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04" w:rsidRPr="0011093E" w:rsidRDefault="00017004" w:rsidP="00017004">
      <w:pPr>
        <w:spacing w:after="0"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УТВЕРЖДЕНА</w:t>
      </w:r>
    </w:p>
    <w:p w:rsidR="00017004" w:rsidRPr="0011093E" w:rsidRDefault="00DF30C7" w:rsidP="00017004">
      <w:pPr>
        <w:spacing w:after="0" w:line="240" w:lineRule="exact"/>
        <w:ind w:left="4247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/>
        </w:rPr>
        <w:t>распоряжением</w:t>
      </w:r>
      <w:r w:rsidR="00017004"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администрации</w:t>
      </w:r>
    </w:p>
    <w:p w:rsidR="00017004" w:rsidRPr="0011093E" w:rsidRDefault="00017004" w:rsidP="00017004">
      <w:pPr>
        <w:spacing w:after="0" w:line="240" w:lineRule="exact"/>
        <w:ind w:left="4247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Шпаковского муниципального округа</w:t>
      </w:r>
    </w:p>
    <w:p w:rsidR="00017004" w:rsidRDefault="00017004" w:rsidP="00017004">
      <w:pPr>
        <w:spacing w:after="0" w:line="240" w:lineRule="exact"/>
        <w:ind w:left="4247" w:right="3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ru"/>
        </w:rPr>
        <w:t>Ставропольского края</w:t>
      </w:r>
    </w:p>
    <w:p w:rsidR="00017004" w:rsidRDefault="00017004" w:rsidP="00DF30C7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F30C7" w:rsidRDefault="00DF30C7" w:rsidP="00017004">
      <w:pPr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17004" w:rsidRDefault="00017004" w:rsidP="00017004">
      <w:pPr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855C9" w:rsidRPr="005855C9" w:rsidRDefault="005855C9" w:rsidP="00017004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5855C9" w:rsidRPr="005855C9" w:rsidRDefault="005855C9" w:rsidP="00017004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855C9" w:rsidRPr="005855C9" w:rsidRDefault="005855C9" w:rsidP="00017004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Шпаковского муниципального окр</w:t>
      </w:r>
      <w:r w:rsidR="00A80882">
        <w:rPr>
          <w:rFonts w:ascii="Times New Roman" w:eastAsia="Times New Roman" w:hAnsi="Times New Roman" w:cs="Times New Roman"/>
          <w:sz w:val="28"/>
          <w:szCs w:val="28"/>
        </w:rPr>
        <w:t>уга Ставропольского края на 2025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855C9" w:rsidRPr="005855C9" w:rsidRDefault="005855C9" w:rsidP="000170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4493" w:rsidRPr="005F0769" w:rsidRDefault="00224493" w:rsidP="00017004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F0769"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</w:t>
      </w:r>
    </w:p>
    <w:p w:rsidR="00224493" w:rsidRPr="005F0769" w:rsidRDefault="00224493" w:rsidP="00017004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</w:t>
      </w:r>
    </w:p>
    <w:p w:rsidR="00224493" w:rsidRDefault="00224493" w:rsidP="00017004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5F0769">
        <w:rPr>
          <w:rFonts w:ascii="Times New Roman" w:hAnsi="Times New Roman" w:cs="Times New Roman"/>
          <w:bCs/>
          <w:sz w:val="28"/>
          <w:szCs w:val="28"/>
        </w:rPr>
        <w:t>решение</w:t>
      </w:r>
      <w:proofErr w:type="gramEnd"/>
      <w:r w:rsidRPr="005F0769">
        <w:rPr>
          <w:rFonts w:ascii="Times New Roman" w:hAnsi="Times New Roman" w:cs="Times New Roman"/>
          <w:bCs/>
          <w:sz w:val="28"/>
          <w:szCs w:val="28"/>
        </w:rPr>
        <w:t xml:space="preserve"> которых направлена программа профилактики</w:t>
      </w:r>
    </w:p>
    <w:p w:rsidR="00224493" w:rsidRPr="005F0769" w:rsidRDefault="00224493" w:rsidP="0001700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4493" w:rsidRDefault="00224493" w:rsidP="000170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земельного </w:t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>контроля на территории Шпаковского муниципального округа Ставропольского края на 202</w:t>
      </w:r>
      <w:r w:rsidR="00E0275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(далее – Программа) разработана </w:t>
      </w:r>
      <w:r w:rsidR="0001700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</w:t>
      </w:r>
      <w:r w:rsidR="0001700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>в Российской Федерации», постановлением Правительства Российской Федерации от 25 июня 2021 г. № 990</w:t>
      </w:r>
      <w:proofErr w:type="gramEnd"/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Правил разработки </w:t>
      </w:r>
      <w:r w:rsidR="0001700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земельного </w:t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>контроля в Шпаковском муниципальном округе Ставропольского края.</w:t>
      </w:r>
    </w:p>
    <w:p w:rsidR="00224493" w:rsidRDefault="00224493" w:rsidP="00224493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4493" w:rsidRPr="005F0769" w:rsidRDefault="00224493" w:rsidP="00017004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5F0769">
        <w:rPr>
          <w:rFonts w:ascii="Times New Roman" w:hAnsi="Times New Roman" w:cs="Times New Roman"/>
          <w:bCs/>
          <w:sz w:val="28"/>
          <w:szCs w:val="28"/>
        </w:rPr>
        <w:t>. Цел</w:t>
      </w:r>
      <w:r w:rsidR="00017004">
        <w:rPr>
          <w:rFonts w:ascii="Times New Roman" w:hAnsi="Times New Roman" w:cs="Times New Roman"/>
          <w:bCs/>
          <w:sz w:val="28"/>
          <w:szCs w:val="28"/>
        </w:rPr>
        <w:t>и и задачи реализации Программы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2. Основными целями Программы являются: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004" w:rsidRDefault="00017004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3. Проведение профилактических мероприятий Программы направлено на решение следующих задач: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1) укрепление </w:t>
      </w:r>
      <w:proofErr w:type="gramStart"/>
      <w:r w:rsidRPr="005F0769"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 w:rsidRPr="005F0769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2)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24493" w:rsidRDefault="00224493" w:rsidP="000170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35EC8" w:rsidRDefault="00335EC8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004" w:rsidRDefault="00335EC8" w:rsidP="00017004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5F0769">
        <w:rPr>
          <w:rFonts w:ascii="Times New Roman" w:hAnsi="Times New Roman" w:cs="Times New Roman"/>
          <w:bCs/>
          <w:sz w:val="28"/>
          <w:szCs w:val="28"/>
        </w:rPr>
        <w:t>. Перечен</w:t>
      </w:r>
      <w:r w:rsidR="00017004">
        <w:rPr>
          <w:rFonts w:ascii="Times New Roman" w:hAnsi="Times New Roman" w:cs="Times New Roman"/>
          <w:bCs/>
          <w:sz w:val="28"/>
          <w:szCs w:val="28"/>
        </w:rPr>
        <w:t>ь профилактических мероприятий,</w:t>
      </w:r>
    </w:p>
    <w:p w:rsidR="00335EC8" w:rsidRDefault="00335EC8" w:rsidP="00017004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335EC8" w:rsidRDefault="00335EC8" w:rsidP="00335EC8">
      <w:pPr>
        <w:spacing w:after="0" w:line="240" w:lineRule="exact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5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669"/>
        <w:gridCol w:w="4677"/>
        <w:gridCol w:w="1701"/>
        <w:gridCol w:w="1285"/>
      </w:tblGrid>
      <w:tr w:rsidR="005E6CDA" w:rsidRPr="005E6CDA" w:rsidTr="005E6CDA">
        <w:trPr>
          <w:trHeight w:val="20"/>
        </w:trPr>
        <w:tc>
          <w:tcPr>
            <w:tcW w:w="620" w:type="dxa"/>
            <w:vAlign w:val="center"/>
          </w:tcPr>
          <w:p w:rsidR="005E6CDA" w:rsidRPr="005E6CDA" w:rsidRDefault="005E6CDA" w:rsidP="00B74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5E6CDA" w:rsidRPr="005E6CDA" w:rsidRDefault="005E6CDA" w:rsidP="00B74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E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5E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69" w:type="dxa"/>
            <w:vAlign w:val="center"/>
          </w:tcPr>
          <w:p w:rsidR="005E6CDA" w:rsidRPr="005E6CDA" w:rsidRDefault="005E6CDA" w:rsidP="00B74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677" w:type="dxa"/>
            <w:vAlign w:val="center"/>
          </w:tcPr>
          <w:p w:rsidR="005E6CDA" w:rsidRPr="005E6CDA" w:rsidRDefault="005E6CDA" w:rsidP="00B74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Сведения о мероприятии</w:t>
            </w:r>
          </w:p>
        </w:tc>
        <w:tc>
          <w:tcPr>
            <w:tcW w:w="1701" w:type="dxa"/>
            <w:vAlign w:val="center"/>
          </w:tcPr>
          <w:p w:rsidR="005E6CDA" w:rsidRPr="005E6CDA" w:rsidRDefault="005E6CDA" w:rsidP="00B74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285" w:type="dxa"/>
            <w:vAlign w:val="center"/>
          </w:tcPr>
          <w:p w:rsidR="005E6CDA" w:rsidRPr="005E6CDA" w:rsidRDefault="005E6CDA" w:rsidP="00B74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Срок исполнения</w:t>
            </w:r>
          </w:p>
        </w:tc>
      </w:tr>
    </w:tbl>
    <w:p w:rsidR="005E6CDA" w:rsidRPr="005E6CDA" w:rsidRDefault="005E6CDA" w:rsidP="005E6CDA">
      <w:pPr>
        <w:spacing w:after="0" w:line="120" w:lineRule="auto"/>
        <w:rPr>
          <w:sz w:val="2"/>
          <w:szCs w:val="24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4677"/>
        <w:gridCol w:w="1701"/>
        <w:gridCol w:w="1276"/>
      </w:tblGrid>
      <w:tr w:rsidR="005E6CDA" w:rsidRPr="005E6CDA" w:rsidTr="005E6CDA">
        <w:trPr>
          <w:trHeight w:val="20"/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5E6CDA" w:rsidRPr="005E6CDA" w:rsidRDefault="005E6CDA" w:rsidP="005E6C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6CDA" w:rsidRPr="005E6CDA" w:rsidRDefault="005E6CDA" w:rsidP="005E6C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E6CDA" w:rsidRPr="005E6CDA" w:rsidRDefault="005E6CDA" w:rsidP="005E6CDA">
            <w:pPr>
              <w:spacing w:after="0" w:line="240" w:lineRule="exact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6CDA" w:rsidRPr="005E6CDA" w:rsidRDefault="005E6CDA" w:rsidP="005E6C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6CDA" w:rsidRPr="005E6CDA" w:rsidRDefault="005E6CDA" w:rsidP="005E6C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E6CDA" w:rsidRPr="005E6CDA" w:rsidTr="005E6CD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градостроительству, земельным и имущественным отношениям администрации Шпаковского муниципального округа (далее-комитет) </w:t>
            </w: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0D5D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Шпаковского муниципального округа Ставропольского края в информационно-телекоммуникационной сети «Интернет» и в иных формах. 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Комитет размещает и поддерживает в актуальном состоянии на своем официальном сайте в сети «Интернет»: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руководства по собл</w:t>
            </w:r>
            <w:r w:rsidR="000D5D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юдению обязательных требований;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5) доклады, содержащие результаты обобщения правоприменительной практики;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6) доклады о муниципальном контроле;</w:t>
            </w:r>
          </w:p>
          <w:p w:rsid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7) иные сведения, предусмотренные нормативными правовыми актами </w:t>
            </w: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Российской Федерации, нормативными правовыми актами субъекта Российской Федерации, муниципальными правовыми актами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Должностные лица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E6CDA" w:rsidRPr="005E6CDA" w:rsidTr="005E6CDA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подлежит публичному обсуждению.</w:t>
            </w:r>
          </w:p>
          <w:p w:rsid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Доклад о правоприменительной практике размещается на официальном сайте Шпаковского муниципального округа Ставропольского края в информационно-телекоммуникационной сети «Интернет», до 1 апреля года, следующего за отчетным годом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Должностные лица Комитета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</w:tr>
      <w:tr w:rsidR="005E6CDA" w:rsidRPr="005E6CDA" w:rsidTr="005E6CDA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  <w:proofErr w:type="gramEnd"/>
          </w:p>
          <w:p w:rsid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Контролируемое лицо вправе после получения предостережения о недопустимости нарушения обязательных требований подать в Комитет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Комитетом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Должностные лица Комитета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E6CDA" w:rsidRPr="005E6CDA" w:rsidTr="005E6CDA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Консультирование, осуществляется по следующим вопросам:</w:t>
            </w:r>
          </w:p>
          <w:p w:rsidR="005E6CDA" w:rsidRPr="005E6CDA" w:rsidRDefault="000D5D1B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5E6CDA"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5E6CDA"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контроля;</w:t>
            </w:r>
          </w:p>
          <w:p w:rsidR="005E6CDA" w:rsidRPr="005E6CDA" w:rsidRDefault="000D5D1B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2) </w:t>
            </w:r>
            <w:r w:rsid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5E6CDA"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5E6CDA" w:rsidRPr="005E6CDA" w:rsidRDefault="000D5D1B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3) </w:t>
            </w:r>
            <w:r w:rsidR="005E6CDA"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компетенция уполномоченного органа;</w:t>
            </w:r>
          </w:p>
          <w:p w:rsidR="005E6CDA" w:rsidRPr="005E6CDA" w:rsidRDefault="000D5D1B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4) </w:t>
            </w:r>
            <w:r w:rsidR="005E6CDA"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порядок обжалования действий (бездействия) должностных лиц.</w:t>
            </w:r>
          </w:p>
          <w:p w:rsid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</w:t>
            </w:r>
            <w:r w:rsidR="000D5D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администрации </w:t>
            </w: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Шпаковского муниципального округа Ставропольского края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Комитета</w:t>
            </w:r>
            <w:proofErr w:type="gramEnd"/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Должностные лица Комитета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E6CDA" w:rsidRPr="005E6CDA" w:rsidTr="005E6CDA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по использованию земель.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чем за 3 рабочих дня до дня его проведения.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</w:t>
            </w: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путем использования видео-конференц-связи.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ходе профилактического визита должностным лицом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5E6CDA" w:rsidRPr="005E6CDA" w:rsidRDefault="005E6CDA" w:rsidP="005E6CDA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Должностные лица Комитета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5E6CDA" w:rsidRDefault="005E6CDA" w:rsidP="005E6C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6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335EC8" w:rsidRPr="005855C9" w:rsidRDefault="00335EC8" w:rsidP="00335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5EC8" w:rsidRPr="005F0769" w:rsidRDefault="00335EC8" w:rsidP="00017004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5F0769">
        <w:rPr>
          <w:rFonts w:ascii="Times New Roman" w:hAnsi="Times New Roman" w:cs="Times New Roman"/>
          <w:bCs/>
          <w:sz w:val="28"/>
          <w:szCs w:val="28"/>
        </w:rPr>
        <w:t>. Показатели результатив</w:t>
      </w:r>
      <w:r w:rsidR="00017004">
        <w:rPr>
          <w:rFonts w:ascii="Times New Roman" w:hAnsi="Times New Roman" w:cs="Times New Roman"/>
          <w:bCs/>
          <w:sz w:val="28"/>
          <w:szCs w:val="28"/>
        </w:rPr>
        <w:t>ности и эффективности Программы</w:t>
      </w:r>
    </w:p>
    <w:p w:rsidR="00335EC8" w:rsidRPr="005F0769" w:rsidRDefault="00335EC8" w:rsidP="00335E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693"/>
      </w:tblGrid>
      <w:tr w:rsidR="00335EC8" w:rsidRPr="00017004" w:rsidTr="005E6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C8" w:rsidRPr="00017004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335EC8" w:rsidRPr="00017004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C8" w:rsidRPr="00017004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C8" w:rsidRPr="00017004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Величина</w:t>
            </w:r>
          </w:p>
        </w:tc>
      </w:tr>
      <w:tr w:rsidR="00335EC8" w:rsidRPr="00017004" w:rsidTr="005E6CDA">
        <w:tc>
          <w:tcPr>
            <w:tcW w:w="629" w:type="dxa"/>
            <w:tcBorders>
              <w:top w:val="single" w:sz="4" w:space="0" w:color="auto"/>
            </w:tcBorders>
          </w:tcPr>
          <w:p w:rsidR="00335EC8" w:rsidRPr="00017004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35EC8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E6CDA" w:rsidRPr="00017004" w:rsidRDefault="005E6CDA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35EC8" w:rsidRPr="00017004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100 %</w:t>
            </w:r>
          </w:p>
        </w:tc>
      </w:tr>
      <w:tr w:rsidR="00335EC8" w:rsidRPr="00017004" w:rsidTr="005E6CDA">
        <w:tc>
          <w:tcPr>
            <w:tcW w:w="629" w:type="dxa"/>
          </w:tcPr>
          <w:p w:rsidR="00335EC8" w:rsidRPr="00017004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335EC8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5E6CDA" w:rsidRPr="00017004" w:rsidRDefault="005E6CDA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35EC8" w:rsidRPr="00017004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100 % от числа </w:t>
            </w:r>
            <w:proofErr w:type="gramStart"/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335EC8" w:rsidRPr="00017004" w:rsidTr="005E6CDA">
        <w:tc>
          <w:tcPr>
            <w:tcW w:w="629" w:type="dxa"/>
          </w:tcPr>
          <w:p w:rsidR="00335EC8" w:rsidRPr="00017004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335EC8" w:rsidRPr="00017004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693" w:type="dxa"/>
          </w:tcPr>
          <w:p w:rsidR="00335EC8" w:rsidRPr="00017004" w:rsidRDefault="00335EC8" w:rsidP="000D5D1B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не менее</w:t>
            </w:r>
            <w:r w:rsidR="000D5D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7004">
              <w:rPr>
                <w:rFonts w:ascii="Times New Roman" w:hAnsi="Times New Roman" w:cs="Times New Roman"/>
                <w:bCs/>
                <w:sz w:val="28"/>
                <w:szCs w:val="28"/>
              </w:rPr>
              <w:t>3 мероприятий, проведенных контрольным органом</w:t>
            </w:r>
          </w:p>
        </w:tc>
      </w:tr>
    </w:tbl>
    <w:p w:rsidR="00335EC8" w:rsidRPr="005F0769" w:rsidRDefault="00335EC8" w:rsidP="000170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5EC8" w:rsidRPr="005F0769" w:rsidRDefault="00335EC8" w:rsidP="000170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112B" w:rsidRDefault="004F112B" w:rsidP="004F11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C3DF7" w:rsidRPr="005C6971" w:rsidRDefault="001C3DF7" w:rsidP="000D5D1B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sectPr w:rsidR="001C3DF7" w:rsidRPr="005C6971" w:rsidSect="0001700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3A" w:rsidRDefault="00A66E3A" w:rsidP="00017004">
      <w:pPr>
        <w:spacing w:after="0" w:line="240" w:lineRule="auto"/>
      </w:pPr>
      <w:r>
        <w:separator/>
      </w:r>
    </w:p>
  </w:endnote>
  <w:endnote w:type="continuationSeparator" w:id="0">
    <w:p w:rsidR="00A66E3A" w:rsidRDefault="00A66E3A" w:rsidP="0001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3A" w:rsidRDefault="00A66E3A" w:rsidP="00017004">
      <w:pPr>
        <w:spacing w:after="0" w:line="240" w:lineRule="auto"/>
      </w:pPr>
      <w:r>
        <w:separator/>
      </w:r>
    </w:p>
  </w:footnote>
  <w:footnote w:type="continuationSeparator" w:id="0">
    <w:p w:rsidR="00A66E3A" w:rsidRDefault="00A66E3A" w:rsidP="0001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35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7004" w:rsidRPr="00017004" w:rsidRDefault="00017004" w:rsidP="0001700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70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70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70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27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170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A7"/>
    <w:rsid w:val="00017004"/>
    <w:rsid w:val="000903AF"/>
    <w:rsid w:val="000C39A7"/>
    <w:rsid w:val="000D350F"/>
    <w:rsid w:val="000D5D1B"/>
    <w:rsid w:val="001216F0"/>
    <w:rsid w:val="001C3DF7"/>
    <w:rsid w:val="00213149"/>
    <w:rsid w:val="00224493"/>
    <w:rsid w:val="002812FC"/>
    <w:rsid w:val="0028790C"/>
    <w:rsid w:val="002B0FBA"/>
    <w:rsid w:val="00335EC8"/>
    <w:rsid w:val="003B20F1"/>
    <w:rsid w:val="003F7AE8"/>
    <w:rsid w:val="004D5233"/>
    <w:rsid w:val="004D650A"/>
    <w:rsid w:val="004F112B"/>
    <w:rsid w:val="004F4521"/>
    <w:rsid w:val="005855C9"/>
    <w:rsid w:val="005C6971"/>
    <w:rsid w:val="005E6CDA"/>
    <w:rsid w:val="0061105D"/>
    <w:rsid w:val="00654265"/>
    <w:rsid w:val="006859EC"/>
    <w:rsid w:val="006C2BBF"/>
    <w:rsid w:val="00731A20"/>
    <w:rsid w:val="008132B3"/>
    <w:rsid w:val="008448B6"/>
    <w:rsid w:val="008D73F4"/>
    <w:rsid w:val="00953EC5"/>
    <w:rsid w:val="009D2B67"/>
    <w:rsid w:val="00A66E3A"/>
    <w:rsid w:val="00A80882"/>
    <w:rsid w:val="00AA7AD0"/>
    <w:rsid w:val="00BF5C4B"/>
    <w:rsid w:val="00C44201"/>
    <w:rsid w:val="00CD06A6"/>
    <w:rsid w:val="00DF30C7"/>
    <w:rsid w:val="00DF3D8E"/>
    <w:rsid w:val="00E02758"/>
    <w:rsid w:val="00EF38D8"/>
    <w:rsid w:val="00F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6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00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01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004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D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5D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6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00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01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004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D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5D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1FDC-AC89-4FD9-AE4C-20BE5D1E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Князь Александра Николаевна</cp:lastModifiedBy>
  <cp:revision>8</cp:revision>
  <cp:lastPrinted>2025-01-29T13:28:00Z</cp:lastPrinted>
  <dcterms:created xsi:type="dcterms:W3CDTF">2023-12-05T13:26:00Z</dcterms:created>
  <dcterms:modified xsi:type="dcterms:W3CDTF">2025-01-29T13:36:00Z</dcterms:modified>
</cp:coreProperties>
</file>