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35" w:rsidRDefault="00E93AAA" w:rsidP="00E93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ПОЯНИТЕЛЬНАЯ ЗАПИСКА</w:t>
      </w:r>
    </w:p>
    <w:p w:rsidR="00E93AAA" w:rsidRDefault="00E93AAA" w:rsidP="00002A7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Шпаковского муниципального района Ставропольского края  «</w:t>
      </w:r>
      <w:r w:rsidRPr="00E93AAA">
        <w:rPr>
          <w:rFonts w:ascii="Times New Roman" w:hAnsi="Times New Roman" w:cs="Times New Roman"/>
          <w:sz w:val="28"/>
          <w:szCs w:val="28"/>
        </w:rPr>
        <w:t>Об утверждении плана мероприятий по реализации Стратегии социально-экономического развития Шпаковского муниципального района Ставропольского края до 2035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3AAA" w:rsidRPr="00E93AAA" w:rsidRDefault="00E93AAA" w:rsidP="00002A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3AAA">
        <w:rPr>
          <w:rFonts w:ascii="Times New Roman" w:hAnsi="Times New Roman" w:cs="Times New Roman"/>
          <w:sz w:val="28"/>
          <w:szCs w:val="28"/>
        </w:rPr>
        <w:t>Об утверждении плана мероприятий по реализации Стратегии социально-экономического развития Шпаковского муниципального района Ставропольского края до 2035 года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решением Совета Шпаковского муниципального района Ставропольского края от 13.12.2019 года № 242 «</w:t>
      </w:r>
      <w:r w:rsidRPr="00E93AAA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Шпаковского муниципального района Ставропольского края до 2035 года</w:t>
      </w:r>
      <w:r>
        <w:rPr>
          <w:rFonts w:ascii="Times New Roman" w:hAnsi="Times New Roman" w:cs="Times New Roman"/>
          <w:sz w:val="28"/>
          <w:szCs w:val="28"/>
        </w:rPr>
        <w:t>» и предусматривает поэтапную реализацию мероприятий Стратегии</w:t>
      </w:r>
      <w:r w:rsidR="00002A78">
        <w:rPr>
          <w:rFonts w:ascii="Times New Roman" w:hAnsi="Times New Roman" w:cs="Times New Roman"/>
          <w:sz w:val="28"/>
          <w:szCs w:val="28"/>
        </w:rPr>
        <w:t xml:space="preserve"> </w:t>
      </w:r>
      <w:r w:rsidR="00002A78" w:rsidRPr="00002A78">
        <w:rPr>
          <w:rFonts w:ascii="Times New Roman" w:hAnsi="Times New Roman" w:cs="Times New Roman"/>
          <w:sz w:val="28"/>
          <w:szCs w:val="28"/>
        </w:rPr>
        <w:t>социально-экономического развития Шпаковского муниципального района Ставропольского края</w:t>
      </w:r>
      <w:proofErr w:type="gramEnd"/>
      <w:r w:rsidR="00002A78" w:rsidRPr="00002A78">
        <w:rPr>
          <w:rFonts w:ascii="Times New Roman" w:hAnsi="Times New Roman" w:cs="Times New Roman"/>
          <w:sz w:val="28"/>
          <w:szCs w:val="28"/>
        </w:rPr>
        <w:t xml:space="preserve"> до 2035 года</w:t>
      </w:r>
      <w:r w:rsidR="00002A78">
        <w:rPr>
          <w:rFonts w:ascii="Times New Roman" w:hAnsi="Times New Roman" w:cs="Times New Roman"/>
          <w:sz w:val="28"/>
          <w:szCs w:val="28"/>
        </w:rPr>
        <w:t>.</w:t>
      </w:r>
    </w:p>
    <w:p w:rsidR="00E93AAA" w:rsidRPr="00E93AAA" w:rsidRDefault="00E93AAA" w:rsidP="00E93AAA">
      <w:pPr>
        <w:rPr>
          <w:rFonts w:ascii="Times New Roman" w:hAnsi="Times New Roman" w:cs="Times New Roman"/>
          <w:sz w:val="28"/>
          <w:szCs w:val="28"/>
        </w:rPr>
      </w:pPr>
    </w:p>
    <w:p w:rsidR="00E93AAA" w:rsidRPr="00E93AAA" w:rsidRDefault="00E93A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3AAA" w:rsidRPr="00E9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3C"/>
    <w:rsid w:val="00002A78"/>
    <w:rsid w:val="00013C35"/>
    <w:rsid w:val="00E20A3C"/>
    <w:rsid w:val="00E9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2</cp:revision>
  <dcterms:created xsi:type="dcterms:W3CDTF">2021-04-27T09:16:00Z</dcterms:created>
  <dcterms:modified xsi:type="dcterms:W3CDTF">2021-04-27T09:22:00Z</dcterms:modified>
</cp:coreProperties>
</file>