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3B30D" w14:textId="0FD8B1B0" w:rsidR="00FF38E7" w:rsidRPr="00CE7487" w:rsidRDefault="00FF38E7" w:rsidP="00B415E3">
      <w:pPr>
        <w:pStyle w:val="ConsPlusNormal"/>
        <w:ind w:left="4820" w:firstLine="6"/>
        <w:jc w:val="center"/>
        <w:rPr>
          <w:sz w:val="28"/>
          <w:szCs w:val="28"/>
        </w:rPr>
      </w:pPr>
      <w:r w:rsidRPr="00CE7487">
        <w:rPr>
          <w:sz w:val="28"/>
          <w:szCs w:val="28"/>
        </w:rPr>
        <w:t>УТВЕРЖДЕН</w:t>
      </w:r>
    </w:p>
    <w:p w14:paraId="1C08F548" w14:textId="0EAFB76F" w:rsidR="00FF38E7" w:rsidRPr="00CE7487" w:rsidRDefault="00FF38E7" w:rsidP="00B415E3">
      <w:pPr>
        <w:pStyle w:val="ConsPlusNormal"/>
        <w:spacing w:line="240" w:lineRule="exact"/>
        <w:ind w:left="4820" w:firstLine="6"/>
        <w:jc w:val="center"/>
        <w:rPr>
          <w:sz w:val="28"/>
          <w:szCs w:val="28"/>
        </w:rPr>
      </w:pPr>
      <w:r w:rsidRPr="00CE7487">
        <w:rPr>
          <w:sz w:val="28"/>
          <w:szCs w:val="28"/>
        </w:rPr>
        <w:t>постановлением администрации</w:t>
      </w:r>
    </w:p>
    <w:p w14:paraId="4AF6838B" w14:textId="77777777" w:rsidR="00B415E3" w:rsidRDefault="00FF38E7" w:rsidP="00B415E3">
      <w:pPr>
        <w:pStyle w:val="ConsPlusNormal"/>
        <w:spacing w:line="240" w:lineRule="exact"/>
        <w:ind w:left="4820" w:firstLine="6"/>
        <w:jc w:val="center"/>
        <w:rPr>
          <w:sz w:val="28"/>
          <w:szCs w:val="28"/>
        </w:rPr>
      </w:pPr>
      <w:r w:rsidRPr="00CE7487">
        <w:rPr>
          <w:sz w:val="28"/>
          <w:szCs w:val="28"/>
        </w:rPr>
        <w:t>Шпаковского муниципального</w:t>
      </w:r>
      <w:r w:rsidR="00B415E3">
        <w:rPr>
          <w:sz w:val="28"/>
          <w:szCs w:val="28"/>
        </w:rPr>
        <w:t xml:space="preserve"> </w:t>
      </w:r>
      <w:r w:rsidRPr="00CE7487">
        <w:rPr>
          <w:sz w:val="28"/>
          <w:szCs w:val="28"/>
        </w:rPr>
        <w:t>округа</w:t>
      </w:r>
    </w:p>
    <w:p w14:paraId="5D2CFB9B" w14:textId="6E214DB9" w:rsidR="00FF38E7" w:rsidRDefault="00FF38E7" w:rsidP="00B415E3">
      <w:pPr>
        <w:pStyle w:val="ConsPlusNormal"/>
        <w:spacing w:line="240" w:lineRule="exact"/>
        <w:ind w:left="4820" w:firstLine="6"/>
        <w:jc w:val="center"/>
        <w:rPr>
          <w:sz w:val="28"/>
          <w:szCs w:val="28"/>
        </w:rPr>
      </w:pPr>
      <w:r w:rsidRPr="00CE7487">
        <w:rPr>
          <w:sz w:val="28"/>
          <w:szCs w:val="28"/>
        </w:rPr>
        <w:t>Ставропольского края</w:t>
      </w:r>
    </w:p>
    <w:p w14:paraId="3881BD3D" w14:textId="5460592F" w:rsidR="00B415E3" w:rsidRPr="00CE7487" w:rsidRDefault="005E489E" w:rsidP="00B415E3">
      <w:pPr>
        <w:pStyle w:val="ConsPlusNormal"/>
        <w:spacing w:line="240" w:lineRule="exact"/>
        <w:ind w:left="4820" w:firstLine="6"/>
        <w:jc w:val="center"/>
        <w:rPr>
          <w:sz w:val="28"/>
          <w:szCs w:val="28"/>
        </w:rPr>
      </w:pPr>
      <w:r>
        <w:rPr>
          <w:sz w:val="28"/>
          <w:szCs w:val="28"/>
        </w:rPr>
        <w:t>от 04 октября 2022 г. № 1436</w:t>
      </w:r>
      <w:bookmarkStart w:id="0" w:name="_GoBack"/>
      <w:bookmarkEnd w:id="0"/>
    </w:p>
    <w:p w14:paraId="21BD428D" w14:textId="77777777" w:rsidR="00FF38E7" w:rsidRDefault="00FF38E7" w:rsidP="00B415E3">
      <w:pPr>
        <w:pStyle w:val="ConsPlusNormal"/>
        <w:jc w:val="both"/>
        <w:rPr>
          <w:sz w:val="28"/>
          <w:szCs w:val="28"/>
        </w:rPr>
      </w:pPr>
    </w:p>
    <w:p w14:paraId="061CCF28" w14:textId="77777777" w:rsidR="00B415E3" w:rsidRDefault="00B415E3" w:rsidP="00B415E3">
      <w:pPr>
        <w:pStyle w:val="ConsPlusNormal"/>
        <w:jc w:val="both"/>
        <w:rPr>
          <w:sz w:val="28"/>
          <w:szCs w:val="28"/>
        </w:rPr>
      </w:pPr>
    </w:p>
    <w:p w14:paraId="74AEDB82" w14:textId="77777777" w:rsidR="00FF38E7" w:rsidRDefault="00FF38E7" w:rsidP="00B415E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8"/>
      <w:bookmarkEnd w:id="1"/>
      <w:r w:rsidRPr="00CE748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5C2ABEF1" w14:textId="77777777" w:rsidR="00B415E3" w:rsidRPr="00CE7487" w:rsidRDefault="00B415E3" w:rsidP="00B415E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3280495" w14:textId="76EAD173" w:rsidR="00FF38E7" w:rsidRPr="00CE7487" w:rsidRDefault="00FF38E7" w:rsidP="00B415E3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48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CE748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финансовым управлением администрации Шпаковского муниципального округа Ставропольского края письменных разъяснений налогоплательщикам и налоговым агентам по вопросам </w:t>
      </w:r>
      <w:proofErr w:type="gramStart"/>
      <w:r w:rsidRPr="00CE7487">
        <w:rPr>
          <w:rFonts w:ascii="Times New Roman" w:eastAsia="Times New Roman" w:hAnsi="Times New Roman" w:cs="Times New Roman"/>
          <w:b w:val="0"/>
          <w:sz w:val="28"/>
          <w:szCs w:val="28"/>
        </w:rPr>
        <w:t>применения муниципальных правовых актов</w:t>
      </w:r>
      <w:r w:rsidR="00A0161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</w:t>
      </w:r>
      <w:r w:rsidRPr="00CE748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Шпаковского муниципального округа Ставропольского края</w:t>
      </w:r>
      <w:proofErr w:type="gramEnd"/>
      <w:r w:rsidRPr="00CE748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 местных налогах и сборах</w:t>
      </w:r>
    </w:p>
    <w:p w14:paraId="64459324" w14:textId="77777777" w:rsidR="00B415E3" w:rsidRPr="00CE7487" w:rsidRDefault="00B415E3" w:rsidP="00B415E3">
      <w:pPr>
        <w:pStyle w:val="ConsPlusNormal"/>
        <w:jc w:val="both"/>
        <w:rPr>
          <w:sz w:val="28"/>
          <w:szCs w:val="28"/>
        </w:rPr>
      </w:pPr>
    </w:p>
    <w:p w14:paraId="24988FB8" w14:textId="262FDDE6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1. Настоящий Порядок разработан в целях реализации статей 21 и 34.2 Налогового кодекса Российской Федерации.</w:t>
      </w:r>
    </w:p>
    <w:p w14:paraId="6EEC0ED8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0BCE39B3" w14:textId="103313F4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 xml:space="preserve">2. </w:t>
      </w:r>
      <w:r w:rsidR="006C2E4E" w:rsidRPr="006C2E4E">
        <w:rPr>
          <w:sz w:val="28"/>
          <w:szCs w:val="28"/>
        </w:rPr>
        <w:t>Заявителем является физическое или юридическое лицо, являющееся налогоплательщиком и налоговым агентом в отношении местных налогов, а также лица, наделенные полномочиями выступать от имени заявителей в порядке, установленном законодательством Российской Федерации (далее – заявитель, представители заявителя).</w:t>
      </w:r>
    </w:p>
    <w:p w14:paraId="710278DD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01882FD2" w14:textId="27B6ADA2" w:rsidR="00FF38E7" w:rsidRPr="00CE7487" w:rsidRDefault="00FF38E7" w:rsidP="00B415E3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CE7487">
        <w:rPr>
          <w:sz w:val="28"/>
          <w:szCs w:val="28"/>
        </w:rPr>
        <w:t xml:space="preserve">3. Ответственным за подготовку письменных разъяснений муниципальных правовых актов о местных налогах и сборах, является </w:t>
      </w:r>
      <w:r w:rsidR="006C2E4E">
        <w:rPr>
          <w:sz w:val="28"/>
          <w:szCs w:val="28"/>
        </w:rPr>
        <w:t xml:space="preserve">финансовое </w:t>
      </w:r>
      <w:r w:rsidR="006C2E4E">
        <w:rPr>
          <w:rFonts w:eastAsia="Times New Roman"/>
          <w:sz w:val="28"/>
          <w:szCs w:val="28"/>
        </w:rPr>
        <w:t>у</w:t>
      </w:r>
      <w:r w:rsidRPr="00CE7487">
        <w:rPr>
          <w:rFonts w:eastAsia="Times New Roman"/>
          <w:sz w:val="28"/>
          <w:szCs w:val="28"/>
        </w:rPr>
        <w:t>правление</w:t>
      </w:r>
      <w:r w:rsidR="006C2E4E">
        <w:rPr>
          <w:rFonts w:eastAsia="Times New Roman"/>
          <w:sz w:val="28"/>
          <w:szCs w:val="28"/>
        </w:rPr>
        <w:t xml:space="preserve"> администрации Шпаковского муниципального округа</w:t>
      </w:r>
      <w:r w:rsidR="000F054E">
        <w:rPr>
          <w:rFonts w:eastAsia="Times New Roman"/>
          <w:sz w:val="28"/>
          <w:szCs w:val="28"/>
        </w:rPr>
        <w:t xml:space="preserve"> </w:t>
      </w:r>
      <w:r w:rsidR="0056417C">
        <w:rPr>
          <w:rFonts w:eastAsia="Times New Roman"/>
          <w:sz w:val="28"/>
          <w:szCs w:val="28"/>
        </w:rPr>
        <w:t>(далее – Управление)</w:t>
      </w:r>
      <w:r w:rsidRPr="00CE7487">
        <w:rPr>
          <w:rFonts w:eastAsia="Times New Roman"/>
          <w:sz w:val="28"/>
          <w:szCs w:val="28"/>
        </w:rPr>
        <w:t xml:space="preserve">. </w:t>
      </w:r>
    </w:p>
    <w:p w14:paraId="06E3B4FE" w14:textId="77777777" w:rsidR="00B415E3" w:rsidRDefault="00B415E3" w:rsidP="00B415E3">
      <w:pPr>
        <w:pStyle w:val="ConsPlusNormal"/>
        <w:ind w:firstLine="709"/>
        <w:jc w:val="both"/>
        <w:rPr>
          <w:sz w:val="28"/>
          <w:szCs w:val="28"/>
        </w:rPr>
      </w:pPr>
    </w:p>
    <w:p w14:paraId="609F29B5" w14:textId="508899E0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4. Для получения разъяснений з</w:t>
      </w:r>
      <w:r w:rsidR="00B415E3">
        <w:rPr>
          <w:sz w:val="28"/>
          <w:szCs w:val="28"/>
        </w:rPr>
        <w:t>аявитель направляет в Управление</w:t>
      </w:r>
      <w:r w:rsidRPr="00CE7487">
        <w:rPr>
          <w:sz w:val="28"/>
          <w:szCs w:val="28"/>
        </w:rPr>
        <w:t xml:space="preserve"> письменн</w:t>
      </w:r>
      <w:r w:rsidR="000F054E">
        <w:rPr>
          <w:sz w:val="28"/>
          <w:szCs w:val="28"/>
        </w:rPr>
        <w:t>ый</w:t>
      </w:r>
      <w:r w:rsidRPr="00CE7487">
        <w:rPr>
          <w:sz w:val="28"/>
          <w:szCs w:val="28"/>
        </w:rPr>
        <w:t xml:space="preserve"> </w:t>
      </w:r>
      <w:r w:rsidR="000F054E">
        <w:rPr>
          <w:sz w:val="28"/>
          <w:szCs w:val="28"/>
        </w:rPr>
        <w:t>запрос</w:t>
      </w:r>
      <w:r w:rsidRPr="00CE7487">
        <w:rPr>
          <w:sz w:val="28"/>
          <w:szCs w:val="28"/>
        </w:rPr>
        <w:t xml:space="preserve"> о </w:t>
      </w:r>
      <w:r w:rsidR="000F054E">
        <w:rPr>
          <w:sz w:val="28"/>
          <w:szCs w:val="28"/>
        </w:rPr>
        <w:t>даче</w:t>
      </w:r>
      <w:r w:rsidRPr="00CE7487">
        <w:rPr>
          <w:sz w:val="28"/>
          <w:szCs w:val="28"/>
        </w:rPr>
        <w:t xml:space="preserve"> разъяснения</w:t>
      </w:r>
      <w:r w:rsidR="00C74517" w:rsidRPr="00C74517">
        <w:t xml:space="preserve"> </w:t>
      </w:r>
      <w:r w:rsidR="00C74517" w:rsidRPr="00C74517">
        <w:rPr>
          <w:sz w:val="28"/>
          <w:szCs w:val="28"/>
        </w:rPr>
        <w:t>налогоплательщикам</w:t>
      </w:r>
      <w:r w:rsidRPr="00CE7487">
        <w:rPr>
          <w:sz w:val="28"/>
          <w:szCs w:val="28"/>
        </w:rPr>
        <w:t xml:space="preserve"> по вопросам применения муниципальных правовых актов о местных налогах и сборах (далее - запрос) в произвольной форме средствами почтовой, факсимильной или электронной связи</w:t>
      </w:r>
      <w:r w:rsidR="00AA4ECC">
        <w:rPr>
          <w:sz w:val="28"/>
          <w:szCs w:val="28"/>
        </w:rPr>
        <w:t>,</w:t>
      </w:r>
      <w:r w:rsidRPr="00CE7487">
        <w:rPr>
          <w:sz w:val="28"/>
          <w:szCs w:val="28"/>
        </w:rPr>
        <w:t xml:space="preserve"> либо доставляет его непосредственно в </w:t>
      </w:r>
      <w:r w:rsidRPr="00CE7487">
        <w:rPr>
          <w:rFonts w:eastAsia="Times New Roman"/>
          <w:sz w:val="28"/>
          <w:szCs w:val="28"/>
        </w:rPr>
        <w:t>Управлени</w:t>
      </w:r>
      <w:r w:rsidR="00E03714">
        <w:rPr>
          <w:rFonts w:eastAsia="Times New Roman"/>
          <w:sz w:val="28"/>
          <w:szCs w:val="28"/>
        </w:rPr>
        <w:t>е</w:t>
      </w:r>
      <w:r w:rsidRPr="00CE7487">
        <w:rPr>
          <w:sz w:val="28"/>
          <w:szCs w:val="28"/>
        </w:rPr>
        <w:t>.</w:t>
      </w:r>
    </w:p>
    <w:p w14:paraId="23841293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550FFB37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5. Запрос должен содержать следующие сведения:</w:t>
      </w:r>
    </w:p>
    <w:p w14:paraId="612558F3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1) полное наименование Управления;</w:t>
      </w:r>
    </w:p>
    <w:p w14:paraId="4A4C416E" w14:textId="74DCAF18" w:rsidR="00C74517" w:rsidRPr="00C74517" w:rsidRDefault="00C74517" w:rsidP="00B41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7451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74517">
        <w:rPr>
          <w:sz w:val="28"/>
          <w:szCs w:val="28"/>
        </w:rPr>
        <w:t xml:space="preserve">сведения о заявителе (полное наименование организации, фамилия, имя, отчество руководителя организации (представителя) или фамилия, имя, отчество физического лица (представителя); </w:t>
      </w:r>
    </w:p>
    <w:p w14:paraId="069A27F6" w14:textId="5D7CBA14" w:rsidR="00C74517" w:rsidRDefault="00C74517" w:rsidP="00B41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74517">
        <w:rPr>
          <w:sz w:val="28"/>
          <w:szCs w:val="28"/>
        </w:rPr>
        <w:t>дату и подпись заявителя</w:t>
      </w:r>
      <w:r w:rsidR="00B415E3">
        <w:rPr>
          <w:sz w:val="28"/>
          <w:szCs w:val="28"/>
        </w:rPr>
        <w:t>,</w:t>
      </w:r>
      <w:r w:rsidRPr="00C74517">
        <w:rPr>
          <w:sz w:val="28"/>
          <w:szCs w:val="28"/>
        </w:rPr>
        <w:t xml:space="preserve"> почтовый адрес заявителя (с указанием почтового индекса) или электронный адрес заявителя, по которому должен быть направлен ответ</w:t>
      </w:r>
      <w:r w:rsidR="00B415E3">
        <w:rPr>
          <w:sz w:val="28"/>
          <w:szCs w:val="28"/>
        </w:rPr>
        <w:t>,</w:t>
      </w:r>
      <w:r w:rsidRPr="00C74517">
        <w:rPr>
          <w:sz w:val="28"/>
          <w:szCs w:val="28"/>
        </w:rPr>
        <w:t xml:space="preserve"> номер контактного телефона либо адрес электронной почты заявителя (при его наличии).</w:t>
      </w:r>
    </w:p>
    <w:p w14:paraId="72058855" w14:textId="79C7F1F4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 xml:space="preserve">В случае необходимости заявитель </w:t>
      </w:r>
      <w:r w:rsidR="00C74517">
        <w:rPr>
          <w:sz w:val="28"/>
          <w:szCs w:val="28"/>
        </w:rPr>
        <w:t xml:space="preserve">дополнительно </w:t>
      </w:r>
      <w:r w:rsidRPr="00CE7487">
        <w:rPr>
          <w:sz w:val="28"/>
          <w:szCs w:val="28"/>
        </w:rPr>
        <w:t>прилагает к запросу документы и материалы либо их копии.</w:t>
      </w:r>
    </w:p>
    <w:p w14:paraId="1A6FCDD4" w14:textId="77777777" w:rsidR="00CE7487" w:rsidRDefault="00CE7487" w:rsidP="00B41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C1964" w14:textId="37E512DA" w:rsidR="00FF38E7" w:rsidRPr="00CE7487" w:rsidRDefault="00FF38E7" w:rsidP="00B41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87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CE748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C74517">
        <w:rPr>
          <w:rFonts w:ascii="Times New Roman" w:hAnsi="Times New Roman" w:cs="Times New Roman"/>
          <w:sz w:val="28"/>
          <w:szCs w:val="28"/>
        </w:rPr>
        <w:t>может обратиться</w:t>
      </w:r>
      <w:r w:rsidRPr="00CE7487">
        <w:rPr>
          <w:rFonts w:ascii="Times New Roman" w:hAnsi="Times New Roman" w:cs="Times New Roman"/>
          <w:sz w:val="28"/>
          <w:szCs w:val="28"/>
        </w:rPr>
        <w:t xml:space="preserve"> в Управлени</w:t>
      </w:r>
      <w:r w:rsidR="00C74517">
        <w:rPr>
          <w:rFonts w:ascii="Times New Roman" w:hAnsi="Times New Roman" w:cs="Times New Roman"/>
          <w:sz w:val="28"/>
          <w:szCs w:val="28"/>
        </w:rPr>
        <w:t>е</w:t>
      </w:r>
      <w:r w:rsidR="00B415E3">
        <w:rPr>
          <w:rFonts w:ascii="Times New Roman" w:hAnsi="Times New Roman" w:cs="Times New Roman"/>
          <w:sz w:val="28"/>
          <w:szCs w:val="28"/>
        </w:rPr>
        <w:t>,</w:t>
      </w:r>
      <w:r w:rsidR="00C74517">
        <w:rPr>
          <w:rFonts w:ascii="Times New Roman" w:hAnsi="Times New Roman" w:cs="Times New Roman"/>
          <w:sz w:val="28"/>
          <w:szCs w:val="28"/>
        </w:rPr>
        <w:t xml:space="preserve"> расположенное</w:t>
      </w:r>
      <w:r w:rsidRPr="00CE7487">
        <w:rPr>
          <w:rFonts w:ascii="Times New Roman" w:hAnsi="Times New Roman" w:cs="Times New Roman"/>
          <w:sz w:val="28"/>
          <w:szCs w:val="28"/>
        </w:rPr>
        <w:t xml:space="preserve"> по адресу: 356240, Ставропольский край, </w:t>
      </w:r>
      <w:proofErr w:type="spellStart"/>
      <w:r w:rsidRPr="00CE748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CE7487">
        <w:rPr>
          <w:rFonts w:ascii="Times New Roman" w:hAnsi="Times New Roman" w:cs="Times New Roman"/>
          <w:sz w:val="28"/>
          <w:szCs w:val="28"/>
        </w:rPr>
        <w:t xml:space="preserve"> район, г. Михайловск, ул. Гагарина, д. 380</w:t>
      </w:r>
      <w:r w:rsidR="00C74517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CE7487">
        <w:rPr>
          <w:rFonts w:ascii="Times New Roman" w:hAnsi="Times New Roman" w:cs="Times New Roman"/>
          <w:sz w:val="28"/>
          <w:szCs w:val="28"/>
        </w:rPr>
        <w:t>по телефону (886553) 6</w:t>
      </w:r>
      <w:r w:rsidR="00C74517">
        <w:rPr>
          <w:rFonts w:ascii="Times New Roman" w:hAnsi="Times New Roman" w:cs="Times New Roman"/>
          <w:sz w:val="28"/>
          <w:szCs w:val="28"/>
        </w:rPr>
        <w:t>-</w:t>
      </w:r>
      <w:r w:rsidR="00E03714">
        <w:rPr>
          <w:rFonts w:ascii="Times New Roman" w:hAnsi="Times New Roman" w:cs="Times New Roman"/>
          <w:sz w:val="28"/>
          <w:szCs w:val="28"/>
        </w:rPr>
        <w:t>22</w:t>
      </w:r>
      <w:r w:rsidR="00C74517">
        <w:rPr>
          <w:rFonts w:ascii="Times New Roman" w:hAnsi="Times New Roman" w:cs="Times New Roman"/>
          <w:sz w:val="28"/>
          <w:szCs w:val="28"/>
        </w:rPr>
        <w:t>-</w:t>
      </w:r>
      <w:r w:rsidR="00E03714">
        <w:rPr>
          <w:rFonts w:ascii="Times New Roman" w:hAnsi="Times New Roman" w:cs="Times New Roman"/>
          <w:sz w:val="28"/>
          <w:szCs w:val="28"/>
        </w:rPr>
        <w:t>17</w:t>
      </w:r>
      <w:r w:rsidRPr="00CE7487">
        <w:rPr>
          <w:rFonts w:ascii="Times New Roman" w:hAnsi="Times New Roman" w:cs="Times New Roman"/>
          <w:sz w:val="28"/>
          <w:szCs w:val="28"/>
        </w:rPr>
        <w:t xml:space="preserve"> с учетом графика работы: понедельник - пятница с 9-00 до 18-00</w:t>
      </w:r>
      <w:r w:rsidR="00C74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B415E3">
        <w:rPr>
          <w:rFonts w:ascii="Times New Roman" w:hAnsi="Times New Roman" w:cs="Times New Roman"/>
          <w:sz w:val="28"/>
          <w:szCs w:val="28"/>
        </w:rPr>
        <w:t>, перерыв с</w:t>
      </w:r>
      <w:r w:rsidRPr="00CE7487">
        <w:rPr>
          <w:rFonts w:ascii="Times New Roman" w:hAnsi="Times New Roman" w:cs="Times New Roman"/>
          <w:sz w:val="28"/>
          <w:szCs w:val="28"/>
        </w:rPr>
        <w:t xml:space="preserve"> 13-00 до 14-00</w:t>
      </w:r>
      <w:r w:rsidR="00C74517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CE7487">
        <w:rPr>
          <w:rFonts w:ascii="Times New Roman" w:hAnsi="Times New Roman" w:cs="Times New Roman"/>
          <w:sz w:val="28"/>
          <w:szCs w:val="28"/>
        </w:rPr>
        <w:t xml:space="preserve">; суббота, воскресенье - выходные дни, </w:t>
      </w:r>
      <w:r w:rsidR="00C74517">
        <w:rPr>
          <w:rFonts w:ascii="Times New Roman" w:hAnsi="Times New Roman" w:cs="Times New Roman"/>
          <w:sz w:val="28"/>
          <w:szCs w:val="28"/>
        </w:rPr>
        <w:t xml:space="preserve">за </w:t>
      </w:r>
      <w:r w:rsidRPr="00CE7487">
        <w:rPr>
          <w:rFonts w:ascii="Times New Roman" w:hAnsi="Times New Roman" w:cs="Times New Roman"/>
          <w:sz w:val="28"/>
          <w:szCs w:val="28"/>
        </w:rPr>
        <w:t>следующей информаци</w:t>
      </w:r>
      <w:r w:rsidR="00C74517">
        <w:rPr>
          <w:rFonts w:ascii="Times New Roman" w:hAnsi="Times New Roman" w:cs="Times New Roman"/>
          <w:sz w:val="28"/>
          <w:szCs w:val="28"/>
        </w:rPr>
        <w:t>ей</w:t>
      </w:r>
      <w:r w:rsidRPr="00CE748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7770817" w14:textId="21133268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 xml:space="preserve">1) </w:t>
      </w:r>
      <w:r w:rsidR="00B415E3">
        <w:rPr>
          <w:sz w:val="28"/>
          <w:szCs w:val="28"/>
        </w:rPr>
        <w:t xml:space="preserve">уточнение </w:t>
      </w:r>
      <w:r w:rsidRPr="00CE7487">
        <w:rPr>
          <w:sz w:val="28"/>
          <w:szCs w:val="28"/>
        </w:rPr>
        <w:t>почтов</w:t>
      </w:r>
      <w:r w:rsidR="00B415E3">
        <w:rPr>
          <w:sz w:val="28"/>
          <w:szCs w:val="28"/>
        </w:rPr>
        <w:t>ого или электронного адреса</w:t>
      </w:r>
      <w:r w:rsidR="00AA4ECC">
        <w:rPr>
          <w:sz w:val="28"/>
          <w:szCs w:val="28"/>
        </w:rPr>
        <w:t>,</w:t>
      </w:r>
      <w:r w:rsidRPr="00CE7487">
        <w:rPr>
          <w:sz w:val="28"/>
          <w:szCs w:val="28"/>
        </w:rPr>
        <w:t xml:space="preserve"> </w:t>
      </w:r>
      <w:r w:rsidR="00B415E3">
        <w:rPr>
          <w:sz w:val="28"/>
          <w:szCs w:val="28"/>
        </w:rPr>
        <w:t>местонахождения</w:t>
      </w:r>
      <w:r w:rsidRPr="00CE7487">
        <w:rPr>
          <w:sz w:val="28"/>
          <w:szCs w:val="28"/>
        </w:rPr>
        <w:t xml:space="preserve"> Управления;</w:t>
      </w:r>
    </w:p>
    <w:p w14:paraId="0C7E3060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2) о получении запроса и направлении его на рассмотрение;</w:t>
      </w:r>
    </w:p>
    <w:p w14:paraId="60129A6E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3) о должностных лицах, которым поручено рассмотрение запроса;</w:t>
      </w:r>
    </w:p>
    <w:p w14:paraId="44BB59B5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4) о продлении сроков рассмотрения запроса с указанием оснований для этого;</w:t>
      </w:r>
    </w:p>
    <w:p w14:paraId="626D563C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5) о результатах рассмотрения запроса.</w:t>
      </w:r>
    </w:p>
    <w:p w14:paraId="78818815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  <w:bookmarkStart w:id="2" w:name="Par68"/>
      <w:bookmarkEnd w:id="2"/>
    </w:p>
    <w:p w14:paraId="179221B4" w14:textId="6AB70D53" w:rsidR="00FF38E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 xml:space="preserve">7. Предоставление письменных разъяснений осуществляется в течение </w:t>
      </w:r>
      <w:r w:rsidR="00080090">
        <w:rPr>
          <w:sz w:val="28"/>
          <w:szCs w:val="28"/>
        </w:rPr>
        <w:t>30</w:t>
      </w:r>
      <w:r w:rsidRPr="00CE7487">
        <w:rPr>
          <w:sz w:val="28"/>
          <w:szCs w:val="28"/>
        </w:rPr>
        <w:t xml:space="preserve"> </w:t>
      </w:r>
      <w:r w:rsidR="00080090">
        <w:rPr>
          <w:sz w:val="28"/>
          <w:szCs w:val="28"/>
        </w:rPr>
        <w:t>дней</w:t>
      </w:r>
      <w:r w:rsidRPr="00CE7487">
        <w:rPr>
          <w:sz w:val="28"/>
          <w:szCs w:val="28"/>
        </w:rPr>
        <w:t xml:space="preserve"> со дня поступления в Управление соответствующего запроса. По решению руководителя (заместителя руководителя) Управления указанный срок продлевается, но не более чем на один месяц, с одновременным информированием заявителя и указанием причин продления срока. </w:t>
      </w:r>
      <w:r w:rsidR="00CE29C5">
        <w:rPr>
          <w:sz w:val="28"/>
          <w:szCs w:val="28"/>
        </w:rPr>
        <w:t>Р</w:t>
      </w:r>
      <w:r w:rsidRPr="00CE7487">
        <w:rPr>
          <w:sz w:val="28"/>
          <w:szCs w:val="28"/>
        </w:rPr>
        <w:t>азъяснения даются в письменной форме с указанием фамилии, инициалов, номера телефона исполнителя.</w:t>
      </w:r>
    </w:p>
    <w:p w14:paraId="2FC37955" w14:textId="77777777" w:rsidR="000266E1" w:rsidRPr="00B415E3" w:rsidRDefault="000266E1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4D2D13BB" w14:textId="77777777" w:rsidR="000266E1" w:rsidRPr="000266E1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 xml:space="preserve">8. </w:t>
      </w:r>
      <w:r w:rsidR="000266E1">
        <w:rPr>
          <w:sz w:val="28"/>
          <w:szCs w:val="28"/>
        </w:rPr>
        <w:t>В</w:t>
      </w:r>
      <w:r w:rsidRPr="00CE7487">
        <w:rPr>
          <w:sz w:val="28"/>
          <w:szCs w:val="28"/>
        </w:rPr>
        <w:t xml:space="preserve"> предоставлении письменных разъяснений заявителю по вопросам применения муниципальных правовых актов о местных налогах и сборах </w:t>
      </w:r>
      <w:r w:rsidR="000266E1" w:rsidRPr="000266E1">
        <w:rPr>
          <w:sz w:val="28"/>
          <w:szCs w:val="28"/>
        </w:rPr>
        <w:t>может быть отказано по следующим основаниям:</w:t>
      </w:r>
    </w:p>
    <w:p w14:paraId="555AB982" w14:textId="2410B12C" w:rsidR="000266E1" w:rsidRPr="000266E1" w:rsidRDefault="000266E1" w:rsidP="00B415E3">
      <w:pPr>
        <w:pStyle w:val="ConsPlusNormal"/>
        <w:ind w:firstLine="709"/>
        <w:jc w:val="both"/>
        <w:rPr>
          <w:sz w:val="28"/>
          <w:szCs w:val="28"/>
        </w:rPr>
      </w:pPr>
      <w:r w:rsidRPr="000266E1">
        <w:rPr>
          <w:sz w:val="28"/>
          <w:szCs w:val="28"/>
        </w:rPr>
        <w:t>1) запрос не связан с вопросами применения муниципальных правовых актов о местных налогах</w:t>
      </w:r>
      <w:r>
        <w:rPr>
          <w:sz w:val="28"/>
          <w:szCs w:val="28"/>
        </w:rPr>
        <w:t xml:space="preserve"> и сборах</w:t>
      </w:r>
      <w:r w:rsidRPr="000266E1">
        <w:rPr>
          <w:sz w:val="28"/>
          <w:szCs w:val="28"/>
        </w:rPr>
        <w:t>;</w:t>
      </w:r>
    </w:p>
    <w:p w14:paraId="148BA27F" w14:textId="5B8F301C" w:rsidR="000266E1" w:rsidRPr="000266E1" w:rsidRDefault="000266E1" w:rsidP="00B415E3">
      <w:pPr>
        <w:pStyle w:val="ConsPlusNormal"/>
        <w:ind w:firstLine="709"/>
        <w:jc w:val="both"/>
        <w:rPr>
          <w:sz w:val="28"/>
          <w:szCs w:val="28"/>
        </w:rPr>
      </w:pPr>
      <w:r w:rsidRPr="000266E1">
        <w:rPr>
          <w:sz w:val="28"/>
          <w:szCs w:val="28"/>
        </w:rPr>
        <w:t>2) содержащийся в запросе вопрос не относится к компетенции Управления</w:t>
      </w:r>
      <w:r>
        <w:rPr>
          <w:sz w:val="28"/>
          <w:szCs w:val="28"/>
        </w:rPr>
        <w:t xml:space="preserve"> </w:t>
      </w:r>
      <w:r w:rsidRPr="000266E1">
        <w:rPr>
          <w:sz w:val="28"/>
          <w:szCs w:val="28"/>
        </w:rPr>
        <w:t>(указывается орган, в чьей компетенции находится рассмотрение данного вопроса, и его адрес);</w:t>
      </w:r>
    </w:p>
    <w:p w14:paraId="4BE595B0" w14:textId="77777777" w:rsidR="000266E1" w:rsidRPr="000266E1" w:rsidRDefault="000266E1" w:rsidP="00B415E3">
      <w:pPr>
        <w:pStyle w:val="ConsPlusNormal"/>
        <w:ind w:firstLine="709"/>
        <w:jc w:val="both"/>
        <w:rPr>
          <w:sz w:val="28"/>
          <w:szCs w:val="28"/>
        </w:rPr>
      </w:pPr>
      <w:r w:rsidRPr="000266E1">
        <w:rPr>
          <w:sz w:val="28"/>
          <w:szCs w:val="28"/>
        </w:rPr>
        <w:t>3) текст запроса не поддаётся прочтению;</w:t>
      </w:r>
    </w:p>
    <w:p w14:paraId="5C23AB10" w14:textId="00A733B0" w:rsidR="00FF38E7" w:rsidRDefault="000266E1" w:rsidP="00B415E3">
      <w:pPr>
        <w:pStyle w:val="ConsPlusNormal"/>
        <w:ind w:firstLine="709"/>
        <w:jc w:val="both"/>
        <w:rPr>
          <w:sz w:val="28"/>
          <w:szCs w:val="28"/>
        </w:rPr>
      </w:pPr>
      <w:r w:rsidRPr="000266E1">
        <w:rPr>
          <w:sz w:val="28"/>
          <w:szCs w:val="28"/>
        </w:rPr>
        <w:t>4) в запросе содержится вопрос, на который ранее Управлением уже давалось разъяснение по существу в связи с ранее направлявшимися запросами, и при этом в запросе не приводятся новые доводы или обстоятельства.</w:t>
      </w:r>
    </w:p>
    <w:p w14:paraId="6CE0EAA6" w14:textId="0B96D28D" w:rsidR="00C15B9F" w:rsidRPr="00B415E3" w:rsidRDefault="00C15B9F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34182299" w14:textId="57C3C256" w:rsidR="00C15B9F" w:rsidRPr="00CE7487" w:rsidRDefault="00080090" w:rsidP="00B41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15B9F" w:rsidRPr="00C15B9F">
        <w:rPr>
          <w:sz w:val="28"/>
          <w:szCs w:val="28"/>
        </w:rPr>
        <w:t>. В случае если в запросе не указан заявитель, направивший запрос, или почтовый адрес (адрес электронной почты), по которому должно быть направлено письменное разъяснение, письменное разъяснение не предоставляется.</w:t>
      </w:r>
    </w:p>
    <w:p w14:paraId="1C4E98B3" w14:textId="77777777" w:rsidR="00B415E3" w:rsidRPr="00B415E3" w:rsidRDefault="00B415E3" w:rsidP="00B415E3">
      <w:pPr>
        <w:pStyle w:val="ConsPlusNormal"/>
        <w:ind w:firstLine="709"/>
        <w:jc w:val="both"/>
        <w:rPr>
          <w:sz w:val="20"/>
          <w:szCs w:val="28"/>
        </w:rPr>
      </w:pPr>
      <w:bookmarkStart w:id="3" w:name="Par74"/>
      <w:bookmarkEnd w:id="3"/>
    </w:p>
    <w:p w14:paraId="34676E08" w14:textId="2AE88521" w:rsidR="00FF38E7" w:rsidRPr="00CE7487" w:rsidRDefault="00080090" w:rsidP="00B41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38E7" w:rsidRPr="00CE7487">
        <w:rPr>
          <w:sz w:val="28"/>
          <w:szCs w:val="28"/>
        </w:rPr>
        <w:t>. Мотивированное уведомление об отказе в предоставлении письменных разъяснений (далее - уведомление об отказе) направляется заявителю в письменной форме в срок, не превышающий 10 рабочих дней с даты получения Управлением запроса.</w:t>
      </w:r>
    </w:p>
    <w:p w14:paraId="0E44C34D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18436D64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 xml:space="preserve">11. Предоставление письменных разъяснений по вопросам применения </w:t>
      </w:r>
      <w:r w:rsidRPr="00CE7487">
        <w:rPr>
          <w:sz w:val="28"/>
          <w:szCs w:val="28"/>
        </w:rPr>
        <w:lastRenderedPageBreak/>
        <w:t>муниципальных правовых актов о местных налогах и сборах является бесплатным для заявителей.</w:t>
      </w:r>
    </w:p>
    <w:p w14:paraId="7F052441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6DC845CE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12. Письменное разъяснение направляется заявителю в соответствии со способом направления письменного разъяснения, указанным заявителем в запросе. Если заявителем способ направления письменного разъяснения не указан, то письменные разъяснения на запрос, поступивший в Управление в форме электронного документа, направляются в форме электронного документа по адресу электронной почты, указанному в запросе, или в письменной форме по почтовому адресу, указанному в запросе.</w:t>
      </w:r>
    </w:p>
    <w:p w14:paraId="034CD62A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372ADDAF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13. Предоставление письменных разъяснений заявителю по вопросам применения муниципальных правовых актов о местных налогах и сборах включает:</w:t>
      </w:r>
    </w:p>
    <w:p w14:paraId="02874125" w14:textId="34D77DED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1) прием и регистрацию запроса заявителя;</w:t>
      </w:r>
    </w:p>
    <w:p w14:paraId="19DACF42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2) рассмотрение запроса отделом доходов и подготовку письменного разъяснения заявителю;</w:t>
      </w:r>
    </w:p>
    <w:p w14:paraId="7A4DCDE6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3) направление письменного разъяснения.</w:t>
      </w:r>
    </w:p>
    <w:p w14:paraId="35C0C92C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3E6117B0" w14:textId="264DF325" w:rsidR="000720E4" w:rsidRPr="000720E4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 xml:space="preserve">14. </w:t>
      </w:r>
      <w:r w:rsidR="000720E4" w:rsidRPr="000720E4">
        <w:rPr>
          <w:sz w:val="28"/>
          <w:szCs w:val="28"/>
        </w:rPr>
        <w:t>Запрос подлежит обязательной регистрации с момента поступления в Управление.</w:t>
      </w:r>
    </w:p>
    <w:p w14:paraId="3FF27481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73D760B8" w14:textId="26763181" w:rsidR="000720E4" w:rsidRDefault="00080090" w:rsidP="00B41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20E4" w:rsidRPr="000720E4">
        <w:rPr>
          <w:sz w:val="28"/>
          <w:szCs w:val="28"/>
        </w:rPr>
        <w:t xml:space="preserve">5. Регистрация </w:t>
      </w:r>
      <w:r w:rsidR="000720E4">
        <w:rPr>
          <w:sz w:val="28"/>
          <w:szCs w:val="28"/>
        </w:rPr>
        <w:t>запроса</w:t>
      </w:r>
      <w:r w:rsidR="000720E4" w:rsidRPr="000720E4">
        <w:rPr>
          <w:sz w:val="28"/>
          <w:szCs w:val="28"/>
        </w:rPr>
        <w:t xml:space="preserve"> осуществляется специалистом, ответственным за регистрацию поступающей корреспонденции, в соответствующем журнале в день его представления (получения) с присвоением регистрационного номера и указанием даты поступления.</w:t>
      </w:r>
    </w:p>
    <w:p w14:paraId="536C4956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7005A54B" w14:textId="3FEE025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1</w:t>
      </w:r>
      <w:r w:rsidR="00080090">
        <w:rPr>
          <w:sz w:val="28"/>
          <w:szCs w:val="28"/>
        </w:rPr>
        <w:t>6</w:t>
      </w:r>
      <w:r w:rsidRPr="00CE7487">
        <w:rPr>
          <w:sz w:val="28"/>
          <w:szCs w:val="28"/>
        </w:rPr>
        <w:t>. Запрос, поступивший в Управление в форме электронного документа, распечатывается на бумажном носителе; дальнейшая работа с ним ведется как с письменным запросом.</w:t>
      </w:r>
    </w:p>
    <w:p w14:paraId="7C46453A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177DFA1E" w14:textId="31C7B924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1</w:t>
      </w:r>
      <w:r w:rsidR="00080090">
        <w:rPr>
          <w:sz w:val="28"/>
          <w:szCs w:val="28"/>
        </w:rPr>
        <w:t>7</w:t>
      </w:r>
      <w:r w:rsidRPr="00CE7487">
        <w:rPr>
          <w:sz w:val="28"/>
          <w:szCs w:val="28"/>
        </w:rPr>
        <w:t xml:space="preserve">. Руководитель Управления определяет непосредственного специалиста Управления (исполнителя) и дает ему поручение о подготовке проекта письменного разъяснения (проекта уведомления об отказе) на поступивший в Управление запрос в сроки, установленные в </w:t>
      </w:r>
      <w:hyperlink w:anchor="Par68" w:tooltip="7. Предоставление письменных разъяснений осуществляется в течение двух месяцев со дня поступления в Комитет соответствующего запроса. По решению руководителя (заместителя руководителя) Комитета указанный срок продлевается, но не более чем на один месяц, с одно" w:history="1">
        <w:r w:rsidRPr="00CE7487">
          <w:rPr>
            <w:sz w:val="28"/>
            <w:szCs w:val="28"/>
          </w:rPr>
          <w:t>пунктах 7</w:t>
        </w:r>
      </w:hyperlink>
      <w:r w:rsidRPr="00CE7487">
        <w:rPr>
          <w:sz w:val="28"/>
          <w:szCs w:val="28"/>
        </w:rPr>
        <w:t xml:space="preserve"> и </w:t>
      </w:r>
      <w:hyperlink w:anchor="Par74" w:tooltip="9. Мотивированное уведомление об отказе в предоставлении письменных разъяснений (далее - уведомление об отказе) направляется заявителю в письменной форме в срок, не превышающий 10 рабочих дней с даты получения Комитетом запроса." w:history="1">
        <w:r w:rsidRPr="00CE7487">
          <w:rPr>
            <w:sz w:val="28"/>
            <w:szCs w:val="28"/>
          </w:rPr>
          <w:t>9</w:t>
        </w:r>
      </w:hyperlink>
      <w:r w:rsidRPr="00CE7487">
        <w:rPr>
          <w:sz w:val="28"/>
          <w:szCs w:val="28"/>
        </w:rPr>
        <w:t xml:space="preserve"> настоящего Порядка.</w:t>
      </w:r>
    </w:p>
    <w:p w14:paraId="2EDAABDF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56F1105D" w14:textId="339570A2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1</w:t>
      </w:r>
      <w:r w:rsidR="00080090">
        <w:rPr>
          <w:sz w:val="28"/>
          <w:szCs w:val="28"/>
        </w:rPr>
        <w:t>8</w:t>
      </w:r>
      <w:r w:rsidRPr="00CE7487">
        <w:rPr>
          <w:sz w:val="28"/>
          <w:szCs w:val="28"/>
        </w:rPr>
        <w:t>. Специалисты Управления (исполнители) обеспечивают объективное, всестороннее и своевременное рассмотрение запроса, в необходимых случаях запрашивают в установленном порядке дополнительные материалы, осуществляют взаимодействие с другими специалистами Управления, специалистами структурных подразделений администрации Шпаковского муниципального округа Ставропольского края, организациями и гражданами.</w:t>
      </w:r>
    </w:p>
    <w:p w14:paraId="16004FC6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790D93DA" w14:textId="65D87D90" w:rsidR="00FF38E7" w:rsidRPr="00CE7487" w:rsidRDefault="00080090" w:rsidP="00B41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F38E7" w:rsidRPr="00CE7487">
        <w:rPr>
          <w:sz w:val="28"/>
          <w:szCs w:val="28"/>
        </w:rPr>
        <w:t xml:space="preserve">. Проект письменного разъяснения подлежит направлению на согласование в отдел по правовым вопросам администрации Шпаковского </w:t>
      </w:r>
      <w:r w:rsidR="00FF38E7" w:rsidRPr="00CE7487">
        <w:rPr>
          <w:sz w:val="28"/>
          <w:szCs w:val="28"/>
        </w:rPr>
        <w:lastRenderedPageBreak/>
        <w:t xml:space="preserve">муниципального округа Ставропольского края (далее - правовой отдел) в срок не позднее чем за 5 рабочих дней до истечения срока, установленного в </w:t>
      </w:r>
      <w:hyperlink w:anchor="Par68" w:tooltip="7. Предоставление письменных разъяснений осуществляется в течение двух месяцев со дня поступления в Комитет соответствующего запроса. По решению руководителя (заместителя руководителя) Комитета указанный срок продлевается, но не более чем на один месяц, с одно" w:history="1">
        <w:r w:rsidR="00FF38E7" w:rsidRPr="00CE7487">
          <w:rPr>
            <w:sz w:val="28"/>
            <w:szCs w:val="28"/>
          </w:rPr>
          <w:t>пункте 7</w:t>
        </w:r>
      </w:hyperlink>
      <w:r w:rsidR="00FF38E7" w:rsidRPr="00CE7487">
        <w:rPr>
          <w:sz w:val="28"/>
          <w:szCs w:val="28"/>
        </w:rPr>
        <w:t xml:space="preserve"> настоящего Порядка. Проект уведомления об отказе направляется в правовой отдел для согласования в срок не позднее 5 рабочих дней с даты поступления запроса в Управление.</w:t>
      </w:r>
    </w:p>
    <w:p w14:paraId="25011687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18EE0AC2" w14:textId="26DD2346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20. В случае если решение поставленных в запросе вопросов относится к компетенции нескольких государственных органов, органов местного самоуправления или должностных лиц, копия запроса в течение 7 рабочих дней со дня регистрации в Управлении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35CA0A57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7F1F71FD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21. Письменное разъяснение (уведомление об отказе) подписывает руководитель (заместитель руководителя) Управления.</w:t>
      </w:r>
    </w:p>
    <w:p w14:paraId="22FB8885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7464FBFB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22. Исполнитель после подписания руководителем (заместителем руководителя) Управления передает письменное разъяснение (уведомление об отказе) уполномоченному работнику для регистрации.</w:t>
      </w:r>
    </w:p>
    <w:p w14:paraId="26B112C9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6123BCCD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23. Регистрация письменного разъяснения (уведомления об отказе) осуществляется уполномоченными работниками Управления с присвоением исходящего номера и даты регистрации.</w:t>
      </w:r>
    </w:p>
    <w:p w14:paraId="722A72E5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330EDE9D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24. Письменное разъяснение (уведомление об отказе) направляется письмом по почте (электронной почте) либо по желанию заявителя может быть вручено заявителю (уполномоченному представителю) по месту нахождения Управления.</w:t>
      </w:r>
    </w:p>
    <w:p w14:paraId="6186BF23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5C7EF437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25. В случае, когда письменное разъяснение (уведомление об отказе) вручается заявителю (уполномоченному представителю) лично, на втором экземпляре проставляется отметка о получении (дата, фамилия, инициалы и подпись заявителя либо его уполномоченного представителя).</w:t>
      </w:r>
    </w:p>
    <w:p w14:paraId="095F9CFA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0D6BD141" w14:textId="77777777" w:rsidR="00FF38E7" w:rsidRPr="00CE748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 xml:space="preserve">26. Письменное разъяснение направляется заявителю в срок не позднее одного рабочего дня с даты подписания, но не позднее срока, установленного </w:t>
      </w:r>
      <w:hyperlink w:anchor="Par68" w:tooltip="7. Предоставление письменных разъяснений осуществляется в течение двух месяцев со дня поступления в Комитет соответствующего запроса. По решению руководителя (заместителя руководителя) Комитета указанный срок продлевается, но не более чем на один месяц, с одно" w:history="1">
        <w:r w:rsidRPr="00CE7487">
          <w:rPr>
            <w:sz w:val="28"/>
            <w:szCs w:val="28"/>
          </w:rPr>
          <w:t>пунктом 7</w:t>
        </w:r>
      </w:hyperlink>
      <w:r w:rsidRPr="00CE7487">
        <w:rPr>
          <w:sz w:val="28"/>
          <w:szCs w:val="28"/>
        </w:rPr>
        <w:t xml:space="preserve"> настоящего Порядка.</w:t>
      </w:r>
    </w:p>
    <w:p w14:paraId="3415CE94" w14:textId="77777777" w:rsidR="00B415E3" w:rsidRPr="00B415E3" w:rsidRDefault="00B415E3" w:rsidP="00B415E3">
      <w:pPr>
        <w:pStyle w:val="ConsPlusNormal"/>
        <w:ind w:firstLine="709"/>
        <w:jc w:val="both"/>
        <w:rPr>
          <w:sz w:val="22"/>
          <w:szCs w:val="28"/>
        </w:rPr>
      </w:pPr>
    </w:p>
    <w:p w14:paraId="7C4753F8" w14:textId="0F958B59" w:rsidR="00FF38E7" w:rsidRDefault="00FF38E7" w:rsidP="00B415E3">
      <w:pPr>
        <w:pStyle w:val="ConsPlusNormal"/>
        <w:ind w:firstLine="70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>27. Персональная ответственность работников Управления устанавливается в соответствии с их должностными обязанностями, утвержденными должностными инструкциями.</w:t>
      </w:r>
    </w:p>
    <w:p w14:paraId="770F8AC1" w14:textId="2A4AFB83" w:rsidR="000720E4" w:rsidRDefault="000720E4" w:rsidP="00B415E3">
      <w:pPr>
        <w:pStyle w:val="ConsPlusNormal"/>
        <w:ind w:firstLine="540"/>
        <w:jc w:val="both"/>
        <w:rPr>
          <w:sz w:val="28"/>
          <w:szCs w:val="28"/>
        </w:rPr>
      </w:pPr>
    </w:p>
    <w:p w14:paraId="199F8B90" w14:textId="77777777" w:rsidR="000720E4" w:rsidRDefault="000720E4" w:rsidP="00B415E3">
      <w:pPr>
        <w:pStyle w:val="ConsPlusNormal"/>
        <w:ind w:firstLine="540"/>
        <w:jc w:val="both"/>
        <w:rPr>
          <w:sz w:val="28"/>
          <w:szCs w:val="28"/>
        </w:rPr>
      </w:pPr>
    </w:p>
    <w:p w14:paraId="4102D13D" w14:textId="77777777" w:rsidR="00B415E3" w:rsidRPr="00CE7487" w:rsidRDefault="00B415E3" w:rsidP="00B415E3">
      <w:pPr>
        <w:pStyle w:val="ConsPlusNormal"/>
        <w:ind w:firstLine="540"/>
        <w:jc w:val="both"/>
        <w:rPr>
          <w:sz w:val="28"/>
          <w:szCs w:val="28"/>
        </w:rPr>
      </w:pPr>
    </w:p>
    <w:p w14:paraId="35AF6F79" w14:textId="1D65F7F4" w:rsidR="004F58E5" w:rsidRDefault="00796DAF" w:rsidP="00796DAF">
      <w:pPr>
        <w:pStyle w:val="ConsPlusNormal"/>
        <w:spacing w:line="240" w:lineRule="exact"/>
        <w:jc w:val="center"/>
      </w:pPr>
      <w:r>
        <w:rPr>
          <w:sz w:val="28"/>
          <w:szCs w:val="28"/>
        </w:rPr>
        <w:t>______________</w:t>
      </w:r>
    </w:p>
    <w:sectPr w:rsidR="004F58E5" w:rsidSect="000345FC">
      <w:headerReference w:type="default" r:id="rId9"/>
      <w:footerReference w:type="default" r:id="rId10"/>
      <w:pgSz w:w="11906" w:h="16838"/>
      <w:pgMar w:top="1134" w:right="567" w:bottom="1134" w:left="1701" w:header="568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E3450" w14:textId="77777777" w:rsidR="00307625" w:rsidRDefault="00307625" w:rsidP="00FF38E7">
      <w:pPr>
        <w:spacing w:after="0" w:line="240" w:lineRule="auto"/>
      </w:pPr>
      <w:r>
        <w:separator/>
      </w:r>
    </w:p>
  </w:endnote>
  <w:endnote w:type="continuationSeparator" w:id="0">
    <w:p w14:paraId="6A29C154" w14:textId="77777777" w:rsidR="00307625" w:rsidRDefault="00307625" w:rsidP="00FF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7FC21" w14:textId="77777777" w:rsidR="00286D29" w:rsidRPr="00943E95" w:rsidRDefault="00286D29" w:rsidP="00943E95"/>
  <w:p w14:paraId="1FE06B03" w14:textId="77777777" w:rsidR="00286D29" w:rsidRDefault="00286D29" w:rsidP="00E949EC">
    <w:pPr>
      <w:pStyle w:val="ConsPlusNormal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15634" w14:textId="77777777" w:rsidR="00307625" w:rsidRDefault="00307625" w:rsidP="00FF38E7">
      <w:pPr>
        <w:spacing w:after="0" w:line="240" w:lineRule="auto"/>
      </w:pPr>
      <w:r>
        <w:separator/>
      </w:r>
    </w:p>
  </w:footnote>
  <w:footnote w:type="continuationSeparator" w:id="0">
    <w:p w14:paraId="63A92572" w14:textId="77777777" w:rsidR="00307625" w:rsidRDefault="00307625" w:rsidP="00FF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632296"/>
      <w:docPartObj>
        <w:docPartGallery w:val="Page Numbers (Top of Page)"/>
        <w:docPartUnique/>
      </w:docPartObj>
    </w:sdtPr>
    <w:sdtEndPr/>
    <w:sdtContent>
      <w:p w14:paraId="35DD49AD" w14:textId="3B72C01E" w:rsidR="00080090" w:rsidRDefault="00B415E3" w:rsidP="00B415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8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08A33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2784F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4B"/>
    <w:rsid w:val="000266E1"/>
    <w:rsid w:val="000345FC"/>
    <w:rsid w:val="000720E4"/>
    <w:rsid w:val="00080090"/>
    <w:rsid w:val="000F054E"/>
    <w:rsid w:val="00165D7A"/>
    <w:rsid w:val="001A6A60"/>
    <w:rsid w:val="00286D29"/>
    <w:rsid w:val="002C24C6"/>
    <w:rsid w:val="00307625"/>
    <w:rsid w:val="00392A4A"/>
    <w:rsid w:val="00414CE8"/>
    <w:rsid w:val="00491B22"/>
    <w:rsid w:val="004F58E5"/>
    <w:rsid w:val="00530A4B"/>
    <w:rsid w:val="0056417C"/>
    <w:rsid w:val="00573E48"/>
    <w:rsid w:val="005E489E"/>
    <w:rsid w:val="006C2E4E"/>
    <w:rsid w:val="00796DAF"/>
    <w:rsid w:val="007B7F6E"/>
    <w:rsid w:val="008732D3"/>
    <w:rsid w:val="00900677"/>
    <w:rsid w:val="00941262"/>
    <w:rsid w:val="00943E95"/>
    <w:rsid w:val="00A01610"/>
    <w:rsid w:val="00AA4ECC"/>
    <w:rsid w:val="00B415E3"/>
    <w:rsid w:val="00B61B8A"/>
    <w:rsid w:val="00B65F3A"/>
    <w:rsid w:val="00C15B9F"/>
    <w:rsid w:val="00C60F55"/>
    <w:rsid w:val="00C74517"/>
    <w:rsid w:val="00CA026A"/>
    <w:rsid w:val="00CE29C5"/>
    <w:rsid w:val="00CE7487"/>
    <w:rsid w:val="00D337AE"/>
    <w:rsid w:val="00D72891"/>
    <w:rsid w:val="00E03714"/>
    <w:rsid w:val="00E51538"/>
    <w:rsid w:val="00E73EC5"/>
    <w:rsid w:val="00E96AD0"/>
    <w:rsid w:val="00EC3C8B"/>
    <w:rsid w:val="00EC7702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9C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38E7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FF38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F38E7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FF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F38E7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EC3C8B"/>
    <w:pPr>
      <w:numPr>
        <w:numId w:val="1"/>
      </w:numPr>
      <w:contextualSpacing/>
    </w:pPr>
  </w:style>
  <w:style w:type="table" w:styleId="a8">
    <w:name w:val="Table Grid"/>
    <w:basedOn w:val="a2"/>
    <w:uiPriority w:val="59"/>
    <w:rsid w:val="0049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A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CA026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38E7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FF38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F38E7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FF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F38E7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EC3C8B"/>
    <w:pPr>
      <w:numPr>
        <w:numId w:val="1"/>
      </w:numPr>
      <w:contextualSpacing/>
    </w:pPr>
  </w:style>
  <w:style w:type="table" w:styleId="a8">
    <w:name w:val="Table Grid"/>
    <w:basedOn w:val="a2"/>
    <w:uiPriority w:val="59"/>
    <w:rsid w:val="0049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A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CA02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10340-7ECA-4F6D-ABAE-6CA664CF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Юпа Дмитрий Юрьевич</dc:creator>
  <cp:lastModifiedBy>Князь Александра Николаевна</cp:lastModifiedBy>
  <cp:revision>2</cp:revision>
  <cp:lastPrinted>2022-10-04T06:02:00Z</cp:lastPrinted>
  <dcterms:created xsi:type="dcterms:W3CDTF">2022-10-06T06:01:00Z</dcterms:created>
  <dcterms:modified xsi:type="dcterms:W3CDTF">2022-10-06T06:01:00Z</dcterms:modified>
</cp:coreProperties>
</file>