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12" w:rsidRDefault="00546D9C">
      <w:pPr>
        <w:spacing w:after="0"/>
        <w:ind w:firstLine="42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000D12" w:rsidRDefault="00000D12">
      <w:pPr>
        <w:spacing w:after="0"/>
        <w:ind w:firstLine="425"/>
        <w:contextualSpacing/>
        <w:jc w:val="center"/>
        <w:rPr>
          <w:rFonts w:ascii="Times New Roman" w:hAnsi="Times New Roman"/>
          <w:sz w:val="10"/>
          <w:szCs w:val="10"/>
        </w:rPr>
      </w:pPr>
    </w:p>
    <w:p w:rsidR="00546D9C" w:rsidRPr="00546D9C" w:rsidRDefault="00546D9C" w:rsidP="00546D9C">
      <w:pPr>
        <w:spacing w:after="0" w:line="240" w:lineRule="auto"/>
        <w:ind w:firstLine="425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46D9C">
        <w:rPr>
          <w:rFonts w:ascii="Times New Roman" w:hAnsi="Times New Roman"/>
          <w:sz w:val="28"/>
          <w:szCs w:val="28"/>
        </w:rPr>
        <w:t>Муниципальная программа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  разрабатывается для решения задач по предупреждению и ликвидации последствий  чрезвычайных ситуаций природного и техногенного характера, реализации мер пожарной безопасности, безопасности на водных объектах и развитие гражданской обороны на территории Шпаковского муниципального</w:t>
      </w:r>
      <w:proofErr w:type="gramEnd"/>
      <w:r w:rsidRPr="00546D9C">
        <w:rPr>
          <w:rFonts w:ascii="Times New Roman" w:hAnsi="Times New Roman"/>
          <w:sz w:val="28"/>
          <w:szCs w:val="28"/>
        </w:rPr>
        <w:t xml:space="preserve"> округа в соответствии с пунктом 16 статьи </w:t>
      </w:r>
      <w:r w:rsidRPr="00546D9C">
        <w:rPr>
          <w:rFonts w:ascii="Times New Roman" w:hAnsi="Times New Roman"/>
          <w:color w:val="000000"/>
          <w:sz w:val="28"/>
          <w:szCs w:val="28"/>
        </w:rPr>
        <w:t xml:space="preserve">16.1. Федерального закона от 06.10.2003 года № 131-ФЗ в редакции от 20.07.2020 года «Об общих принципах организации местного самоуправления в Российской Федерации» с изменениями и </w:t>
      </w:r>
      <w:proofErr w:type="gramStart"/>
      <w:r w:rsidRPr="00546D9C">
        <w:rPr>
          <w:rFonts w:ascii="Times New Roman" w:hAnsi="Times New Roman"/>
          <w:color w:val="000000"/>
          <w:sz w:val="28"/>
          <w:szCs w:val="28"/>
        </w:rPr>
        <w:t>дополнениями</w:t>
      </w:r>
      <w:proofErr w:type="gramEnd"/>
      <w:r w:rsidRPr="00546D9C">
        <w:rPr>
          <w:rFonts w:ascii="Times New Roman" w:hAnsi="Times New Roman"/>
          <w:color w:val="000000"/>
          <w:sz w:val="28"/>
          <w:szCs w:val="28"/>
        </w:rPr>
        <w:t xml:space="preserve"> вступившими в силу с 28.08.2020 на основании Постановления администрации Шпаковского муниципального района Ставропольского края от 25.09.2020 года № 759 «Об утверждении временного порядка разработки, реализации и оценки эффективности муниципальных программ Шпаковского муниципального округа Ставропольского края».</w:t>
      </w:r>
    </w:p>
    <w:p w:rsidR="00546D9C" w:rsidRPr="00546D9C" w:rsidRDefault="00546D9C" w:rsidP="00546D9C">
      <w:pPr>
        <w:pStyle w:val="ConsPlusNormal"/>
        <w:widowControl/>
        <w:shd w:val="clear" w:color="auto" w:fill="FFFFFF"/>
        <w:ind w:firstLine="540"/>
        <w:jc w:val="both"/>
        <w:rPr>
          <w:sz w:val="28"/>
          <w:szCs w:val="28"/>
        </w:rPr>
      </w:pPr>
      <w:proofErr w:type="gramStart"/>
      <w:r w:rsidRPr="00546D9C">
        <w:rPr>
          <w:sz w:val="28"/>
          <w:szCs w:val="28"/>
        </w:rPr>
        <w:t>Принятие и реализация муниципальной программы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</w:t>
      </w:r>
      <w:r w:rsidR="0025468D">
        <w:rPr>
          <w:sz w:val="28"/>
          <w:szCs w:val="28"/>
        </w:rPr>
        <w:t>»</w:t>
      </w:r>
      <w:r w:rsidRPr="00546D9C">
        <w:rPr>
          <w:sz w:val="28"/>
          <w:szCs w:val="28"/>
        </w:rPr>
        <w:t xml:space="preserve"> в муниципальном образовании «Шпаковский муниципальный округ» (далее - Программа)  необходимо в целях защиты территорий и населения муниципального образования «Шпаковский муниципальный округ» от чрезвычайных ситуаций, пожаров, безопасности на водных объектах в мирное и военное время.</w:t>
      </w:r>
      <w:proofErr w:type="gramEnd"/>
    </w:p>
    <w:p w:rsidR="00546D9C" w:rsidRPr="00546D9C" w:rsidRDefault="00546D9C" w:rsidP="00546D9C">
      <w:pPr>
        <w:pStyle w:val="ConsPlusNormal"/>
        <w:widowControl/>
        <w:shd w:val="clear" w:color="auto" w:fill="FFFFFF"/>
        <w:ind w:firstLine="540"/>
        <w:jc w:val="both"/>
        <w:rPr>
          <w:sz w:val="28"/>
          <w:szCs w:val="28"/>
        </w:rPr>
      </w:pPr>
      <w:r w:rsidRPr="00546D9C">
        <w:rPr>
          <w:sz w:val="28"/>
          <w:szCs w:val="28"/>
        </w:rPr>
        <w:t>В статистике происшествий пожары занимают особое место, социально-экономические потери от них велики по сравнению с чрезвычайными ситуациями других видов.</w:t>
      </w:r>
    </w:p>
    <w:p w:rsidR="00546D9C" w:rsidRPr="00546D9C" w:rsidRDefault="00546D9C" w:rsidP="00546D9C">
      <w:pPr>
        <w:pStyle w:val="ConsPlusNormal"/>
        <w:widowControl/>
        <w:shd w:val="clear" w:color="auto" w:fill="FFFFFF"/>
        <w:ind w:firstLine="540"/>
        <w:jc w:val="both"/>
        <w:rPr>
          <w:sz w:val="28"/>
          <w:szCs w:val="28"/>
        </w:rPr>
      </w:pPr>
      <w:r w:rsidRPr="00546D9C">
        <w:rPr>
          <w:sz w:val="28"/>
          <w:szCs w:val="28"/>
        </w:rPr>
        <w:t xml:space="preserve"> Ежегодно от огня гибнут люди, уничтожается или повреждается более 10 жилых домов, квартир, надворных построек, здания и помещения производственного, складского назначения и транспорта. Прямой материальный ущерб от пожаров составляет до нескольких миллионов рублей, а с учетом расходов на восстановление, неполучения доходов, затрат на восстановление нанесенного вреда жизни или здоровью людей ежегодные общие потери от губительного воздействия огня составляют более 10 млн. рублей.</w:t>
      </w:r>
    </w:p>
    <w:p w:rsidR="00546D9C" w:rsidRPr="00546D9C" w:rsidRDefault="00546D9C" w:rsidP="00546D9C">
      <w:pPr>
        <w:pStyle w:val="ConsPlusNormal"/>
        <w:widowControl/>
        <w:shd w:val="clear" w:color="auto" w:fill="FFFFFF"/>
        <w:ind w:firstLine="540"/>
        <w:jc w:val="both"/>
        <w:rPr>
          <w:sz w:val="28"/>
          <w:szCs w:val="28"/>
        </w:rPr>
      </w:pPr>
      <w:r w:rsidRPr="00546D9C">
        <w:rPr>
          <w:sz w:val="28"/>
          <w:szCs w:val="28"/>
        </w:rPr>
        <w:t>Сложившееся положение дел с пожарами в районе стало следствием сложных социально-экономических явлений, происходящих в обществе, недостатка бюджетных средств на выполнение противопожарных мероприятий на объектах с массовым пребыванием людей и в жилом фонде, на совершенствование материально-технической базы добровольной пожарной охраны и повышение уровня боевой готовности этих пожарных  подразделений.</w:t>
      </w:r>
    </w:p>
    <w:p w:rsidR="00546D9C" w:rsidRPr="00546D9C" w:rsidRDefault="00546D9C" w:rsidP="00546D9C">
      <w:pPr>
        <w:pStyle w:val="ConsPlusNormal"/>
        <w:widowControl/>
        <w:shd w:val="clear" w:color="auto" w:fill="FFFFFF"/>
        <w:ind w:firstLine="540"/>
        <w:jc w:val="both"/>
        <w:rPr>
          <w:sz w:val="28"/>
          <w:szCs w:val="28"/>
        </w:rPr>
      </w:pPr>
      <w:r w:rsidRPr="00546D9C">
        <w:rPr>
          <w:sz w:val="28"/>
          <w:szCs w:val="28"/>
        </w:rPr>
        <w:t xml:space="preserve"> Первостепенную роль в деле обеспечения пожарной безопасности населенных пунктов играет реализация первичных мер пожарной безопасности. Обеспечение первичных мер пожарной безопасности является </w:t>
      </w:r>
      <w:r w:rsidRPr="00546D9C">
        <w:rPr>
          <w:sz w:val="28"/>
          <w:szCs w:val="28"/>
        </w:rPr>
        <w:lastRenderedPageBreak/>
        <w:t>одним из вопросов местного значения городских и сельских поселений района, решаемых органами местного самоуправления. Состояние противопожарной безопасности в сельских поселениях на сегодняшний день следует признать удовлетворительным.</w:t>
      </w:r>
    </w:p>
    <w:p w:rsidR="00546D9C" w:rsidRPr="00546D9C" w:rsidRDefault="00546D9C" w:rsidP="00546D9C">
      <w:pPr>
        <w:pStyle w:val="ConsPlusNormal"/>
        <w:widowControl/>
        <w:shd w:val="clear" w:color="auto" w:fill="FFFFFF"/>
        <w:ind w:firstLine="540"/>
        <w:jc w:val="both"/>
        <w:rPr>
          <w:sz w:val="28"/>
          <w:szCs w:val="28"/>
        </w:rPr>
      </w:pPr>
      <w:r w:rsidRPr="00546D9C">
        <w:rPr>
          <w:sz w:val="28"/>
          <w:szCs w:val="28"/>
        </w:rPr>
        <w:t>Существенное значение в деле предупреждения пожаров имеет противопожарная пропаганда с использованием средств массовой информации. Для уменьшения людских и материальных потерь от пожаров необходимо организовать обучение населения мерам пожарной безопасности, внедрять передовые формы и методы предупреждения и профилактики пожаров.</w:t>
      </w:r>
    </w:p>
    <w:p w:rsidR="00546D9C" w:rsidRPr="00546D9C" w:rsidRDefault="00546D9C" w:rsidP="00546D9C">
      <w:pPr>
        <w:pStyle w:val="ConsNormal"/>
        <w:shd w:val="clear" w:color="auto" w:fill="FFFFFF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546D9C">
        <w:rPr>
          <w:rFonts w:ascii="Times New Roman" w:hAnsi="Times New Roman"/>
          <w:bCs/>
          <w:sz w:val="28"/>
          <w:szCs w:val="28"/>
        </w:rPr>
        <w:t xml:space="preserve">За двенадцать месяцев 2019 года на территории Шпаковского района было зарегистрировано 73 пожара. Материальный ущерб составил </w:t>
      </w:r>
      <w:r w:rsidRPr="00546D9C">
        <w:rPr>
          <w:rFonts w:ascii="Times New Roman" w:eastAsia="Arial Unicode MS" w:hAnsi="Times New Roman"/>
          <w:bCs/>
          <w:sz w:val="28"/>
          <w:szCs w:val="28"/>
        </w:rPr>
        <w:t>41012753</w:t>
      </w:r>
      <w:r w:rsidRPr="00546D9C">
        <w:rPr>
          <w:rFonts w:ascii="Times New Roman" w:eastAsia="Arial Unicode MS" w:hAnsi="Times New Roman"/>
          <w:b/>
          <w:bCs/>
          <w:sz w:val="28"/>
          <w:szCs w:val="28"/>
        </w:rPr>
        <w:t xml:space="preserve"> </w:t>
      </w:r>
      <w:r w:rsidRPr="00546D9C">
        <w:rPr>
          <w:rFonts w:ascii="Times New Roman" w:hAnsi="Times New Roman"/>
          <w:bCs/>
          <w:sz w:val="28"/>
          <w:szCs w:val="28"/>
        </w:rPr>
        <w:t>рубля. Количество погибших на пожарах людей составило 3 человека, фактов получения травм при пожарах зарегистрировано 2.</w:t>
      </w:r>
    </w:p>
    <w:p w:rsidR="00546D9C" w:rsidRPr="00546D9C" w:rsidRDefault="00546D9C" w:rsidP="00546D9C">
      <w:pPr>
        <w:pStyle w:val="a5"/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46D9C">
        <w:rPr>
          <w:rFonts w:ascii="Times New Roman" w:hAnsi="Times New Roman"/>
          <w:sz w:val="28"/>
          <w:szCs w:val="28"/>
        </w:rPr>
        <w:t xml:space="preserve">Особую тревогу вызывает противопожарное состояние жилфонда и надворных строений, где по среднестатистическим данным ежегодно происходит более 80% всех пожаров, а также населенные пункты расположенные вблизи лесных массивов и подверженные угрозе лесных пожаров. </w:t>
      </w:r>
    </w:p>
    <w:p w:rsidR="00546D9C" w:rsidRPr="00546D9C" w:rsidRDefault="00546D9C" w:rsidP="00546D9C">
      <w:pPr>
        <w:pStyle w:val="a5"/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46D9C">
        <w:rPr>
          <w:rFonts w:ascii="Times New Roman" w:hAnsi="Times New Roman"/>
          <w:sz w:val="28"/>
          <w:szCs w:val="28"/>
        </w:rPr>
        <w:t>Нормативное время  прибытия  первого пожарного подразделения к  месту вызова, в соответствии с ФЗ № 123 от 22.07.2008 г. «Технический регламент о требованиях пожарной безопасности», не должно превышать 20 минут. Фактически в Шпаковском округе радиус обслуживания территорий муниципальных образований пожарными депо превышен в 25 – 30 раз, по этой причине фактическое время прибытия пожарных подразделений на пожар достигает 2 и более часов, что выше нормативного в 10 раз.</w:t>
      </w:r>
    </w:p>
    <w:p w:rsidR="00546D9C" w:rsidRPr="00546D9C" w:rsidRDefault="00546D9C" w:rsidP="00546D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46D9C">
        <w:rPr>
          <w:rFonts w:ascii="Times New Roman" w:hAnsi="Times New Roman"/>
          <w:sz w:val="28"/>
          <w:szCs w:val="28"/>
        </w:rPr>
        <w:t>Одним из важнейших направлений в свете происходящих событий в мире, включая напряженную обстановку в государствах постсоветского пространства, в том числе и военные конфликты, является развитие гражданской обороны на территории Шпаковского округа.</w:t>
      </w:r>
      <w:r w:rsidRPr="00546D9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46D9C" w:rsidRPr="00546D9C" w:rsidRDefault="00546D9C" w:rsidP="00546D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46D9C">
        <w:rPr>
          <w:rFonts w:ascii="Times New Roman" w:hAnsi="Times New Roman"/>
          <w:color w:val="000000"/>
          <w:sz w:val="28"/>
          <w:szCs w:val="28"/>
        </w:rPr>
        <w:t xml:space="preserve">Необходимо проводить подготовку и обучение населения способам защиты от опасностей, возникающих при ведении военных действий или </w:t>
      </w:r>
      <w:proofErr w:type="gramStart"/>
      <w:r w:rsidRPr="00546D9C">
        <w:rPr>
          <w:rFonts w:ascii="Times New Roman" w:hAnsi="Times New Roman"/>
          <w:color w:val="000000"/>
          <w:sz w:val="28"/>
          <w:szCs w:val="28"/>
        </w:rPr>
        <w:t>в следствии</w:t>
      </w:r>
      <w:proofErr w:type="gramEnd"/>
      <w:r w:rsidRPr="00546D9C">
        <w:rPr>
          <w:rFonts w:ascii="Times New Roman" w:hAnsi="Times New Roman"/>
          <w:color w:val="000000"/>
          <w:sz w:val="28"/>
          <w:szCs w:val="28"/>
        </w:rPr>
        <w:t xml:space="preserve"> этих действий. Требуется обеспечение медицинскими средствами, средствами индивидуальной защиты и иными средствами в целях ГО работников администрации МО «Шпаковский </w:t>
      </w:r>
      <w:r w:rsidRPr="00546D9C">
        <w:rPr>
          <w:rFonts w:ascii="Times New Roman" w:hAnsi="Times New Roman"/>
          <w:sz w:val="28"/>
          <w:szCs w:val="28"/>
        </w:rPr>
        <w:t>округ</w:t>
      </w:r>
      <w:r w:rsidRPr="00546D9C">
        <w:rPr>
          <w:rFonts w:ascii="Times New Roman" w:hAnsi="Times New Roman"/>
          <w:color w:val="000000"/>
          <w:sz w:val="28"/>
          <w:szCs w:val="28"/>
        </w:rPr>
        <w:t>», муниципальных учреждений и организаций, поддержание в состоянии постоянной готовности к использованию систем оповещения населения об опасностях, возникающих при ведении военных действий или вследствие этих действий.</w:t>
      </w:r>
    </w:p>
    <w:p w:rsidR="00546D9C" w:rsidRPr="00546D9C" w:rsidRDefault="00546D9C" w:rsidP="00546D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6D9C">
        <w:rPr>
          <w:rFonts w:ascii="Times New Roman" w:hAnsi="Times New Roman"/>
          <w:color w:val="000000"/>
          <w:sz w:val="28"/>
          <w:szCs w:val="28"/>
        </w:rPr>
        <w:t>Немаловажным для населения района остается вопрос обеспечения безопасности населения на водных объектах, а именно</w:t>
      </w:r>
      <w:r w:rsidRPr="00546D9C">
        <w:rPr>
          <w:rFonts w:ascii="Times New Roman" w:hAnsi="Times New Roman"/>
          <w:sz w:val="28"/>
          <w:szCs w:val="28"/>
        </w:rPr>
        <w:t xml:space="preserve"> организация мест массового отдыха на воде с созданием на них безопасных условий для купания, спасательных постов и оборудованием согласно «Правилам охраны жизни людей на водных объектах в Ставропольском крае», утвержденным постановлением   Правительства Ставропольского края от 26.06.2006 года № 98-п. </w:t>
      </w:r>
      <w:proofErr w:type="gramEnd"/>
    </w:p>
    <w:p w:rsidR="00546D9C" w:rsidRPr="00546D9C" w:rsidRDefault="00546D9C" w:rsidP="00546D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6D9C">
        <w:rPr>
          <w:rFonts w:ascii="Times New Roman" w:hAnsi="Times New Roman"/>
          <w:sz w:val="28"/>
          <w:szCs w:val="28"/>
        </w:rPr>
        <w:t xml:space="preserve">В 2019 году на территории Шпаковского района на водных объектах погибло 3 человека. Кроме того на территории округа в зависимости от  </w:t>
      </w:r>
      <w:r w:rsidRPr="00546D9C">
        <w:rPr>
          <w:rFonts w:ascii="Times New Roman" w:hAnsi="Times New Roman"/>
          <w:sz w:val="28"/>
          <w:szCs w:val="28"/>
        </w:rPr>
        <w:lastRenderedPageBreak/>
        <w:t>метеорологических условий, таяния снега, паводка могут быть подвергнуты подтоплению 11 населенных пунктов в 7 муниципальных образованиях.</w:t>
      </w:r>
    </w:p>
    <w:p w:rsidR="00546D9C" w:rsidRPr="00546D9C" w:rsidRDefault="00546D9C" w:rsidP="00546D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6D9C">
        <w:rPr>
          <w:rFonts w:ascii="Times New Roman" w:hAnsi="Times New Roman"/>
          <w:sz w:val="28"/>
          <w:szCs w:val="28"/>
        </w:rPr>
        <w:t>Реализация указанной программы создаст необходимые финансово-экономические условия для укрепления пожарной безопасности и эффективной защиты населения от чрезвычайных ситуаций на территории района, снижения гибели, травматизма людей и размеров материальных потерь от пожаров и других чрезвычайных ситуаций, выполнения мероприятий по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</w:t>
      </w:r>
      <w:proofErr w:type="gramEnd"/>
      <w:r w:rsidRPr="00546D9C">
        <w:rPr>
          <w:rFonts w:ascii="Times New Roman" w:hAnsi="Times New Roman"/>
          <w:sz w:val="28"/>
          <w:szCs w:val="28"/>
        </w:rPr>
        <w:t xml:space="preserve"> ситуаций природного и техногенного характера, снизит количество пострадавших на водных объектах муниципального образования «Шпаковский муниципальный округ».</w:t>
      </w:r>
    </w:p>
    <w:p w:rsidR="00546D9C" w:rsidRPr="00546D9C" w:rsidRDefault="00546D9C" w:rsidP="00546D9C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546D9C">
        <w:rPr>
          <w:rFonts w:ascii="Times New Roman" w:hAnsi="Times New Roman"/>
          <w:color w:val="000000"/>
          <w:sz w:val="28"/>
          <w:szCs w:val="28"/>
        </w:rPr>
        <w:t xml:space="preserve">Итого за три года планируется освоить </w:t>
      </w:r>
      <w:r w:rsidR="00BF395D">
        <w:rPr>
          <w:rFonts w:ascii="Times New Roman" w:hAnsi="Times New Roman"/>
          <w:color w:val="000000"/>
          <w:sz w:val="28"/>
          <w:szCs w:val="28"/>
        </w:rPr>
        <w:t>15</w:t>
      </w:r>
      <w:r w:rsidR="000712C7">
        <w:rPr>
          <w:rFonts w:ascii="Times New Roman" w:hAnsi="Times New Roman"/>
          <w:color w:val="000000"/>
          <w:sz w:val="28"/>
          <w:szCs w:val="28"/>
        </w:rPr>
        <w:t> </w:t>
      </w:r>
      <w:r w:rsidRPr="00546D9C">
        <w:rPr>
          <w:rFonts w:ascii="Times New Roman" w:hAnsi="Times New Roman"/>
          <w:color w:val="000000"/>
          <w:sz w:val="28"/>
          <w:szCs w:val="28"/>
        </w:rPr>
        <w:t>000</w:t>
      </w:r>
      <w:r w:rsidR="000712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46D9C">
        <w:rPr>
          <w:rFonts w:ascii="Times New Roman" w:hAnsi="Times New Roman"/>
          <w:color w:val="000000"/>
          <w:sz w:val="28"/>
          <w:szCs w:val="28"/>
        </w:rPr>
        <w:t>000,0</w:t>
      </w:r>
      <w:r w:rsidR="0071183B">
        <w:rPr>
          <w:rFonts w:ascii="Times New Roman" w:hAnsi="Times New Roman"/>
          <w:color w:val="000000"/>
          <w:sz w:val="28"/>
          <w:szCs w:val="28"/>
        </w:rPr>
        <w:t>0</w:t>
      </w:r>
      <w:bookmarkStart w:id="0" w:name="_GoBack"/>
      <w:bookmarkEnd w:id="0"/>
      <w:r w:rsidRPr="00546D9C">
        <w:rPr>
          <w:rFonts w:ascii="Times New Roman" w:hAnsi="Times New Roman"/>
          <w:color w:val="000000"/>
          <w:sz w:val="28"/>
          <w:szCs w:val="28"/>
        </w:rPr>
        <w:t xml:space="preserve"> рублей из бюджета  Шпаковского муниципального округа на проведение мероприятий профилактического характера в рамках муниципальной программы </w:t>
      </w:r>
      <w:r w:rsidRPr="00546D9C">
        <w:rPr>
          <w:rFonts w:ascii="Times New Roman" w:hAnsi="Times New Roman"/>
          <w:sz w:val="28"/>
          <w:szCs w:val="28"/>
        </w:rPr>
        <w:t>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Pr="00546D9C">
        <w:rPr>
          <w:rFonts w:ascii="Times New Roman" w:hAnsi="Times New Roman"/>
          <w:color w:val="000000"/>
          <w:sz w:val="28"/>
          <w:szCs w:val="28"/>
        </w:rPr>
        <w:t>.</w:t>
      </w:r>
    </w:p>
    <w:p w:rsidR="00000D12" w:rsidRPr="00546D9C" w:rsidRDefault="00000D12" w:rsidP="00546D9C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000D12" w:rsidRDefault="00000D12">
      <w:pPr>
        <w:spacing w:after="0" w:line="270" w:lineRule="exact"/>
        <w:rPr>
          <w:rFonts w:ascii="Times New Roman" w:hAnsi="Times New Roman"/>
          <w:sz w:val="28"/>
          <w:szCs w:val="28"/>
        </w:rPr>
      </w:pPr>
    </w:p>
    <w:p w:rsidR="00000D12" w:rsidRDefault="00000D12">
      <w:pPr>
        <w:spacing w:after="0" w:line="270" w:lineRule="exact"/>
        <w:rPr>
          <w:rFonts w:ascii="Times New Roman" w:hAnsi="Times New Roman"/>
          <w:sz w:val="28"/>
          <w:szCs w:val="28"/>
        </w:rPr>
      </w:pPr>
    </w:p>
    <w:p w:rsidR="00000D12" w:rsidRDefault="00546D9C">
      <w:pPr>
        <w:spacing w:after="0" w:line="270" w:lineRule="exact"/>
      </w:pPr>
      <w:r>
        <w:rPr>
          <w:rFonts w:ascii="Times New Roman" w:hAnsi="Times New Roman"/>
          <w:sz w:val="28"/>
          <w:szCs w:val="28"/>
        </w:rPr>
        <w:t>Начальник комитета по вопросам</w:t>
      </w:r>
    </w:p>
    <w:p w:rsidR="00000D12" w:rsidRDefault="00546D9C">
      <w:pPr>
        <w:spacing w:after="0" w:line="270" w:lineRule="exact"/>
      </w:pPr>
      <w:r>
        <w:rPr>
          <w:rFonts w:ascii="Times New Roman" w:hAnsi="Times New Roman"/>
          <w:sz w:val="28"/>
          <w:szCs w:val="28"/>
        </w:rPr>
        <w:t>общественной безопасности, ГО и ЧС</w:t>
      </w:r>
    </w:p>
    <w:p w:rsidR="00000D12" w:rsidRDefault="00546D9C">
      <w:pPr>
        <w:spacing w:after="0" w:line="270" w:lineRule="exact"/>
      </w:pPr>
      <w:r>
        <w:rPr>
          <w:rFonts w:ascii="Times New Roman" w:hAnsi="Times New Roman"/>
          <w:sz w:val="28"/>
          <w:szCs w:val="28"/>
        </w:rPr>
        <w:t>администрации Шпаковского</w:t>
      </w:r>
    </w:p>
    <w:p w:rsidR="00000D12" w:rsidRDefault="00546D9C">
      <w:pPr>
        <w:spacing w:after="0" w:line="27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000D12" w:rsidRDefault="00546D9C">
      <w:pPr>
        <w:spacing w:after="0" w:line="270" w:lineRule="exact"/>
      </w:pPr>
      <w:r>
        <w:rPr>
          <w:rFonts w:ascii="Times New Roman" w:hAnsi="Times New Roman"/>
          <w:sz w:val="28"/>
          <w:szCs w:val="28"/>
        </w:rPr>
        <w:t>Ставропольского края                                                                    А.Э. Месропян.</w:t>
      </w:r>
    </w:p>
    <w:sectPr w:rsidR="00000D12" w:rsidSect="005D1DE8">
      <w:pgSz w:w="11906" w:h="16838"/>
      <w:pgMar w:top="851" w:right="850" w:bottom="532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12"/>
    <w:rsid w:val="00000D12"/>
    <w:rsid w:val="000712C7"/>
    <w:rsid w:val="0025468D"/>
    <w:rsid w:val="00546D9C"/>
    <w:rsid w:val="005D1DE8"/>
    <w:rsid w:val="0071183B"/>
    <w:rsid w:val="00B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5B"/>
    <w:pPr>
      <w:spacing w:after="200" w:line="276" w:lineRule="auto"/>
    </w:pPr>
    <w:rPr>
      <w:rFonts w:ascii="Arial" w:hAnsi="Arial" w:cs="Times New Roman"/>
      <w:sz w:val="22"/>
    </w:rPr>
  </w:style>
  <w:style w:type="paragraph" w:styleId="1">
    <w:name w:val="heading 1"/>
    <w:basedOn w:val="a"/>
    <w:link w:val="10"/>
    <w:uiPriority w:val="9"/>
    <w:qFormat/>
    <w:rsid w:val="00D7472B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B53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7472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DejaVu Sans" w:eastAsia="Droid Sans Fallback" w:hAnsi="DejaVu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Normal (Web)"/>
    <w:basedOn w:val="a"/>
    <w:uiPriority w:val="99"/>
    <w:unhideWhenUsed/>
    <w:qFormat/>
    <w:rsid w:val="00A552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 Indent"/>
    <w:basedOn w:val="a"/>
    <w:rsid w:val="002B538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6C065B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546D9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46D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5B"/>
    <w:pPr>
      <w:spacing w:after="200" w:line="276" w:lineRule="auto"/>
    </w:pPr>
    <w:rPr>
      <w:rFonts w:ascii="Arial" w:hAnsi="Arial" w:cs="Times New Roman"/>
      <w:sz w:val="22"/>
    </w:rPr>
  </w:style>
  <w:style w:type="paragraph" w:styleId="1">
    <w:name w:val="heading 1"/>
    <w:basedOn w:val="a"/>
    <w:link w:val="10"/>
    <w:uiPriority w:val="9"/>
    <w:qFormat/>
    <w:rsid w:val="00D7472B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B53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7472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DejaVu Sans" w:eastAsia="Droid Sans Fallback" w:hAnsi="DejaVu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Normal (Web)"/>
    <w:basedOn w:val="a"/>
    <w:uiPriority w:val="99"/>
    <w:unhideWhenUsed/>
    <w:qFormat/>
    <w:rsid w:val="00A552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 Indent"/>
    <w:basedOn w:val="a"/>
    <w:rsid w:val="002B538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6C065B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546D9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46D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1076</Words>
  <Characters>6135</Characters>
  <Application>Microsoft Office Word</Application>
  <DocSecurity>0</DocSecurity>
  <Lines>51</Lines>
  <Paragraphs>14</Paragraphs>
  <ScaleCrop>false</ScaleCrop>
  <Company>Администрация Шпаковского муниципального района СК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Чеботарев Владимир Яковлевич</dc:creator>
  <dc:description/>
  <cp:lastModifiedBy>Адинцов Сергей Александрович</cp:lastModifiedBy>
  <cp:revision>14</cp:revision>
  <cp:lastPrinted>2020-10-14T10:45:00Z</cp:lastPrinted>
  <dcterms:created xsi:type="dcterms:W3CDTF">2020-01-20T08:27:00Z</dcterms:created>
  <dcterms:modified xsi:type="dcterms:W3CDTF">2020-11-11T08:57:00Z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Шпаковского муниципального района СК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