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AA753" w14:textId="77777777" w:rsidR="00ED2851" w:rsidRPr="003559A3" w:rsidRDefault="00ED2851" w:rsidP="00ED2851">
      <w:pPr>
        <w:jc w:val="center"/>
        <w:rPr>
          <w:b/>
          <w:sz w:val="36"/>
          <w:szCs w:val="36"/>
        </w:rPr>
      </w:pPr>
      <w:proofErr w:type="gramStart"/>
      <w:r w:rsidRPr="003559A3">
        <w:rPr>
          <w:b/>
          <w:sz w:val="36"/>
          <w:szCs w:val="36"/>
        </w:rPr>
        <w:t>П</w:t>
      </w:r>
      <w:proofErr w:type="gramEnd"/>
      <w:r w:rsidRPr="003559A3">
        <w:rPr>
          <w:b/>
          <w:sz w:val="36"/>
          <w:szCs w:val="36"/>
        </w:rPr>
        <w:t xml:space="preserve"> О С Т А Н О В Л Е Н И Е</w:t>
      </w:r>
    </w:p>
    <w:p w14:paraId="0AD1DB98" w14:textId="77777777" w:rsidR="00ED2851" w:rsidRPr="003559A3" w:rsidRDefault="00ED2851" w:rsidP="00ED2851">
      <w:pPr>
        <w:jc w:val="center"/>
        <w:rPr>
          <w:b/>
          <w:sz w:val="28"/>
          <w:szCs w:val="28"/>
        </w:rPr>
      </w:pPr>
    </w:p>
    <w:p w14:paraId="2FE211CA" w14:textId="77777777" w:rsidR="00ED2851" w:rsidRPr="003559A3" w:rsidRDefault="00ED2851" w:rsidP="00ED2851">
      <w:pPr>
        <w:jc w:val="center"/>
        <w:rPr>
          <w:b/>
          <w:sz w:val="24"/>
          <w:szCs w:val="24"/>
        </w:rPr>
      </w:pPr>
      <w:r w:rsidRPr="003559A3">
        <w:rPr>
          <w:b/>
          <w:sz w:val="24"/>
          <w:szCs w:val="24"/>
        </w:rPr>
        <w:t>АДМИНИСТРАЦИИ ШПАКОВСКОГО МУНИЦИПАЛЬНОГО ОКРУГА</w:t>
      </w:r>
    </w:p>
    <w:p w14:paraId="0ED1355F" w14:textId="77777777" w:rsidR="00ED2851" w:rsidRPr="003559A3" w:rsidRDefault="00ED2851" w:rsidP="00ED2851">
      <w:pPr>
        <w:jc w:val="center"/>
        <w:rPr>
          <w:b/>
          <w:sz w:val="24"/>
          <w:szCs w:val="24"/>
        </w:rPr>
      </w:pPr>
      <w:r w:rsidRPr="003559A3">
        <w:rPr>
          <w:b/>
          <w:sz w:val="24"/>
          <w:szCs w:val="24"/>
        </w:rPr>
        <w:t>СТАВРОПОЛЬСКОГО КРАЯ</w:t>
      </w:r>
    </w:p>
    <w:p w14:paraId="0AF93FD4" w14:textId="77777777" w:rsidR="00ED2851" w:rsidRPr="003559A3" w:rsidRDefault="00ED2851" w:rsidP="00ED2851">
      <w:pPr>
        <w:jc w:val="center"/>
        <w:rPr>
          <w:b/>
          <w:sz w:val="24"/>
          <w:szCs w:val="24"/>
        </w:rPr>
      </w:pPr>
    </w:p>
    <w:p w14:paraId="171251FA" w14:textId="7E5BECF0" w:rsidR="00ED2851" w:rsidRPr="003559A3" w:rsidRDefault="00DD53D4" w:rsidP="00DD53D4">
      <w:pPr>
        <w:rPr>
          <w:sz w:val="28"/>
          <w:szCs w:val="28"/>
        </w:rPr>
      </w:pPr>
      <w:r w:rsidRPr="00DD53D4">
        <w:rPr>
          <w:sz w:val="28"/>
          <w:szCs w:val="24"/>
        </w:rPr>
        <w:t>23 декабря 2024 г.</w:t>
      </w:r>
      <w:r>
        <w:rPr>
          <w:b/>
          <w:sz w:val="24"/>
          <w:szCs w:val="24"/>
        </w:rPr>
        <w:t xml:space="preserve">                                 </w:t>
      </w:r>
      <w:proofErr w:type="spellStart"/>
      <w:r w:rsidR="00ED2851" w:rsidRPr="003559A3">
        <w:rPr>
          <w:b/>
          <w:sz w:val="24"/>
          <w:szCs w:val="24"/>
        </w:rPr>
        <w:t>г</w:t>
      </w:r>
      <w:proofErr w:type="gramStart"/>
      <w:r w:rsidR="00ED2851" w:rsidRPr="003559A3">
        <w:rPr>
          <w:b/>
          <w:sz w:val="24"/>
          <w:szCs w:val="24"/>
        </w:rPr>
        <w:t>.М</w:t>
      </w:r>
      <w:proofErr w:type="gramEnd"/>
      <w:r w:rsidR="00ED2851" w:rsidRPr="003559A3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</w:t>
      </w:r>
      <w:r w:rsidRPr="00DD53D4">
        <w:rPr>
          <w:sz w:val="28"/>
          <w:szCs w:val="24"/>
        </w:rPr>
        <w:t>№ 1754</w:t>
      </w:r>
    </w:p>
    <w:p w14:paraId="6E5F9DF3" w14:textId="77777777" w:rsidR="00021463" w:rsidRPr="00ED2851" w:rsidRDefault="00021463" w:rsidP="00ED2851">
      <w:pPr>
        <w:jc w:val="center"/>
        <w:rPr>
          <w:sz w:val="24"/>
          <w:szCs w:val="24"/>
        </w:rPr>
      </w:pPr>
    </w:p>
    <w:p w14:paraId="77F1E1E3" w14:textId="77777777" w:rsidR="00E43BEA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  <w:bookmarkStart w:id="0" w:name="_Hlk42003390"/>
    </w:p>
    <w:p w14:paraId="1573BA8D" w14:textId="77777777" w:rsidR="00E43BEA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</w:p>
    <w:p w14:paraId="11B03642" w14:textId="3474B6BC" w:rsidR="002A59F2" w:rsidRDefault="00D1537B" w:rsidP="002A59F2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Шпаковского муниципального округа Ставропольского края от 12 июля 2021 г. № 877 </w:t>
      </w:r>
      <w:bookmarkStart w:id="1" w:name="_Hlk63779077"/>
    </w:p>
    <w:p w14:paraId="13C87B15" w14:textId="77777777" w:rsidR="00E43BEA" w:rsidRPr="00E91621" w:rsidRDefault="00E43BEA" w:rsidP="002A59F2">
      <w:pPr>
        <w:suppressAutoHyphens/>
        <w:spacing w:line="240" w:lineRule="exact"/>
        <w:jc w:val="both"/>
        <w:rPr>
          <w:sz w:val="28"/>
          <w:szCs w:val="28"/>
        </w:rPr>
      </w:pPr>
    </w:p>
    <w:bookmarkEnd w:id="0"/>
    <w:bookmarkEnd w:id="1"/>
    <w:p w14:paraId="12CA2B3F" w14:textId="0A6F03B3" w:rsidR="002A59F2" w:rsidRDefault="00D1537B" w:rsidP="002A59F2">
      <w:pPr>
        <w:shd w:val="clear" w:color="auto" w:fill="FFFFFF"/>
        <w:tabs>
          <w:tab w:val="left" w:pos="0"/>
          <w:tab w:val="left" w:pos="2467"/>
        </w:tabs>
        <w:ind w:left="6" w:firstLine="703"/>
        <w:jc w:val="both"/>
        <w:rPr>
          <w:color w:val="000000"/>
          <w:spacing w:val="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целях приведения нормативных правовых актов в соответствие с действующим законодательством а</w:t>
      </w:r>
      <w:r w:rsidR="002A59F2">
        <w:rPr>
          <w:rFonts w:eastAsia="Calibri"/>
          <w:sz w:val="28"/>
          <w:szCs w:val="28"/>
          <w:lang w:eastAsia="en-US"/>
        </w:rPr>
        <w:t>дминистрация Шпаковского муниципального округа Ставропольского края</w:t>
      </w:r>
    </w:p>
    <w:p w14:paraId="70E9C4DC" w14:textId="77777777" w:rsidR="002A59F2" w:rsidRPr="00296074" w:rsidRDefault="002A59F2" w:rsidP="002A59F2">
      <w:pPr>
        <w:pStyle w:val="a3"/>
        <w:jc w:val="both"/>
        <w:rPr>
          <w:spacing w:val="-1"/>
          <w:sz w:val="28"/>
          <w:szCs w:val="28"/>
        </w:rPr>
      </w:pPr>
    </w:p>
    <w:p w14:paraId="533215DF" w14:textId="77777777" w:rsidR="002A59F2" w:rsidRDefault="002A59F2" w:rsidP="002A59F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14:paraId="437DDFDB" w14:textId="77777777" w:rsidR="002A59F2" w:rsidRPr="00296074" w:rsidRDefault="002A59F2" w:rsidP="002A59F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2FB7DD5B" w14:textId="2D4B4B5D" w:rsidR="00D1537B" w:rsidRDefault="00AB4F5D" w:rsidP="00D153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1537B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округа Ставропольского края от 12 июля 2021 г. № 877 «Об утверждении </w:t>
      </w:r>
      <w:r w:rsidR="00D1537B" w:rsidRPr="002B3AA0">
        <w:rPr>
          <w:sz w:val="28"/>
          <w:szCs w:val="28"/>
        </w:rPr>
        <w:t>Положени</w:t>
      </w:r>
      <w:r w:rsidR="00D1537B">
        <w:rPr>
          <w:sz w:val="28"/>
          <w:szCs w:val="28"/>
        </w:rPr>
        <w:t>я</w:t>
      </w:r>
      <w:r w:rsidR="00D1537B" w:rsidRPr="002B3AA0">
        <w:rPr>
          <w:sz w:val="28"/>
          <w:szCs w:val="28"/>
        </w:rPr>
        <w:t xml:space="preserve"> </w:t>
      </w:r>
      <w:r w:rsidR="00D1537B" w:rsidRPr="00E91621">
        <w:rPr>
          <w:sz w:val="28"/>
          <w:szCs w:val="28"/>
        </w:rPr>
        <w:t>о порядке формирования, ведения, обязательного опубликования перечня муниципального имущества Шпаковского муниципального округа Ставропольского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</w:t>
      </w:r>
      <w:proofErr w:type="gramEnd"/>
      <w:r w:rsidR="00D1537B" w:rsidRPr="00E91621">
        <w:rPr>
          <w:sz w:val="28"/>
          <w:szCs w:val="28"/>
        </w:rPr>
        <w:t xml:space="preserve">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D1537B">
        <w:rPr>
          <w:sz w:val="28"/>
          <w:szCs w:val="28"/>
        </w:rPr>
        <w:t xml:space="preserve">, </w:t>
      </w:r>
      <w:r w:rsidR="00D1537B" w:rsidRPr="00E91621">
        <w:rPr>
          <w:sz w:val="28"/>
          <w:szCs w:val="28"/>
        </w:rPr>
        <w:t>организациям, образующим инфраструктуру поддержки субъектов малого</w:t>
      </w:r>
      <w:r w:rsidR="00D1537B">
        <w:rPr>
          <w:sz w:val="28"/>
          <w:szCs w:val="28"/>
        </w:rPr>
        <w:t xml:space="preserve"> </w:t>
      </w:r>
      <w:r w:rsidR="00D1537B" w:rsidRPr="00E91621">
        <w:rPr>
          <w:sz w:val="28"/>
          <w:szCs w:val="28"/>
        </w:rPr>
        <w:t>и среднего предпринимательства</w:t>
      </w:r>
      <w:r w:rsidR="00D1537B">
        <w:rPr>
          <w:sz w:val="28"/>
          <w:szCs w:val="28"/>
        </w:rPr>
        <w:t xml:space="preserve"> и физическим лицам, не являющимся индивидуальными предпринимателями и </w:t>
      </w:r>
      <w:proofErr w:type="gramStart"/>
      <w:r w:rsidR="00D1537B">
        <w:rPr>
          <w:sz w:val="28"/>
          <w:szCs w:val="28"/>
        </w:rPr>
        <w:t>применяющим</w:t>
      </w:r>
      <w:proofErr w:type="gramEnd"/>
      <w:r w:rsidR="00D1537B">
        <w:rPr>
          <w:sz w:val="28"/>
          <w:szCs w:val="28"/>
        </w:rPr>
        <w:t xml:space="preserve"> специальный налоговый режим «Налог на профессиональный доход», </w:t>
      </w:r>
      <w:r w:rsidR="00D1537B" w:rsidRPr="00E91621">
        <w:rPr>
          <w:sz w:val="28"/>
          <w:szCs w:val="28"/>
        </w:rPr>
        <w:t>а также порядке</w:t>
      </w:r>
      <w:r w:rsidR="00D1537B">
        <w:rPr>
          <w:sz w:val="28"/>
          <w:szCs w:val="28"/>
        </w:rPr>
        <w:t xml:space="preserve"> </w:t>
      </w:r>
      <w:r w:rsidR="00D1537B" w:rsidRPr="00E91621">
        <w:rPr>
          <w:sz w:val="28"/>
          <w:szCs w:val="28"/>
        </w:rPr>
        <w:t>и условиях предоставления</w:t>
      </w:r>
      <w:r w:rsidR="00D1537B">
        <w:rPr>
          <w:sz w:val="28"/>
          <w:szCs w:val="28"/>
        </w:rPr>
        <w:t xml:space="preserve"> </w:t>
      </w:r>
      <w:r w:rsidR="00D1537B" w:rsidRPr="00E91621">
        <w:rPr>
          <w:sz w:val="28"/>
          <w:szCs w:val="28"/>
        </w:rPr>
        <w:t xml:space="preserve">в аренду муниципального имущества, включенного в данный </w:t>
      </w:r>
      <w:r w:rsidR="00D1537B">
        <w:rPr>
          <w:sz w:val="28"/>
          <w:szCs w:val="28"/>
        </w:rPr>
        <w:t>п</w:t>
      </w:r>
      <w:r w:rsidR="00D1537B" w:rsidRPr="00E91621">
        <w:rPr>
          <w:sz w:val="28"/>
          <w:szCs w:val="28"/>
        </w:rPr>
        <w:t>еречень</w:t>
      </w:r>
      <w:r w:rsidR="00D1537B">
        <w:rPr>
          <w:sz w:val="28"/>
          <w:szCs w:val="28"/>
        </w:rPr>
        <w:t>».</w:t>
      </w:r>
    </w:p>
    <w:p w14:paraId="6AEB7212" w14:textId="0658EFA4" w:rsidR="003E4B2F" w:rsidRDefault="003E4B2F" w:rsidP="002A59F2">
      <w:pPr>
        <w:ind w:firstLine="709"/>
        <w:jc w:val="both"/>
        <w:rPr>
          <w:sz w:val="28"/>
          <w:szCs w:val="28"/>
        </w:rPr>
      </w:pPr>
    </w:p>
    <w:p w14:paraId="1CEE0F44" w14:textId="444ACE5F" w:rsidR="0067098F" w:rsidRDefault="00D1537B" w:rsidP="002A5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98F">
        <w:rPr>
          <w:sz w:val="28"/>
          <w:szCs w:val="28"/>
        </w:rPr>
        <w:t xml:space="preserve">. </w:t>
      </w:r>
      <w:proofErr w:type="gramStart"/>
      <w:r w:rsidR="00631637">
        <w:rPr>
          <w:sz w:val="28"/>
          <w:szCs w:val="28"/>
        </w:rPr>
        <w:t>Разместить</w:t>
      </w:r>
      <w:proofErr w:type="gramEnd"/>
      <w:r w:rsidR="00631637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 </w:t>
      </w:r>
      <w:r w:rsidR="00D73AC5">
        <w:rPr>
          <w:sz w:val="28"/>
          <w:szCs w:val="28"/>
        </w:rPr>
        <w:t>сети «Интернет».</w:t>
      </w:r>
    </w:p>
    <w:p w14:paraId="7C3F1A16" w14:textId="77777777" w:rsidR="002A59F2" w:rsidRDefault="002A59F2" w:rsidP="002A59F2">
      <w:pPr>
        <w:pStyle w:val="a3"/>
        <w:ind w:firstLine="709"/>
        <w:jc w:val="both"/>
        <w:rPr>
          <w:sz w:val="28"/>
          <w:szCs w:val="28"/>
        </w:rPr>
      </w:pPr>
    </w:p>
    <w:p w14:paraId="1BD8AEC3" w14:textId="05F57421" w:rsidR="002A59F2" w:rsidRDefault="00D1537B" w:rsidP="002A59F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59F2">
        <w:rPr>
          <w:sz w:val="28"/>
          <w:szCs w:val="28"/>
        </w:rPr>
        <w:t>. Настоящее постановление вступает в силу на следующий день после дня</w:t>
      </w:r>
      <w:r w:rsidR="00D73AC5">
        <w:rPr>
          <w:sz w:val="28"/>
          <w:szCs w:val="28"/>
        </w:rPr>
        <w:t xml:space="preserve"> его</w:t>
      </w:r>
      <w:r w:rsidR="002A59F2">
        <w:rPr>
          <w:sz w:val="28"/>
          <w:szCs w:val="28"/>
        </w:rPr>
        <w:t xml:space="preserve"> официального опубликования.</w:t>
      </w:r>
    </w:p>
    <w:p w14:paraId="62B5308D" w14:textId="77777777" w:rsidR="002A59F2" w:rsidRDefault="002A59F2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5C147686" w14:textId="77777777" w:rsidR="002A59F2" w:rsidRDefault="002A59F2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1813E2B3" w14:textId="77777777" w:rsidR="002A59F2" w:rsidRDefault="002A59F2" w:rsidP="002A59F2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14:paraId="1CE199E6" w14:textId="77777777" w:rsidR="00D1537B" w:rsidRDefault="00D1537B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14:paraId="15D9BD69" w14:textId="77777777" w:rsidR="00D1537B" w:rsidRDefault="00D1537B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5D44291A" w14:textId="1AE9C0FC" w:rsidR="00D1537B" w:rsidRDefault="00D1537B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2" w:name="_GoBack"/>
      <w:bookmarkEnd w:id="2"/>
      <w:proofErr w:type="spellEnd"/>
    </w:p>
    <w:sectPr w:rsidR="00D1537B" w:rsidSect="0006162F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2C6BF" w14:textId="77777777" w:rsidR="004F6EB8" w:rsidRDefault="004F6EB8" w:rsidP="00021463">
      <w:r>
        <w:separator/>
      </w:r>
    </w:p>
  </w:endnote>
  <w:endnote w:type="continuationSeparator" w:id="0">
    <w:p w14:paraId="77893137" w14:textId="77777777" w:rsidR="004F6EB8" w:rsidRDefault="004F6EB8" w:rsidP="000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F8158" w14:textId="77777777" w:rsidR="004F6EB8" w:rsidRDefault="004F6EB8" w:rsidP="00021463">
      <w:r>
        <w:separator/>
      </w:r>
    </w:p>
  </w:footnote>
  <w:footnote w:type="continuationSeparator" w:id="0">
    <w:p w14:paraId="20EE3125" w14:textId="77777777" w:rsidR="004F6EB8" w:rsidRDefault="004F6EB8" w:rsidP="0002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F2"/>
    <w:rsid w:val="00021463"/>
    <w:rsid w:val="0006162F"/>
    <w:rsid w:val="0006241B"/>
    <w:rsid w:val="001E30E8"/>
    <w:rsid w:val="002A59F2"/>
    <w:rsid w:val="002B2E4D"/>
    <w:rsid w:val="002E2892"/>
    <w:rsid w:val="002E60A5"/>
    <w:rsid w:val="00347E15"/>
    <w:rsid w:val="003559A3"/>
    <w:rsid w:val="003E4B2F"/>
    <w:rsid w:val="00441E21"/>
    <w:rsid w:val="00447ED9"/>
    <w:rsid w:val="00487309"/>
    <w:rsid w:val="004F6EB8"/>
    <w:rsid w:val="00631637"/>
    <w:rsid w:val="0067098F"/>
    <w:rsid w:val="0078381A"/>
    <w:rsid w:val="00793ED1"/>
    <w:rsid w:val="007B02F2"/>
    <w:rsid w:val="009F61CE"/>
    <w:rsid w:val="00A76B06"/>
    <w:rsid w:val="00AB4F5D"/>
    <w:rsid w:val="00AC0A4C"/>
    <w:rsid w:val="00AC17CF"/>
    <w:rsid w:val="00AC24D4"/>
    <w:rsid w:val="00AE3125"/>
    <w:rsid w:val="00C1673B"/>
    <w:rsid w:val="00CE12E2"/>
    <w:rsid w:val="00D1537B"/>
    <w:rsid w:val="00D34178"/>
    <w:rsid w:val="00D73AC5"/>
    <w:rsid w:val="00DD53D4"/>
    <w:rsid w:val="00E04318"/>
    <w:rsid w:val="00E11639"/>
    <w:rsid w:val="00E43BEA"/>
    <w:rsid w:val="00ED079B"/>
    <w:rsid w:val="00ED2851"/>
    <w:rsid w:val="00F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3D4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59F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4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59F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1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1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6FB2-0B45-4971-A210-98F46112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2024-12-18T09:43:00Z</cp:lastPrinted>
  <dcterms:created xsi:type="dcterms:W3CDTF">2024-12-23T11:21:00Z</dcterms:created>
  <dcterms:modified xsi:type="dcterms:W3CDTF">2024-12-23T11:21:00Z</dcterms:modified>
</cp:coreProperties>
</file>