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B7" w:rsidRPr="005B5FE9" w:rsidRDefault="00F33EB7" w:rsidP="00F33EB7">
      <w:pPr>
        <w:tabs>
          <w:tab w:val="left" w:pos="851"/>
        </w:tabs>
        <w:ind w:left="4536"/>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bookmarkStart w:id="6" w:name="_GoBack"/>
      <w:bookmarkEnd w:id="6"/>
      <w:r>
        <w:rPr>
          <w:rFonts w:ascii="Times New Roman" w:hAnsi="Times New Roman"/>
          <w:sz w:val="28"/>
          <w:szCs w:val="28"/>
        </w:rPr>
        <w:t>УТВЕРЖДЕНЫ</w:t>
      </w:r>
    </w:p>
    <w:p w:rsidR="00F33EB7" w:rsidRDefault="00F33EB7" w:rsidP="00F33EB7">
      <w:pPr>
        <w:tabs>
          <w:tab w:val="left" w:pos="851"/>
        </w:tabs>
        <w:ind w:left="4536"/>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w:t>
      </w:r>
    </w:p>
    <w:p w:rsidR="00F33EB7" w:rsidRDefault="00F33EB7" w:rsidP="00F33EB7">
      <w:pPr>
        <w:tabs>
          <w:tab w:val="left" w:pos="851"/>
        </w:tabs>
        <w:ind w:left="4536"/>
        <w:jc w:val="center"/>
        <w:rPr>
          <w:rFonts w:ascii="Times New Roman" w:hAnsi="Times New Roman"/>
          <w:sz w:val="28"/>
          <w:szCs w:val="28"/>
        </w:rPr>
      </w:pPr>
      <w:r w:rsidRPr="005B5FE9">
        <w:rPr>
          <w:rFonts w:ascii="Times New Roman" w:hAnsi="Times New Roman"/>
          <w:sz w:val="28"/>
          <w:szCs w:val="28"/>
        </w:rPr>
        <w:t>Ставропольского края</w:t>
      </w:r>
    </w:p>
    <w:p w:rsidR="00AC4E12" w:rsidRDefault="00592335" w:rsidP="00054EC0">
      <w:pPr>
        <w:tabs>
          <w:tab w:val="left" w:pos="851"/>
        </w:tabs>
        <w:jc w:val="center"/>
        <w:rPr>
          <w:rFonts w:ascii="Times New Roman" w:hAnsi="Times New Roman"/>
          <w:sz w:val="28"/>
          <w:szCs w:val="28"/>
        </w:rPr>
      </w:pPr>
      <w:r>
        <w:rPr>
          <w:rFonts w:ascii="Times New Roman" w:hAnsi="Times New Roman"/>
          <w:sz w:val="28"/>
          <w:szCs w:val="28"/>
        </w:rPr>
        <w:t xml:space="preserve">                                                                   от 19 сентября 2025 г. № 1184</w:t>
      </w:r>
    </w:p>
    <w:p w:rsidR="00D43520" w:rsidRDefault="00D43520" w:rsidP="00054EC0">
      <w:pPr>
        <w:tabs>
          <w:tab w:val="left" w:pos="851"/>
        </w:tabs>
        <w:jc w:val="center"/>
        <w:rPr>
          <w:rFonts w:ascii="Times New Roman" w:hAnsi="Times New Roman"/>
          <w:sz w:val="28"/>
          <w:szCs w:val="28"/>
        </w:rPr>
      </w:pPr>
    </w:p>
    <w:p w:rsidR="00D43520" w:rsidRDefault="00D43520" w:rsidP="00054EC0">
      <w:pPr>
        <w:tabs>
          <w:tab w:val="left" w:pos="851"/>
        </w:tabs>
        <w:jc w:val="center"/>
        <w:rPr>
          <w:rFonts w:ascii="Times New Roman" w:hAnsi="Times New Roman"/>
          <w:sz w:val="28"/>
          <w:szCs w:val="28"/>
        </w:rPr>
      </w:pPr>
    </w:p>
    <w:p w:rsidR="00D43520" w:rsidRDefault="00D43520"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землепользования</w:t>
      </w:r>
      <w:r>
        <w:rPr>
          <w:rFonts w:ascii="Times New Roman" w:hAnsi="Times New Roman"/>
          <w:sz w:val="28"/>
          <w:szCs w:val="28"/>
        </w:rPr>
        <w:t xml:space="preserve"> </w:t>
      </w:r>
      <w:r w:rsidR="00FF462D" w:rsidRPr="009F3F27">
        <w:rPr>
          <w:rFonts w:ascii="Times New Roman" w:hAnsi="Times New Roman"/>
          <w:sz w:val="28"/>
          <w:szCs w:val="28"/>
        </w:rPr>
        <w:t>и</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054EC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BB395F">
      <w:pPr>
        <w:pStyle w:val="af"/>
        <w:tabs>
          <w:tab w:val="left" w:pos="851"/>
          <w:tab w:val="left" w:pos="1440"/>
        </w:tabs>
        <w:ind w:left="0" w:right="102" w:firstLine="567"/>
        <w:rPr>
          <w:sz w:val="28"/>
        </w:rPr>
      </w:pPr>
      <w:r>
        <w:rPr>
          <w:sz w:val="28"/>
        </w:rPr>
        <w:tab/>
      </w: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7B10D0" w:rsidRDefault="00791F77" w:rsidP="007B10D0">
      <w:pPr>
        <w:pStyle w:val="af"/>
        <w:tabs>
          <w:tab w:val="left" w:pos="851"/>
        </w:tabs>
        <w:ind w:left="0" w:right="101" w:firstLine="567"/>
        <w:rPr>
          <w:spacing w:val="1"/>
          <w:sz w:val="28"/>
        </w:rPr>
      </w:pPr>
      <w:r w:rsidRPr="009C626E">
        <w:rPr>
          <w:sz w:val="28"/>
        </w:rPr>
        <w:t>1.</w:t>
      </w:r>
      <w:r w:rsidR="00650F77" w:rsidRPr="009C626E">
        <w:rPr>
          <w:sz w:val="28"/>
        </w:rPr>
        <w:t>1</w:t>
      </w:r>
      <w:r w:rsidRPr="009C626E">
        <w:rPr>
          <w:sz w:val="28"/>
        </w:rPr>
        <w:t>.</w:t>
      </w:r>
      <w:r>
        <w:rPr>
          <w:sz w:val="28"/>
        </w:rPr>
        <w:t xml:space="preserve"> </w:t>
      </w:r>
      <w:r w:rsidR="007B10D0">
        <w:rPr>
          <w:sz w:val="28"/>
        </w:rPr>
        <w:t xml:space="preserve">Таблицу </w:t>
      </w:r>
      <w:r w:rsidR="000E0569">
        <w:rPr>
          <w:sz w:val="28"/>
        </w:rPr>
        <w:t>50</w:t>
      </w:r>
      <w:r w:rsidR="007B10D0">
        <w:rPr>
          <w:sz w:val="28"/>
        </w:rPr>
        <w:t xml:space="preserve">.1 статьи </w:t>
      </w:r>
      <w:r w:rsidR="000E0569">
        <w:rPr>
          <w:sz w:val="28"/>
        </w:rPr>
        <w:t>50</w:t>
      </w:r>
      <w:r w:rsidR="007B10D0">
        <w:rPr>
          <w:sz w:val="28"/>
        </w:rPr>
        <w:t xml:space="preserve"> «</w:t>
      </w:r>
      <w:r w:rsidR="000E0569" w:rsidRPr="000E0569">
        <w:rPr>
          <w:sz w:val="28"/>
          <w:szCs w:val="28"/>
          <w:lang w:bidi="ru-RU"/>
        </w:rPr>
        <w:t>ИТ-4. Зон</w:t>
      </w:r>
      <w:r w:rsidR="000E0569">
        <w:rPr>
          <w:sz w:val="28"/>
          <w:szCs w:val="28"/>
          <w:lang w:bidi="ru-RU"/>
        </w:rPr>
        <w:t>а объектов улично-дорожной сети</w:t>
      </w:r>
      <w:r w:rsidR="007B10D0">
        <w:rPr>
          <w:spacing w:val="1"/>
          <w:sz w:val="28"/>
        </w:rPr>
        <w:t>» изложить в следующей редакции:</w:t>
      </w:r>
    </w:p>
    <w:p w:rsidR="00FA40CD" w:rsidRDefault="00FA40CD" w:rsidP="007B10D0">
      <w:pPr>
        <w:pStyle w:val="af"/>
        <w:tabs>
          <w:tab w:val="left" w:pos="851"/>
        </w:tabs>
        <w:ind w:left="0" w:right="101" w:firstLine="567"/>
        <w:rPr>
          <w:spacing w:val="1"/>
          <w:sz w:val="28"/>
        </w:rPr>
      </w:pPr>
    </w:p>
    <w:tbl>
      <w:tblPr>
        <w:tblStyle w:val="TableGridReport2"/>
        <w:tblW w:w="9856" w:type="dxa"/>
        <w:tblLayout w:type="fixed"/>
        <w:tblLook w:val="04A0" w:firstRow="1" w:lastRow="0" w:firstColumn="1" w:lastColumn="0" w:noHBand="0" w:noVBand="1"/>
      </w:tblPr>
      <w:tblGrid>
        <w:gridCol w:w="485"/>
        <w:gridCol w:w="1612"/>
        <w:gridCol w:w="3398"/>
        <w:gridCol w:w="2126"/>
        <w:gridCol w:w="851"/>
        <w:gridCol w:w="708"/>
        <w:gridCol w:w="676"/>
      </w:tblGrid>
      <w:tr w:rsidR="000E0569" w:rsidRPr="00084EF7" w:rsidTr="0008059D">
        <w:tc>
          <w:tcPr>
            <w:tcW w:w="485" w:type="dxa"/>
            <w:vMerge w:val="restart"/>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 xml:space="preserve">№ </w:t>
            </w:r>
            <w:proofErr w:type="gramStart"/>
            <w:r w:rsidRPr="00084EF7">
              <w:rPr>
                <w:rFonts w:ascii="Times New Roman" w:eastAsia="Times New Roman" w:hAnsi="Times New Roman"/>
                <w:sz w:val="20"/>
                <w:szCs w:val="20"/>
                <w:lang w:bidi="ru-RU"/>
              </w:rPr>
              <w:t>п</w:t>
            </w:r>
            <w:proofErr w:type="gramEnd"/>
            <w:r w:rsidRPr="00084EF7">
              <w:rPr>
                <w:rFonts w:ascii="Times New Roman" w:eastAsia="Times New Roman" w:hAnsi="Times New Roman"/>
                <w:sz w:val="20"/>
                <w:szCs w:val="20"/>
                <w:lang w:bidi="ru-RU"/>
              </w:rPr>
              <w:t>/п</w:t>
            </w:r>
          </w:p>
        </w:tc>
        <w:tc>
          <w:tcPr>
            <w:tcW w:w="1612" w:type="dxa"/>
            <w:vMerge w:val="restart"/>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Наименование вида разрешенного ис</w:t>
            </w:r>
            <w:r w:rsidR="00704AAC">
              <w:rPr>
                <w:rFonts w:ascii="Times New Roman" w:eastAsia="Times New Roman" w:hAnsi="Times New Roman"/>
                <w:sz w:val="20"/>
                <w:szCs w:val="20"/>
                <w:lang w:bidi="ru-RU"/>
              </w:rPr>
              <w:t xml:space="preserve">пользования земельного участка код (числовое обозначение) </w:t>
            </w:r>
            <w:r w:rsidRPr="00084EF7">
              <w:rPr>
                <w:rFonts w:ascii="Times New Roman" w:eastAsia="Times New Roman" w:hAnsi="Times New Roman"/>
                <w:sz w:val="20"/>
                <w:szCs w:val="20"/>
                <w:lang w:bidi="ru-RU"/>
              </w:rPr>
              <w:t>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398" w:type="dxa"/>
            <w:vMerge w:val="restart"/>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361" w:type="dxa"/>
            <w:gridSpan w:val="4"/>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E0569" w:rsidRPr="00084EF7" w:rsidTr="0008059D">
        <w:tc>
          <w:tcPr>
            <w:tcW w:w="485" w:type="dxa"/>
            <w:vMerge/>
          </w:tcPr>
          <w:p w:rsidR="000E0569" w:rsidRPr="00084EF7" w:rsidRDefault="000E0569" w:rsidP="0008059D">
            <w:pPr>
              <w:widowControl w:val="0"/>
              <w:tabs>
                <w:tab w:val="left" w:pos="0"/>
              </w:tabs>
              <w:spacing w:line="220" w:lineRule="exact"/>
              <w:rPr>
                <w:rFonts w:ascii="Times New Roman" w:eastAsia="Times New Roman" w:hAnsi="Times New Roman"/>
                <w:sz w:val="20"/>
                <w:szCs w:val="20"/>
                <w:lang w:bidi="ru-RU"/>
              </w:rPr>
            </w:pPr>
          </w:p>
        </w:tc>
        <w:tc>
          <w:tcPr>
            <w:tcW w:w="1612" w:type="dxa"/>
            <w:vMerge/>
          </w:tcPr>
          <w:p w:rsidR="000E0569" w:rsidRPr="00084EF7" w:rsidRDefault="000E0569" w:rsidP="0008059D">
            <w:pPr>
              <w:widowControl w:val="0"/>
              <w:tabs>
                <w:tab w:val="left" w:pos="0"/>
              </w:tabs>
              <w:spacing w:line="220" w:lineRule="exact"/>
              <w:rPr>
                <w:rFonts w:ascii="Times New Roman" w:eastAsia="Times New Roman" w:hAnsi="Times New Roman"/>
                <w:sz w:val="20"/>
                <w:szCs w:val="20"/>
                <w:lang w:bidi="ru-RU"/>
              </w:rPr>
            </w:pPr>
          </w:p>
        </w:tc>
        <w:tc>
          <w:tcPr>
            <w:tcW w:w="3398" w:type="dxa"/>
            <w:vMerge/>
          </w:tcPr>
          <w:p w:rsidR="000E0569" w:rsidRPr="00084EF7" w:rsidRDefault="000E0569" w:rsidP="0008059D">
            <w:pPr>
              <w:widowControl w:val="0"/>
              <w:tabs>
                <w:tab w:val="left" w:pos="0"/>
              </w:tabs>
              <w:spacing w:line="220" w:lineRule="exact"/>
              <w:rPr>
                <w:rFonts w:ascii="Times New Roman" w:eastAsia="Times New Roman" w:hAnsi="Times New Roman"/>
                <w:sz w:val="20"/>
                <w:szCs w:val="20"/>
                <w:lang w:bidi="ru-RU"/>
              </w:rPr>
            </w:pPr>
          </w:p>
        </w:tc>
        <w:tc>
          <w:tcPr>
            <w:tcW w:w="212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(минимальные и (или) максимальные)</w:t>
            </w:r>
            <w:r w:rsidRPr="00084EF7">
              <w:rPr>
                <w:rFonts w:ascii="Times New Roman" w:eastAsia="Times New Roman" w:hAnsi="Times New Roman"/>
                <w:sz w:val="20"/>
                <w:szCs w:val="20"/>
                <w:vertAlign w:val="superscript"/>
                <w:lang w:bidi="ru-RU"/>
              </w:rPr>
              <w:t xml:space="preserve"> </w:t>
            </w:r>
            <w:r w:rsidRPr="00084EF7">
              <w:rPr>
                <w:rFonts w:ascii="Times New Roman" w:eastAsia="Times New Roman" w:hAnsi="Times New Roman"/>
                <w:sz w:val="20"/>
                <w:szCs w:val="20"/>
                <w:vertAlign w:val="superscript"/>
                <w:lang w:bidi="ru-RU"/>
              </w:rPr>
              <w:footnoteReference w:id="1"/>
            </w:r>
            <w:r w:rsidRPr="00084EF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084EF7">
              <w:rPr>
                <w:rFonts w:ascii="Times New Roman" w:eastAsia="Times New Roman" w:hAnsi="Times New Roman"/>
                <w:sz w:val="20"/>
                <w:szCs w:val="20"/>
                <w:vertAlign w:val="superscript"/>
                <w:lang w:bidi="ru-RU"/>
              </w:rPr>
              <w:t>2</w:t>
            </w:r>
            <w:proofErr w:type="gramEnd"/>
          </w:p>
        </w:tc>
        <w:tc>
          <w:tcPr>
            <w:tcW w:w="851"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proofErr w:type="gramStart"/>
            <w:r w:rsidRPr="00084EF7">
              <w:rPr>
                <w:rFonts w:ascii="Times New Roman" w:eastAsia="Times New Roman" w:hAnsi="Times New Roman"/>
                <w:sz w:val="20"/>
                <w:szCs w:val="20"/>
                <w:lang w:bidi="ru-RU"/>
              </w:rPr>
              <w:t>Минимальные</w:t>
            </w:r>
            <w:proofErr w:type="gramEnd"/>
            <w:r w:rsidRPr="00084EF7">
              <w:rPr>
                <w:rFonts w:ascii="Times New Roman" w:eastAsia="Times New Roman" w:hAnsi="Times New Roman"/>
                <w:sz w:val="20"/>
                <w:szCs w:val="20"/>
                <w:lang w:bidi="ru-RU"/>
              </w:rPr>
              <w:t xml:space="preserve"> </w:t>
            </w:r>
            <w:proofErr w:type="spellStart"/>
            <w:r w:rsidRPr="00084EF7">
              <w:rPr>
                <w:rFonts w:ascii="Times New Roman" w:eastAsia="Times New Roman" w:hAnsi="Times New Roman"/>
                <w:sz w:val="20"/>
                <w:szCs w:val="20"/>
                <w:lang w:bidi="ru-RU"/>
              </w:rPr>
              <w:t>отсту</w:t>
            </w:r>
            <w:r w:rsidR="00636200">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пы</w:t>
            </w:r>
            <w:proofErr w:type="spellEnd"/>
            <w:r w:rsidRPr="00084EF7">
              <w:rPr>
                <w:rFonts w:ascii="Times New Roman" w:eastAsia="Times New Roman" w:hAnsi="Times New Roman"/>
                <w:sz w:val="20"/>
                <w:szCs w:val="20"/>
                <w:lang w:bidi="ru-RU"/>
              </w:rPr>
              <w:t xml:space="preserve"> от границ земельных </w:t>
            </w:r>
            <w:proofErr w:type="spellStart"/>
            <w:r w:rsidRPr="00084EF7">
              <w:rPr>
                <w:rFonts w:ascii="Times New Roman" w:eastAsia="Times New Roman" w:hAnsi="Times New Roman"/>
                <w:sz w:val="20"/>
                <w:szCs w:val="20"/>
                <w:lang w:bidi="ru-RU"/>
              </w:rPr>
              <w:t>участ</w:t>
            </w:r>
            <w:proofErr w:type="spellEnd"/>
            <w:r w:rsidR="00636200">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ков, м</w:t>
            </w:r>
          </w:p>
        </w:tc>
        <w:tc>
          <w:tcPr>
            <w:tcW w:w="708"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proofErr w:type="spellStart"/>
            <w:proofErr w:type="gramStart"/>
            <w:r w:rsidRPr="00084EF7">
              <w:rPr>
                <w:rFonts w:ascii="Times New Roman" w:eastAsia="Times New Roman" w:hAnsi="Times New Roman"/>
                <w:sz w:val="20"/>
                <w:szCs w:val="20"/>
                <w:lang w:bidi="ru-RU"/>
              </w:rPr>
              <w:t>Предель</w:t>
            </w:r>
            <w:r w:rsidR="00636200">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ное</w:t>
            </w:r>
            <w:proofErr w:type="spellEnd"/>
            <w:proofErr w:type="gramEnd"/>
            <w:r w:rsidRPr="00084EF7">
              <w:rPr>
                <w:rFonts w:ascii="Times New Roman" w:eastAsia="Times New Roman" w:hAnsi="Times New Roman"/>
                <w:sz w:val="20"/>
                <w:szCs w:val="20"/>
                <w:lang w:bidi="ru-RU"/>
              </w:rPr>
              <w:t xml:space="preserve"> </w:t>
            </w:r>
            <w:proofErr w:type="spellStart"/>
            <w:r w:rsidRPr="00084EF7">
              <w:rPr>
                <w:rFonts w:ascii="Times New Roman" w:eastAsia="Times New Roman" w:hAnsi="Times New Roman"/>
                <w:sz w:val="20"/>
                <w:szCs w:val="20"/>
                <w:lang w:bidi="ru-RU"/>
              </w:rPr>
              <w:t>количест</w:t>
            </w:r>
            <w:proofErr w:type="spellEnd"/>
            <w:r w:rsidR="00636200">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во эта</w:t>
            </w:r>
            <w:r w:rsidR="00636200">
              <w:rPr>
                <w:rFonts w:ascii="Times New Roman" w:eastAsia="Times New Roman" w:hAnsi="Times New Roman"/>
                <w:sz w:val="20"/>
                <w:szCs w:val="20"/>
                <w:lang w:bidi="ru-RU"/>
              </w:rPr>
              <w:t>-</w:t>
            </w:r>
            <w:proofErr w:type="spellStart"/>
            <w:r w:rsidRPr="00084EF7">
              <w:rPr>
                <w:rFonts w:ascii="Times New Roman" w:eastAsia="Times New Roman" w:hAnsi="Times New Roman"/>
                <w:sz w:val="20"/>
                <w:szCs w:val="20"/>
                <w:lang w:bidi="ru-RU"/>
              </w:rPr>
              <w:t>жей</w:t>
            </w:r>
            <w:proofErr w:type="spellEnd"/>
          </w:p>
        </w:tc>
        <w:tc>
          <w:tcPr>
            <w:tcW w:w="67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Максимальный процент застройки в границах земельного участка, %</w:t>
            </w:r>
          </w:p>
        </w:tc>
      </w:tr>
      <w:tr w:rsidR="000E0569" w:rsidRPr="00084EF7" w:rsidTr="0008059D">
        <w:tc>
          <w:tcPr>
            <w:tcW w:w="9856" w:type="dxa"/>
            <w:gridSpan w:val="7"/>
            <w:vAlign w:val="center"/>
          </w:tcPr>
          <w:p w:rsidR="000E0569"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p w:rsidR="00FA40CD" w:rsidRPr="00084EF7" w:rsidRDefault="00FA40CD" w:rsidP="0008059D">
            <w:pPr>
              <w:widowControl w:val="0"/>
              <w:tabs>
                <w:tab w:val="left" w:pos="0"/>
              </w:tabs>
              <w:spacing w:line="220" w:lineRule="exact"/>
              <w:jc w:val="center"/>
              <w:rPr>
                <w:rFonts w:ascii="Times New Roman" w:eastAsia="Times New Roman" w:hAnsi="Times New Roman"/>
                <w:sz w:val="20"/>
                <w:szCs w:val="20"/>
                <w:lang w:bidi="ru-RU"/>
              </w:rPr>
            </w:pPr>
          </w:p>
        </w:tc>
      </w:tr>
      <w:tr w:rsidR="000E0569" w:rsidRPr="00084EF7" w:rsidTr="0008059D">
        <w:tc>
          <w:tcPr>
            <w:tcW w:w="485"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r w:rsidR="00636200">
              <w:rPr>
                <w:rFonts w:ascii="Times New Roman" w:eastAsia="Times New Roman" w:hAnsi="Times New Roman"/>
                <w:sz w:val="20"/>
                <w:szCs w:val="20"/>
                <w:lang w:bidi="ru-RU"/>
              </w:rPr>
              <w:t>.</w:t>
            </w:r>
          </w:p>
        </w:tc>
        <w:tc>
          <w:tcPr>
            <w:tcW w:w="1612"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Стоянка транспортных средств</w:t>
            </w:r>
          </w:p>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(4.9.2)</w:t>
            </w:r>
          </w:p>
        </w:tc>
        <w:tc>
          <w:tcPr>
            <w:tcW w:w="3398" w:type="dxa"/>
          </w:tcPr>
          <w:p w:rsidR="000E0569" w:rsidRPr="00084EF7" w:rsidRDefault="000E0569" w:rsidP="0008059D">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084EF7">
              <w:rPr>
                <w:rFonts w:ascii="Times New Roman" w:eastAsia="Times New Roman" w:hAnsi="Times New Roman"/>
                <w:sz w:val="20"/>
                <w:szCs w:val="20"/>
                <w:lang w:bidi="ru-RU"/>
              </w:rPr>
              <w:t>мототранспортных</w:t>
            </w:r>
            <w:proofErr w:type="spellEnd"/>
            <w:r w:rsidRPr="00084EF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8"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67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0E0569" w:rsidRPr="00084EF7" w:rsidTr="0008059D">
        <w:tc>
          <w:tcPr>
            <w:tcW w:w="485"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2</w:t>
            </w:r>
            <w:r w:rsidR="00636200">
              <w:rPr>
                <w:rFonts w:ascii="Times New Roman" w:eastAsia="Times New Roman" w:hAnsi="Times New Roman"/>
                <w:sz w:val="20"/>
                <w:szCs w:val="20"/>
                <w:lang w:bidi="ru-RU"/>
              </w:rPr>
              <w:t>.</w:t>
            </w:r>
          </w:p>
        </w:tc>
        <w:tc>
          <w:tcPr>
            <w:tcW w:w="1612"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proofErr w:type="gramStart"/>
            <w:r w:rsidRPr="00084EF7">
              <w:rPr>
                <w:rFonts w:ascii="Times New Roman" w:eastAsia="Times New Roman" w:hAnsi="Times New Roman"/>
                <w:sz w:val="20"/>
                <w:szCs w:val="20"/>
                <w:lang w:bidi="ru-RU"/>
              </w:rPr>
              <w:t>Автомобиль</w:t>
            </w:r>
            <w:r w:rsidR="00636200">
              <w:rPr>
                <w:rFonts w:ascii="Times New Roman" w:eastAsia="Times New Roman" w:hAnsi="Times New Roman"/>
                <w:sz w:val="20"/>
                <w:szCs w:val="20"/>
                <w:lang w:bidi="ru-RU"/>
              </w:rPr>
              <w:t>-</w:t>
            </w:r>
            <w:proofErr w:type="spellStart"/>
            <w:r w:rsidRPr="00084EF7">
              <w:rPr>
                <w:rFonts w:ascii="Times New Roman" w:eastAsia="Times New Roman" w:hAnsi="Times New Roman"/>
                <w:sz w:val="20"/>
                <w:szCs w:val="20"/>
                <w:lang w:bidi="ru-RU"/>
              </w:rPr>
              <w:t>ный</w:t>
            </w:r>
            <w:proofErr w:type="spellEnd"/>
            <w:proofErr w:type="gramEnd"/>
            <w:r w:rsidRPr="00084EF7">
              <w:rPr>
                <w:rFonts w:ascii="Times New Roman" w:eastAsia="Times New Roman" w:hAnsi="Times New Roman"/>
                <w:sz w:val="20"/>
                <w:szCs w:val="20"/>
                <w:lang w:bidi="ru-RU"/>
              </w:rPr>
              <w:t xml:space="preserve"> транспорт</w:t>
            </w:r>
          </w:p>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w:t>
            </w:r>
          </w:p>
        </w:tc>
        <w:tc>
          <w:tcPr>
            <w:tcW w:w="3398" w:type="dxa"/>
          </w:tcPr>
          <w:p w:rsidR="000E0569" w:rsidRPr="00084EF7" w:rsidRDefault="000E0569" w:rsidP="0008059D">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12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5- от фасада участка;</w:t>
            </w:r>
          </w:p>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3- от остальных границ </w:t>
            </w:r>
            <w:proofErr w:type="spellStart"/>
            <w:proofErr w:type="gramStart"/>
            <w:r w:rsidRPr="00084EF7">
              <w:rPr>
                <w:rFonts w:ascii="Times New Roman" w:eastAsia="Times New Roman" w:hAnsi="Times New Roman"/>
                <w:sz w:val="20"/>
                <w:szCs w:val="20"/>
                <w:lang w:bidi="ru-RU"/>
              </w:rPr>
              <w:t>участ</w:t>
            </w:r>
            <w:proofErr w:type="spellEnd"/>
            <w:r w:rsidR="00F21BD9">
              <w:rPr>
                <w:rFonts w:ascii="Times New Roman" w:eastAsia="Times New Roman" w:hAnsi="Times New Roman"/>
                <w:sz w:val="20"/>
                <w:szCs w:val="20"/>
                <w:lang w:bidi="ru-RU"/>
              </w:rPr>
              <w:t>-</w:t>
            </w:r>
            <w:r w:rsidRPr="00084EF7">
              <w:rPr>
                <w:rFonts w:ascii="Times New Roman" w:eastAsia="Times New Roman" w:hAnsi="Times New Roman"/>
                <w:sz w:val="20"/>
                <w:szCs w:val="20"/>
                <w:lang w:bidi="ru-RU"/>
              </w:rPr>
              <w:t>ка</w:t>
            </w:r>
            <w:proofErr w:type="gramEnd"/>
          </w:p>
        </w:tc>
        <w:tc>
          <w:tcPr>
            <w:tcW w:w="708"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67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0E0569" w:rsidRPr="00084EF7" w:rsidTr="0008059D">
        <w:tc>
          <w:tcPr>
            <w:tcW w:w="485"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lastRenderedPageBreak/>
              <w:t>3</w:t>
            </w:r>
            <w:r w:rsidR="00636200">
              <w:rPr>
                <w:rFonts w:ascii="Times New Roman" w:eastAsia="Times New Roman" w:hAnsi="Times New Roman"/>
                <w:sz w:val="20"/>
                <w:szCs w:val="20"/>
                <w:lang w:bidi="ru-RU"/>
              </w:rPr>
              <w:t>.</w:t>
            </w:r>
          </w:p>
        </w:tc>
        <w:tc>
          <w:tcPr>
            <w:tcW w:w="1612"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Стоянки транспорта общего пользования</w:t>
            </w:r>
          </w:p>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(7.2.3)</w:t>
            </w:r>
          </w:p>
        </w:tc>
        <w:tc>
          <w:tcPr>
            <w:tcW w:w="3398" w:type="dxa"/>
          </w:tcPr>
          <w:p w:rsidR="000E0569" w:rsidRPr="00084EF7" w:rsidRDefault="000E0569" w:rsidP="0008059D">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стоянок транспортных средств, осуществляющих перевозки людей по установленному маршруту</w:t>
            </w:r>
          </w:p>
        </w:tc>
        <w:tc>
          <w:tcPr>
            <w:tcW w:w="212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8"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67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0E0569" w:rsidRPr="00084EF7" w:rsidTr="0008059D">
        <w:tc>
          <w:tcPr>
            <w:tcW w:w="485"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w:t>
            </w:r>
            <w:r w:rsidR="00FA40CD">
              <w:rPr>
                <w:rFonts w:ascii="Times New Roman" w:eastAsia="Times New Roman" w:hAnsi="Times New Roman"/>
                <w:sz w:val="20"/>
                <w:szCs w:val="20"/>
                <w:lang w:bidi="ru-RU"/>
              </w:rPr>
              <w:t>.</w:t>
            </w:r>
          </w:p>
        </w:tc>
        <w:tc>
          <w:tcPr>
            <w:tcW w:w="1612"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(территории) общего пользования</w:t>
            </w:r>
          </w:p>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(12.0)</w:t>
            </w:r>
          </w:p>
        </w:tc>
        <w:tc>
          <w:tcPr>
            <w:tcW w:w="3398" w:type="dxa"/>
          </w:tcPr>
          <w:p w:rsidR="000E0569" w:rsidRPr="00084EF7" w:rsidRDefault="000E0569" w:rsidP="0008059D">
            <w:pPr>
              <w:widowControl w:val="0"/>
              <w:tabs>
                <w:tab w:val="left" w:pos="0"/>
              </w:tabs>
              <w:spacing w:line="220" w:lineRule="exact"/>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851"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8"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c>
          <w:tcPr>
            <w:tcW w:w="676" w:type="dxa"/>
            <w:vAlign w:val="center"/>
          </w:tcPr>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0E0569" w:rsidRPr="00084EF7" w:rsidTr="0008059D">
        <w:tc>
          <w:tcPr>
            <w:tcW w:w="485"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r w:rsidR="00FA40CD">
              <w:rPr>
                <w:rFonts w:ascii="Times New Roman" w:eastAsia="Times New Roman" w:hAnsi="Times New Roman"/>
                <w:sz w:val="20"/>
                <w:szCs w:val="20"/>
                <w:lang w:bidi="ru-RU"/>
              </w:rPr>
              <w:t>.</w:t>
            </w:r>
          </w:p>
        </w:tc>
        <w:tc>
          <w:tcPr>
            <w:tcW w:w="1612"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398" w:type="dxa"/>
          </w:tcPr>
          <w:p w:rsidR="000E0569" w:rsidRPr="003E558D" w:rsidRDefault="000E0569" w:rsidP="0008059D">
            <w:pPr>
              <w:widowControl w:val="0"/>
              <w:tabs>
                <w:tab w:val="left" w:pos="0"/>
              </w:tabs>
              <w:spacing w:line="220" w:lineRule="exact"/>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851"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676"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p>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0E0569" w:rsidRPr="00084EF7" w:rsidTr="0008059D">
        <w:tc>
          <w:tcPr>
            <w:tcW w:w="485" w:type="dxa"/>
            <w:vAlign w:val="center"/>
          </w:tcPr>
          <w:p w:rsidR="000E0569"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r w:rsidR="00FA40CD">
              <w:rPr>
                <w:rFonts w:ascii="Times New Roman" w:eastAsia="Times New Roman" w:hAnsi="Times New Roman"/>
                <w:sz w:val="20"/>
                <w:szCs w:val="20"/>
                <w:lang w:bidi="ru-RU"/>
              </w:rPr>
              <w:t>.</w:t>
            </w:r>
          </w:p>
        </w:tc>
        <w:tc>
          <w:tcPr>
            <w:tcW w:w="1612" w:type="dxa"/>
            <w:vAlign w:val="center"/>
          </w:tcPr>
          <w:p w:rsidR="000E0569" w:rsidRPr="0068398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398" w:type="dxa"/>
          </w:tcPr>
          <w:p w:rsidR="000E0569" w:rsidRPr="003E558D" w:rsidRDefault="000E0569" w:rsidP="0008059D">
            <w:pPr>
              <w:widowControl w:val="0"/>
              <w:tabs>
                <w:tab w:val="left" w:pos="0"/>
              </w:tabs>
              <w:spacing w:line="220" w:lineRule="exact"/>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2126"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676" w:type="dxa"/>
            <w:vAlign w:val="center"/>
          </w:tcPr>
          <w:p w:rsidR="000E0569" w:rsidRPr="003E558D"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0E0569" w:rsidRPr="00084EF7" w:rsidTr="0008059D">
        <w:tc>
          <w:tcPr>
            <w:tcW w:w="485" w:type="dxa"/>
            <w:vAlign w:val="center"/>
          </w:tcPr>
          <w:p w:rsidR="000E0569" w:rsidRPr="00CA4348" w:rsidRDefault="000E0569" w:rsidP="0008059D">
            <w:pPr>
              <w:widowControl w:val="0"/>
              <w:tabs>
                <w:tab w:val="left" w:pos="0"/>
              </w:tabs>
              <w:spacing w:line="220" w:lineRule="exact"/>
              <w:jc w:val="center"/>
              <w:rPr>
                <w:rFonts w:ascii="Times New Roman" w:hAnsi="Times New Roman"/>
              </w:rPr>
            </w:pPr>
            <w:r w:rsidRPr="00791F77">
              <w:rPr>
                <w:rFonts w:ascii="Times New Roman" w:hAnsi="Times New Roman"/>
                <w:sz w:val="20"/>
              </w:rPr>
              <w:t>7</w:t>
            </w:r>
            <w:r w:rsidR="00FA40CD">
              <w:rPr>
                <w:rFonts w:ascii="Times New Roman" w:hAnsi="Times New Roman"/>
                <w:sz w:val="20"/>
              </w:rPr>
              <w:t>.</w:t>
            </w:r>
          </w:p>
        </w:tc>
        <w:tc>
          <w:tcPr>
            <w:tcW w:w="1612" w:type="dxa"/>
            <w:vAlign w:val="center"/>
          </w:tcPr>
          <w:p w:rsidR="000E0569" w:rsidRPr="0068398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0E0569" w:rsidRPr="0068398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398" w:type="dxa"/>
          </w:tcPr>
          <w:p w:rsidR="000E0569" w:rsidRPr="00683987" w:rsidRDefault="000E0569" w:rsidP="0008059D">
            <w:pPr>
              <w:widowControl w:val="0"/>
              <w:tabs>
                <w:tab w:val="left" w:pos="0"/>
              </w:tabs>
              <w:spacing w:line="220" w:lineRule="exact"/>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vAlign w:val="center"/>
          </w:tcPr>
          <w:p w:rsidR="000E0569" w:rsidRPr="0068398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0E0569" w:rsidRPr="0068398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708" w:type="dxa"/>
            <w:vAlign w:val="center"/>
          </w:tcPr>
          <w:p w:rsidR="000E0569" w:rsidRPr="0068398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676" w:type="dxa"/>
            <w:vAlign w:val="center"/>
          </w:tcPr>
          <w:p w:rsidR="000E0569" w:rsidRPr="00683987"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0E0569" w:rsidRPr="00084EF7" w:rsidTr="0008059D">
        <w:tc>
          <w:tcPr>
            <w:tcW w:w="9856" w:type="dxa"/>
            <w:gridSpan w:val="7"/>
            <w:vAlign w:val="center"/>
          </w:tcPr>
          <w:p w:rsidR="000E0569"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p w:rsidR="00FA40CD" w:rsidRPr="00435AD1" w:rsidRDefault="00FA40CD" w:rsidP="0008059D">
            <w:pPr>
              <w:widowControl w:val="0"/>
              <w:tabs>
                <w:tab w:val="left" w:pos="0"/>
              </w:tabs>
              <w:spacing w:line="220" w:lineRule="exact"/>
              <w:jc w:val="center"/>
              <w:rPr>
                <w:rFonts w:ascii="Times New Roman" w:eastAsia="Times New Roman" w:hAnsi="Times New Roman"/>
                <w:sz w:val="20"/>
                <w:szCs w:val="20"/>
                <w:lang w:bidi="ru-RU"/>
              </w:rPr>
            </w:pPr>
          </w:p>
        </w:tc>
      </w:tr>
      <w:tr w:rsidR="000E0569" w:rsidRPr="00084EF7" w:rsidTr="0008059D">
        <w:tc>
          <w:tcPr>
            <w:tcW w:w="485" w:type="dxa"/>
            <w:vAlign w:val="center"/>
          </w:tcPr>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r w:rsidR="00FA40CD">
              <w:rPr>
                <w:rFonts w:ascii="Times New Roman" w:eastAsia="Times New Roman" w:hAnsi="Times New Roman"/>
                <w:sz w:val="20"/>
                <w:szCs w:val="20"/>
                <w:lang w:bidi="ru-RU"/>
              </w:rPr>
              <w:t>.</w:t>
            </w:r>
          </w:p>
        </w:tc>
        <w:tc>
          <w:tcPr>
            <w:tcW w:w="1612" w:type="dxa"/>
            <w:vAlign w:val="center"/>
          </w:tcPr>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Объекты дорожного сервиса</w:t>
            </w:r>
          </w:p>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3398" w:type="dxa"/>
          </w:tcPr>
          <w:p w:rsidR="000E0569" w:rsidRPr="00A46963" w:rsidRDefault="000E0569" w:rsidP="0008059D">
            <w:pPr>
              <w:widowControl w:val="0"/>
              <w:tabs>
                <w:tab w:val="left" w:pos="0"/>
              </w:tabs>
              <w:spacing w:line="220" w:lineRule="exact"/>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126" w:type="dxa"/>
            <w:vAlign w:val="center"/>
          </w:tcPr>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1500</w:t>
            </w:r>
          </w:p>
        </w:tc>
        <w:tc>
          <w:tcPr>
            <w:tcW w:w="851" w:type="dxa"/>
            <w:vAlign w:val="center"/>
          </w:tcPr>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5- от фасада </w:t>
            </w:r>
            <w:proofErr w:type="spellStart"/>
            <w:proofErr w:type="gramStart"/>
            <w:r w:rsidRPr="00A46963">
              <w:rPr>
                <w:rFonts w:ascii="Times New Roman" w:eastAsia="Times New Roman" w:hAnsi="Times New Roman"/>
                <w:sz w:val="20"/>
                <w:szCs w:val="20"/>
                <w:lang w:bidi="ru-RU"/>
              </w:rPr>
              <w:t>участ</w:t>
            </w:r>
            <w:proofErr w:type="spellEnd"/>
            <w:r w:rsidR="006A3B7F">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ка</w:t>
            </w:r>
            <w:proofErr w:type="gramEnd"/>
            <w:r w:rsidRPr="00A46963">
              <w:rPr>
                <w:rFonts w:ascii="Times New Roman" w:eastAsia="Times New Roman" w:hAnsi="Times New Roman"/>
                <w:sz w:val="20"/>
                <w:szCs w:val="20"/>
                <w:lang w:bidi="ru-RU"/>
              </w:rPr>
              <w:t>;</w:t>
            </w:r>
          </w:p>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3- от остальных границ </w:t>
            </w:r>
            <w:proofErr w:type="spellStart"/>
            <w:proofErr w:type="gramStart"/>
            <w:r w:rsidRPr="00A46963">
              <w:rPr>
                <w:rFonts w:ascii="Times New Roman" w:eastAsia="Times New Roman" w:hAnsi="Times New Roman"/>
                <w:sz w:val="20"/>
                <w:szCs w:val="20"/>
                <w:lang w:bidi="ru-RU"/>
              </w:rPr>
              <w:t>участ</w:t>
            </w:r>
            <w:proofErr w:type="spellEnd"/>
            <w:r w:rsidR="006A3B7F">
              <w:rPr>
                <w:rFonts w:ascii="Times New Roman" w:eastAsia="Times New Roman" w:hAnsi="Times New Roman"/>
                <w:sz w:val="20"/>
                <w:szCs w:val="20"/>
                <w:lang w:bidi="ru-RU"/>
              </w:rPr>
              <w:t>-</w:t>
            </w:r>
            <w:r w:rsidRPr="00A46963">
              <w:rPr>
                <w:rFonts w:ascii="Times New Roman" w:eastAsia="Times New Roman" w:hAnsi="Times New Roman"/>
                <w:sz w:val="20"/>
                <w:szCs w:val="20"/>
                <w:lang w:bidi="ru-RU"/>
              </w:rPr>
              <w:t>ка</w:t>
            </w:r>
            <w:proofErr w:type="gramEnd"/>
          </w:p>
        </w:tc>
        <w:tc>
          <w:tcPr>
            <w:tcW w:w="708" w:type="dxa"/>
            <w:vAlign w:val="center"/>
          </w:tcPr>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676" w:type="dxa"/>
            <w:vAlign w:val="center"/>
          </w:tcPr>
          <w:p w:rsidR="000E0569" w:rsidRPr="00A46963"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0E0569" w:rsidRPr="00084EF7" w:rsidTr="0008059D">
        <w:tc>
          <w:tcPr>
            <w:tcW w:w="485" w:type="dxa"/>
            <w:vAlign w:val="center"/>
          </w:tcPr>
          <w:p w:rsidR="000E0569" w:rsidRPr="00581FA2"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r w:rsidR="00FA40CD">
              <w:rPr>
                <w:rFonts w:ascii="Times New Roman" w:eastAsia="Times New Roman" w:hAnsi="Times New Roman"/>
                <w:sz w:val="20"/>
                <w:szCs w:val="20"/>
                <w:lang w:bidi="ru-RU"/>
              </w:rPr>
              <w:t>.</w:t>
            </w:r>
          </w:p>
        </w:tc>
        <w:tc>
          <w:tcPr>
            <w:tcW w:w="1612" w:type="dxa"/>
            <w:vAlign w:val="center"/>
          </w:tcPr>
          <w:p w:rsidR="000E0569" w:rsidRPr="00581FA2"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w:t>
            </w:r>
          </w:p>
          <w:p w:rsidR="000E0569" w:rsidRPr="00581FA2"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w:t>
            </w:r>
          </w:p>
        </w:tc>
        <w:tc>
          <w:tcPr>
            <w:tcW w:w="3398" w:type="dxa"/>
          </w:tcPr>
          <w:p w:rsidR="000E0569" w:rsidRDefault="000E0569" w:rsidP="0008059D">
            <w:pPr>
              <w:widowControl w:val="0"/>
              <w:tabs>
                <w:tab w:val="left" w:pos="0"/>
              </w:tabs>
              <w:spacing w:line="220" w:lineRule="exact"/>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rsidR="00FA40CD" w:rsidRPr="00581FA2" w:rsidRDefault="00FA40CD" w:rsidP="0008059D">
            <w:pPr>
              <w:widowControl w:val="0"/>
              <w:tabs>
                <w:tab w:val="left" w:pos="0"/>
              </w:tabs>
              <w:spacing w:line="220" w:lineRule="exact"/>
              <w:rPr>
                <w:rFonts w:ascii="Times New Roman" w:eastAsia="Times New Roman" w:hAnsi="Times New Roman"/>
                <w:sz w:val="20"/>
                <w:szCs w:val="20"/>
                <w:lang w:bidi="ru-RU"/>
              </w:rPr>
            </w:pPr>
          </w:p>
        </w:tc>
        <w:tc>
          <w:tcPr>
            <w:tcW w:w="2126" w:type="dxa"/>
            <w:vAlign w:val="center"/>
          </w:tcPr>
          <w:p w:rsidR="000E0569" w:rsidRPr="00581FA2"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0E0569" w:rsidRPr="00581FA2"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0E0569" w:rsidRPr="00581FA2"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676" w:type="dxa"/>
            <w:vAlign w:val="center"/>
          </w:tcPr>
          <w:p w:rsidR="000E0569" w:rsidRPr="00581FA2"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0E0569" w:rsidRPr="00084EF7" w:rsidTr="00D65DCD">
        <w:tc>
          <w:tcPr>
            <w:tcW w:w="485" w:type="dxa"/>
            <w:vAlign w:val="center"/>
          </w:tcPr>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10</w:t>
            </w:r>
            <w:r w:rsidR="00FA40CD">
              <w:rPr>
                <w:rFonts w:ascii="Times New Roman" w:eastAsia="Times New Roman" w:hAnsi="Times New Roman"/>
                <w:sz w:val="20"/>
                <w:szCs w:val="20"/>
                <w:lang w:bidi="ru-RU"/>
              </w:rPr>
              <w:t>.</w:t>
            </w:r>
          </w:p>
        </w:tc>
        <w:tc>
          <w:tcPr>
            <w:tcW w:w="1612" w:type="dxa"/>
            <w:vAlign w:val="center"/>
          </w:tcPr>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Магазины</w:t>
            </w:r>
          </w:p>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(4.4)</w:t>
            </w:r>
          </w:p>
        </w:tc>
        <w:tc>
          <w:tcPr>
            <w:tcW w:w="3398" w:type="dxa"/>
            <w:vAlign w:val="center"/>
          </w:tcPr>
          <w:p w:rsidR="000E0569" w:rsidRPr="0011479F" w:rsidRDefault="000E0569" w:rsidP="0008059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w:t>
            </w:r>
            <w:proofErr w:type="gramStart"/>
            <w:r w:rsidRPr="0011479F">
              <w:rPr>
                <w:rFonts w:ascii="Times New Roman" w:eastAsia="Times New Roman" w:hAnsi="Times New Roman"/>
                <w:sz w:val="20"/>
                <w:szCs w:val="20"/>
                <w:lang w:bidi="ru-RU"/>
              </w:rPr>
              <w:t>.м</w:t>
            </w:r>
            <w:proofErr w:type="gramEnd"/>
          </w:p>
        </w:tc>
        <w:tc>
          <w:tcPr>
            <w:tcW w:w="2126" w:type="dxa"/>
            <w:vAlign w:val="center"/>
          </w:tcPr>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w:t>
            </w:r>
          </w:p>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851" w:type="dxa"/>
            <w:vAlign w:val="center"/>
          </w:tcPr>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708" w:type="dxa"/>
            <w:vAlign w:val="center"/>
          </w:tcPr>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676" w:type="dxa"/>
            <w:vAlign w:val="center"/>
          </w:tcPr>
          <w:p w:rsidR="000E0569" w:rsidRPr="0011479F" w:rsidRDefault="000E0569" w:rsidP="0008059D">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E0569" w:rsidRPr="00084EF7" w:rsidTr="0008059D">
        <w:tc>
          <w:tcPr>
            <w:tcW w:w="9856" w:type="dxa"/>
            <w:gridSpan w:val="7"/>
            <w:vAlign w:val="center"/>
          </w:tcPr>
          <w:p w:rsidR="000E0569"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p>
        </w:tc>
      </w:tr>
      <w:tr w:rsidR="000E0569" w:rsidRPr="00084EF7" w:rsidTr="00640C10">
        <w:trPr>
          <w:trHeight w:val="505"/>
        </w:trPr>
        <w:tc>
          <w:tcPr>
            <w:tcW w:w="9856" w:type="dxa"/>
            <w:gridSpan w:val="7"/>
            <w:vAlign w:val="center"/>
          </w:tcPr>
          <w:p w:rsidR="000E0569" w:rsidRDefault="000E0569" w:rsidP="0008059D">
            <w:pPr>
              <w:widowControl w:val="0"/>
              <w:tabs>
                <w:tab w:val="left" w:pos="0"/>
              </w:tabs>
              <w:spacing w:line="220" w:lineRule="exact"/>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p w:rsidR="000E0569" w:rsidRPr="00084EF7" w:rsidRDefault="000E0569" w:rsidP="0008059D">
            <w:pPr>
              <w:widowControl w:val="0"/>
              <w:tabs>
                <w:tab w:val="left" w:pos="0"/>
              </w:tabs>
              <w:spacing w:line="220" w:lineRule="exact"/>
              <w:jc w:val="center"/>
              <w:rPr>
                <w:rFonts w:ascii="Times New Roman" w:eastAsia="Times New Roman" w:hAnsi="Times New Roman"/>
                <w:sz w:val="20"/>
                <w:szCs w:val="20"/>
                <w:lang w:bidi="ru-RU"/>
              </w:rPr>
            </w:pPr>
          </w:p>
        </w:tc>
      </w:tr>
    </w:tbl>
    <w:p w:rsidR="00640C10" w:rsidRDefault="00640C10" w:rsidP="00640C10">
      <w:pPr>
        <w:pStyle w:val="af"/>
        <w:tabs>
          <w:tab w:val="left" w:pos="851"/>
        </w:tabs>
        <w:ind w:left="0" w:right="101" w:firstLine="567"/>
        <w:rPr>
          <w:sz w:val="28"/>
        </w:rPr>
      </w:pPr>
    </w:p>
    <w:p w:rsidR="00640C10" w:rsidRDefault="00640C10" w:rsidP="00640C10">
      <w:pPr>
        <w:pStyle w:val="af"/>
        <w:tabs>
          <w:tab w:val="left" w:pos="851"/>
          <w:tab w:val="left" w:pos="1440"/>
        </w:tabs>
        <w:ind w:left="0" w:right="102" w:firstLine="567"/>
        <w:rPr>
          <w:sz w:val="28"/>
        </w:rPr>
      </w:pPr>
      <w:r>
        <w:rPr>
          <w:sz w:val="28"/>
        </w:rPr>
        <w:t>2</w:t>
      </w:r>
      <w:r w:rsidRPr="00180A7F">
        <w:rPr>
          <w:sz w:val="28"/>
        </w:rPr>
        <w:t xml:space="preserve">. </w:t>
      </w:r>
      <w:r>
        <w:rPr>
          <w:sz w:val="28"/>
        </w:rPr>
        <w:t xml:space="preserve">В главу 2 раздела </w:t>
      </w:r>
      <w:r>
        <w:rPr>
          <w:sz w:val="28"/>
          <w:szCs w:val="28"/>
        </w:rPr>
        <w:t>«</w:t>
      </w:r>
      <w:r w:rsidRPr="00640C10">
        <w:rPr>
          <w:sz w:val="28"/>
          <w:szCs w:val="28"/>
        </w:rPr>
        <w:t>I. ПОРЯДОК ПРИМЕНЕНИЯ ПРАВИЛ ЗЕМЛЕПОЛЬЗОВАНИЯ И ЗАСТРОЙКИ И ВНЕСЕНИЯ ИЗМЕНЕНИЙ В УКАЗАННЫЕ ПРАВИЛА</w:t>
      </w:r>
      <w:r>
        <w:rPr>
          <w:sz w:val="28"/>
          <w:szCs w:val="28"/>
        </w:rPr>
        <w:t>»</w:t>
      </w:r>
      <w:r>
        <w:rPr>
          <w:sz w:val="28"/>
        </w:rPr>
        <w:t xml:space="preserve"> внести следующие изменения:</w:t>
      </w:r>
    </w:p>
    <w:p w:rsidR="00640C10" w:rsidRDefault="00640C10" w:rsidP="00640C10">
      <w:pPr>
        <w:pStyle w:val="af"/>
        <w:tabs>
          <w:tab w:val="left" w:pos="851"/>
        </w:tabs>
        <w:ind w:left="0" w:right="101" w:firstLine="567"/>
        <w:rPr>
          <w:sz w:val="28"/>
        </w:rPr>
      </w:pPr>
      <w:r>
        <w:rPr>
          <w:sz w:val="28"/>
        </w:rPr>
        <w:t>2.1. Статью 15 «</w:t>
      </w:r>
      <w:r w:rsidRPr="00640C10">
        <w:rPr>
          <w:sz w:val="28"/>
        </w:rPr>
        <w:t>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r>
        <w:rPr>
          <w:sz w:val="28"/>
        </w:rPr>
        <w:t xml:space="preserve">» дополнить пунктом 9 следующего содержания: </w:t>
      </w:r>
    </w:p>
    <w:p w:rsidR="00640C10" w:rsidRPr="00640C10" w:rsidRDefault="00640C10" w:rsidP="00640C10">
      <w:pPr>
        <w:pStyle w:val="af"/>
        <w:tabs>
          <w:tab w:val="left" w:pos="851"/>
        </w:tabs>
        <w:ind w:left="0" w:right="101" w:firstLine="567"/>
        <w:rPr>
          <w:sz w:val="28"/>
        </w:rPr>
      </w:pPr>
      <w:r>
        <w:rPr>
          <w:sz w:val="28"/>
        </w:rPr>
        <w:t xml:space="preserve">«9. </w:t>
      </w:r>
      <w:proofErr w:type="gramStart"/>
      <w:r w:rsidRPr="00640C10">
        <w:rPr>
          <w:sz w:val="28"/>
        </w:rPr>
        <w:t>При размещ</w:t>
      </w:r>
      <w:r>
        <w:rPr>
          <w:sz w:val="28"/>
        </w:rPr>
        <w:t xml:space="preserve">ении объектов в правилах застройки </w:t>
      </w:r>
      <w:r w:rsidRPr="00640C10">
        <w:rPr>
          <w:sz w:val="28"/>
        </w:rPr>
        <w:t xml:space="preserve">необходимо учитывать примечания, содержащиеся после классификатора видов разрешенного использования земельных участков, в частности, такое: </w:t>
      </w:r>
      <w:r>
        <w:rPr>
          <w:sz w:val="28"/>
        </w:rPr>
        <w:t>«содерж</w:t>
      </w:r>
      <w:r w:rsidRPr="00640C10">
        <w:rPr>
          <w:sz w:val="28"/>
        </w:rPr>
        <w:t xml:space="preserve">ание видов разрешённого использования, перечисленных </w:t>
      </w:r>
      <w:r>
        <w:rPr>
          <w:sz w:val="28"/>
        </w:rPr>
        <w:t>в</w:t>
      </w:r>
      <w:r w:rsidRPr="00640C10">
        <w:rPr>
          <w:sz w:val="28"/>
        </w:rPr>
        <w:t xml:space="preserve"> настоя</w:t>
      </w:r>
      <w:r>
        <w:rPr>
          <w:sz w:val="28"/>
        </w:rPr>
        <w:t>щем</w:t>
      </w:r>
      <w:r w:rsidRPr="00640C10">
        <w:rPr>
          <w:sz w:val="28"/>
        </w:rPr>
        <w:t xml:space="preserve">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w:t>
      </w:r>
      <w:r>
        <w:rPr>
          <w:sz w:val="28"/>
        </w:rPr>
        <w:t>ф</w:t>
      </w:r>
      <w:r w:rsidRPr="00640C10">
        <w:rPr>
          <w:sz w:val="28"/>
        </w:rPr>
        <w:t>едерального и регионального значения), размещение защитных сооружений (насаждений), объектов мелиорации, антенно-мачтовых</w:t>
      </w:r>
      <w:proofErr w:type="gramEnd"/>
      <w:r w:rsidRPr="00640C10">
        <w:rPr>
          <w:sz w:val="28"/>
        </w:rPr>
        <w:t xml:space="preserve"> сооружений, информационных и геодезических знаков, элементов благоустройства, если федеральным законом не установлено иное».</w:t>
      </w:r>
    </w:p>
    <w:p w:rsidR="00640C10" w:rsidRDefault="00640C10" w:rsidP="00640C10">
      <w:pPr>
        <w:pStyle w:val="af"/>
        <w:tabs>
          <w:tab w:val="left" w:pos="851"/>
        </w:tabs>
        <w:ind w:left="0" w:right="101" w:firstLine="567"/>
        <w:rPr>
          <w:spacing w:val="1"/>
          <w:sz w:val="28"/>
        </w:rPr>
      </w:pPr>
      <w:r w:rsidRPr="00640C10">
        <w:rPr>
          <w:sz w:val="28"/>
        </w:rPr>
        <w:t>Согласно пункту 3 части 4 статьи 3</w:t>
      </w:r>
      <w:r>
        <w:rPr>
          <w:sz w:val="28"/>
        </w:rPr>
        <w:t xml:space="preserve">6 Градостроительного кодекса </w:t>
      </w:r>
      <w:r w:rsidRPr="00640C10">
        <w:rPr>
          <w:sz w:val="28"/>
        </w:rPr>
        <w:t>РФ, действие градостроительного регламента не распространяется на земельные участки, предназначенные для размещения линейных объектов и (или) занятые линейными объектами</w:t>
      </w:r>
      <w:proofErr w:type="gramStart"/>
      <w:r w:rsidRPr="00640C10">
        <w:rPr>
          <w:sz w:val="28"/>
        </w:rPr>
        <w:t>.</w:t>
      </w:r>
      <w:r>
        <w:rPr>
          <w:sz w:val="28"/>
        </w:rPr>
        <w:t>».</w:t>
      </w:r>
      <w:proofErr w:type="gramEnd"/>
    </w:p>
    <w:p w:rsidR="00D26EA5" w:rsidRDefault="00D26EA5" w:rsidP="00D26EA5">
      <w:pPr>
        <w:tabs>
          <w:tab w:val="left" w:pos="851"/>
        </w:tabs>
        <w:ind w:right="101"/>
        <w:rPr>
          <w:sz w:val="28"/>
        </w:rPr>
      </w:pPr>
    </w:p>
    <w:p w:rsidR="00D26EA5" w:rsidRDefault="00D26EA5" w:rsidP="00D26EA5">
      <w:pPr>
        <w:tabs>
          <w:tab w:val="left" w:pos="851"/>
        </w:tabs>
        <w:ind w:right="101"/>
        <w:rPr>
          <w:sz w:val="28"/>
        </w:rPr>
      </w:pPr>
    </w:p>
    <w:p w:rsidR="003E3185" w:rsidRPr="000B1709" w:rsidRDefault="003E3185" w:rsidP="00365844">
      <w:pPr>
        <w:tabs>
          <w:tab w:val="left" w:pos="851"/>
        </w:tabs>
        <w:spacing w:line="240" w:lineRule="auto"/>
        <w:ind w:right="101"/>
        <w:rPr>
          <w:sz w:val="28"/>
        </w:rPr>
      </w:pPr>
    </w:p>
    <w:p w:rsidR="003E3185" w:rsidRPr="00D26EA5" w:rsidRDefault="003E3185" w:rsidP="00365844">
      <w:pPr>
        <w:tabs>
          <w:tab w:val="left" w:pos="851"/>
        </w:tabs>
        <w:spacing w:line="240" w:lineRule="auto"/>
        <w:ind w:right="101"/>
        <w:jc w:val="center"/>
        <w:rPr>
          <w:sz w:val="28"/>
        </w:rPr>
      </w:pPr>
      <w:r>
        <w:rPr>
          <w:sz w:val="28"/>
        </w:rPr>
        <w:t>__________________</w:t>
      </w:r>
    </w:p>
    <w:sectPr w:rsidR="003E3185" w:rsidRPr="00D26EA5" w:rsidSect="0036584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37" w:rsidRDefault="001B1E37" w:rsidP="00562E2E">
      <w:pPr>
        <w:spacing w:line="240" w:lineRule="auto"/>
      </w:pPr>
      <w:r>
        <w:separator/>
      </w:r>
    </w:p>
  </w:endnote>
  <w:endnote w:type="continuationSeparator" w:id="0">
    <w:p w:rsidR="001B1E37" w:rsidRDefault="001B1E37"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37" w:rsidRDefault="001B1E37" w:rsidP="00562E2E">
      <w:pPr>
        <w:spacing w:line="240" w:lineRule="auto"/>
      </w:pPr>
      <w:r>
        <w:separator/>
      </w:r>
    </w:p>
  </w:footnote>
  <w:footnote w:type="continuationSeparator" w:id="0">
    <w:p w:rsidR="001B1E37" w:rsidRDefault="001B1E37" w:rsidP="00562E2E">
      <w:pPr>
        <w:spacing w:line="240" w:lineRule="auto"/>
      </w:pPr>
      <w:r>
        <w:continuationSeparator/>
      </w:r>
    </w:p>
  </w:footnote>
  <w:footnote w:id="1">
    <w:p w:rsidR="000E0569" w:rsidRPr="00554692" w:rsidRDefault="000E0569" w:rsidP="000E0569">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731697"/>
      <w:docPartObj>
        <w:docPartGallery w:val="Page Numbers (Top of Page)"/>
        <w:docPartUnique/>
      </w:docPartObj>
    </w:sdtPr>
    <w:sdtEndPr/>
    <w:sdtContent>
      <w:p w:rsidR="00650F77" w:rsidRDefault="00650F77">
        <w:pPr>
          <w:pStyle w:val="a6"/>
          <w:jc w:val="center"/>
        </w:pPr>
        <w:r>
          <w:fldChar w:fldCharType="begin"/>
        </w:r>
        <w:r>
          <w:instrText>PAGE   \* MERGEFORMAT</w:instrText>
        </w:r>
        <w:r>
          <w:fldChar w:fldCharType="separate"/>
        </w:r>
        <w:r w:rsidR="0083541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0661B"/>
    <w:rsid w:val="00011005"/>
    <w:rsid w:val="00012C33"/>
    <w:rsid w:val="00013203"/>
    <w:rsid w:val="000205B5"/>
    <w:rsid w:val="000311EC"/>
    <w:rsid w:val="00035EE1"/>
    <w:rsid w:val="00047E95"/>
    <w:rsid w:val="00052F0D"/>
    <w:rsid w:val="00054EC0"/>
    <w:rsid w:val="00057F87"/>
    <w:rsid w:val="000625EB"/>
    <w:rsid w:val="00063978"/>
    <w:rsid w:val="00066F60"/>
    <w:rsid w:val="00067B45"/>
    <w:rsid w:val="00070ABE"/>
    <w:rsid w:val="000833C2"/>
    <w:rsid w:val="00087540"/>
    <w:rsid w:val="0009436C"/>
    <w:rsid w:val="000B1709"/>
    <w:rsid w:val="000D52E0"/>
    <w:rsid w:val="000D7839"/>
    <w:rsid w:val="000E0569"/>
    <w:rsid w:val="000E1012"/>
    <w:rsid w:val="000E1457"/>
    <w:rsid w:val="000E5200"/>
    <w:rsid w:val="000F0D59"/>
    <w:rsid w:val="001027FF"/>
    <w:rsid w:val="00103C55"/>
    <w:rsid w:val="00105F53"/>
    <w:rsid w:val="00107E4B"/>
    <w:rsid w:val="00110239"/>
    <w:rsid w:val="00112B81"/>
    <w:rsid w:val="00131A78"/>
    <w:rsid w:val="00133D5B"/>
    <w:rsid w:val="0013612C"/>
    <w:rsid w:val="001426BC"/>
    <w:rsid w:val="0014271B"/>
    <w:rsid w:val="001427DE"/>
    <w:rsid w:val="00152F69"/>
    <w:rsid w:val="0015767E"/>
    <w:rsid w:val="0016355C"/>
    <w:rsid w:val="00167375"/>
    <w:rsid w:val="00174245"/>
    <w:rsid w:val="00176B69"/>
    <w:rsid w:val="00180A7F"/>
    <w:rsid w:val="00181951"/>
    <w:rsid w:val="0018311E"/>
    <w:rsid w:val="00193883"/>
    <w:rsid w:val="00195129"/>
    <w:rsid w:val="00196BFD"/>
    <w:rsid w:val="001B01D9"/>
    <w:rsid w:val="001B1E37"/>
    <w:rsid w:val="001B6822"/>
    <w:rsid w:val="001D7E96"/>
    <w:rsid w:val="001F5947"/>
    <w:rsid w:val="00200B58"/>
    <w:rsid w:val="002010D8"/>
    <w:rsid w:val="00210F8B"/>
    <w:rsid w:val="00231F9E"/>
    <w:rsid w:val="00244950"/>
    <w:rsid w:val="0025742C"/>
    <w:rsid w:val="00271CF5"/>
    <w:rsid w:val="002A0D77"/>
    <w:rsid w:val="002A3661"/>
    <w:rsid w:val="002A4074"/>
    <w:rsid w:val="002A7F92"/>
    <w:rsid w:val="002C561A"/>
    <w:rsid w:val="002D01F3"/>
    <w:rsid w:val="002D5A5D"/>
    <w:rsid w:val="002E0999"/>
    <w:rsid w:val="002E50A8"/>
    <w:rsid w:val="002E5242"/>
    <w:rsid w:val="002F0008"/>
    <w:rsid w:val="002F38E8"/>
    <w:rsid w:val="002F5C3A"/>
    <w:rsid w:val="002F7FEA"/>
    <w:rsid w:val="003046DF"/>
    <w:rsid w:val="0031546A"/>
    <w:rsid w:val="00321536"/>
    <w:rsid w:val="00324C66"/>
    <w:rsid w:val="003345FB"/>
    <w:rsid w:val="0033657D"/>
    <w:rsid w:val="003402B9"/>
    <w:rsid w:val="00342B26"/>
    <w:rsid w:val="0034416C"/>
    <w:rsid w:val="0034690C"/>
    <w:rsid w:val="00350893"/>
    <w:rsid w:val="00354F03"/>
    <w:rsid w:val="00357594"/>
    <w:rsid w:val="00362B60"/>
    <w:rsid w:val="00365844"/>
    <w:rsid w:val="003823FC"/>
    <w:rsid w:val="00396D46"/>
    <w:rsid w:val="003A34C2"/>
    <w:rsid w:val="003B2E5E"/>
    <w:rsid w:val="003D20A9"/>
    <w:rsid w:val="003D2769"/>
    <w:rsid w:val="003D4850"/>
    <w:rsid w:val="003D4C2A"/>
    <w:rsid w:val="003D4ED9"/>
    <w:rsid w:val="003D75CE"/>
    <w:rsid w:val="003E2DA6"/>
    <w:rsid w:val="003E3185"/>
    <w:rsid w:val="003E3588"/>
    <w:rsid w:val="003E54C0"/>
    <w:rsid w:val="003F086B"/>
    <w:rsid w:val="003F13BA"/>
    <w:rsid w:val="003F1E44"/>
    <w:rsid w:val="003F5F23"/>
    <w:rsid w:val="00414C5C"/>
    <w:rsid w:val="00415EA4"/>
    <w:rsid w:val="00416D8F"/>
    <w:rsid w:val="00423EE5"/>
    <w:rsid w:val="004242B2"/>
    <w:rsid w:val="00426E21"/>
    <w:rsid w:val="004276D5"/>
    <w:rsid w:val="00434C5B"/>
    <w:rsid w:val="00442C36"/>
    <w:rsid w:val="004435F9"/>
    <w:rsid w:val="00446946"/>
    <w:rsid w:val="0045018A"/>
    <w:rsid w:val="00457D19"/>
    <w:rsid w:val="00465332"/>
    <w:rsid w:val="004670D0"/>
    <w:rsid w:val="004747A5"/>
    <w:rsid w:val="004757AE"/>
    <w:rsid w:val="004822A6"/>
    <w:rsid w:val="00484BEF"/>
    <w:rsid w:val="00495AE6"/>
    <w:rsid w:val="004A1653"/>
    <w:rsid w:val="004A21FB"/>
    <w:rsid w:val="004C1A21"/>
    <w:rsid w:val="004C6869"/>
    <w:rsid w:val="004D21C7"/>
    <w:rsid w:val="004F2F1F"/>
    <w:rsid w:val="00520D68"/>
    <w:rsid w:val="005318A1"/>
    <w:rsid w:val="005324B8"/>
    <w:rsid w:val="0055358E"/>
    <w:rsid w:val="00555DE7"/>
    <w:rsid w:val="00562E2E"/>
    <w:rsid w:val="0058474D"/>
    <w:rsid w:val="00591428"/>
    <w:rsid w:val="00592335"/>
    <w:rsid w:val="005C363D"/>
    <w:rsid w:val="005C3D80"/>
    <w:rsid w:val="005C4DAE"/>
    <w:rsid w:val="005D5A2C"/>
    <w:rsid w:val="005E0739"/>
    <w:rsid w:val="005F41F8"/>
    <w:rsid w:val="00603129"/>
    <w:rsid w:val="00607409"/>
    <w:rsid w:val="00624E91"/>
    <w:rsid w:val="00626D8D"/>
    <w:rsid w:val="00634582"/>
    <w:rsid w:val="00635741"/>
    <w:rsid w:val="00636200"/>
    <w:rsid w:val="00640C10"/>
    <w:rsid w:val="00642150"/>
    <w:rsid w:val="006429D1"/>
    <w:rsid w:val="006443AE"/>
    <w:rsid w:val="00650E4C"/>
    <w:rsid w:val="00650F77"/>
    <w:rsid w:val="00654D49"/>
    <w:rsid w:val="00656D9A"/>
    <w:rsid w:val="00661D4B"/>
    <w:rsid w:val="006629F4"/>
    <w:rsid w:val="0066486F"/>
    <w:rsid w:val="00664CE8"/>
    <w:rsid w:val="00664E9C"/>
    <w:rsid w:val="00667C61"/>
    <w:rsid w:val="00667FEE"/>
    <w:rsid w:val="00672B8E"/>
    <w:rsid w:val="006803E0"/>
    <w:rsid w:val="00692B4D"/>
    <w:rsid w:val="00692E23"/>
    <w:rsid w:val="006933E5"/>
    <w:rsid w:val="006A3B7F"/>
    <w:rsid w:val="006A661B"/>
    <w:rsid w:val="006B1AF5"/>
    <w:rsid w:val="006C23CF"/>
    <w:rsid w:val="006C24DD"/>
    <w:rsid w:val="006C63FB"/>
    <w:rsid w:val="006D1BD2"/>
    <w:rsid w:val="006D3638"/>
    <w:rsid w:val="006F1EA6"/>
    <w:rsid w:val="006F308A"/>
    <w:rsid w:val="00700960"/>
    <w:rsid w:val="00701412"/>
    <w:rsid w:val="00703318"/>
    <w:rsid w:val="00704AAC"/>
    <w:rsid w:val="007210B5"/>
    <w:rsid w:val="00740813"/>
    <w:rsid w:val="007447E3"/>
    <w:rsid w:val="00750132"/>
    <w:rsid w:val="00752861"/>
    <w:rsid w:val="00755D7C"/>
    <w:rsid w:val="0076683D"/>
    <w:rsid w:val="007701C7"/>
    <w:rsid w:val="00771E24"/>
    <w:rsid w:val="00777688"/>
    <w:rsid w:val="00786D83"/>
    <w:rsid w:val="00791F77"/>
    <w:rsid w:val="00791F80"/>
    <w:rsid w:val="007A3906"/>
    <w:rsid w:val="007A42F8"/>
    <w:rsid w:val="007A5B0C"/>
    <w:rsid w:val="007B10D0"/>
    <w:rsid w:val="007B39DE"/>
    <w:rsid w:val="007B709C"/>
    <w:rsid w:val="007D20F9"/>
    <w:rsid w:val="007D2596"/>
    <w:rsid w:val="007E2704"/>
    <w:rsid w:val="007E3832"/>
    <w:rsid w:val="007E5217"/>
    <w:rsid w:val="007F1BE0"/>
    <w:rsid w:val="007F4BD2"/>
    <w:rsid w:val="007F5589"/>
    <w:rsid w:val="007F66C2"/>
    <w:rsid w:val="00801E70"/>
    <w:rsid w:val="0081005E"/>
    <w:rsid w:val="0081056C"/>
    <w:rsid w:val="00811C8C"/>
    <w:rsid w:val="00814980"/>
    <w:rsid w:val="00817450"/>
    <w:rsid w:val="00827368"/>
    <w:rsid w:val="0083502A"/>
    <w:rsid w:val="00835410"/>
    <w:rsid w:val="00843605"/>
    <w:rsid w:val="0084386B"/>
    <w:rsid w:val="00843F82"/>
    <w:rsid w:val="00850A4D"/>
    <w:rsid w:val="0085215A"/>
    <w:rsid w:val="008560CB"/>
    <w:rsid w:val="008901FD"/>
    <w:rsid w:val="0089171E"/>
    <w:rsid w:val="0089437D"/>
    <w:rsid w:val="008A0029"/>
    <w:rsid w:val="008A1423"/>
    <w:rsid w:val="008A6895"/>
    <w:rsid w:val="008B4E2F"/>
    <w:rsid w:val="008B5596"/>
    <w:rsid w:val="008C1F34"/>
    <w:rsid w:val="008C47BC"/>
    <w:rsid w:val="008E1CE7"/>
    <w:rsid w:val="008E3279"/>
    <w:rsid w:val="009128D5"/>
    <w:rsid w:val="009131B1"/>
    <w:rsid w:val="00940A5D"/>
    <w:rsid w:val="00946878"/>
    <w:rsid w:val="009551B4"/>
    <w:rsid w:val="00957E6B"/>
    <w:rsid w:val="00962EC2"/>
    <w:rsid w:val="00964004"/>
    <w:rsid w:val="00966645"/>
    <w:rsid w:val="009704E5"/>
    <w:rsid w:val="00973A62"/>
    <w:rsid w:val="00973FEF"/>
    <w:rsid w:val="0097486C"/>
    <w:rsid w:val="00975F65"/>
    <w:rsid w:val="009770E7"/>
    <w:rsid w:val="0099091A"/>
    <w:rsid w:val="00991ECD"/>
    <w:rsid w:val="00997326"/>
    <w:rsid w:val="009B1CD4"/>
    <w:rsid w:val="009B438B"/>
    <w:rsid w:val="009C34D1"/>
    <w:rsid w:val="009C478F"/>
    <w:rsid w:val="009C626E"/>
    <w:rsid w:val="009D18B0"/>
    <w:rsid w:val="009D6A1D"/>
    <w:rsid w:val="009D7C5B"/>
    <w:rsid w:val="009E1859"/>
    <w:rsid w:val="009E4BF7"/>
    <w:rsid w:val="009E734F"/>
    <w:rsid w:val="009E7E9D"/>
    <w:rsid w:val="009F2625"/>
    <w:rsid w:val="009F4F39"/>
    <w:rsid w:val="009F5BCD"/>
    <w:rsid w:val="00A07914"/>
    <w:rsid w:val="00A129D2"/>
    <w:rsid w:val="00A16F9E"/>
    <w:rsid w:val="00A23D85"/>
    <w:rsid w:val="00A378E4"/>
    <w:rsid w:val="00A412F5"/>
    <w:rsid w:val="00A51AAB"/>
    <w:rsid w:val="00A5583A"/>
    <w:rsid w:val="00A62558"/>
    <w:rsid w:val="00A62642"/>
    <w:rsid w:val="00A64842"/>
    <w:rsid w:val="00A65F03"/>
    <w:rsid w:val="00A703D2"/>
    <w:rsid w:val="00A71D69"/>
    <w:rsid w:val="00A876CC"/>
    <w:rsid w:val="00A87CB4"/>
    <w:rsid w:val="00A903DF"/>
    <w:rsid w:val="00A90B40"/>
    <w:rsid w:val="00A9227A"/>
    <w:rsid w:val="00AA59AD"/>
    <w:rsid w:val="00AB7567"/>
    <w:rsid w:val="00AB7584"/>
    <w:rsid w:val="00AC0E89"/>
    <w:rsid w:val="00AC4E12"/>
    <w:rsid w:val="00AC6B1E"/>
    <w:rsid w:val="00AC7F32"/>
    <w:rsid w:val="00AD3EDE"/>
    <w:rsid w:val="00AD44D3"/>
    <w:rsid w:val="00AE3B74"/>
    <w:rsid w:val="00AE66EB"/>
    <w:rsid w:val="00AF0AF6"/>
    <w:rsid w:val="00AF44B1"/>
    <w:rsid w:val="00B0640B"/>
    <w:rsid w:val="00B10D6F"/>
    <w:rsid w:val="00B13375"/>
    <w:rsid w:val="00B1721E"/>
    <w:rsid w:val="00B207EB"/>
    <w:rsid w:val="00B3408B"/>
    <w:rsid w:val="00B4749B"/>
    <w:rsid w:val="00B75A36"/>
    <w:rsid w:val="00B81C84"/>
    <w:rsid w:val="00B85ECB"/>
    <w:rsid w:val="00BA1EFC"/>
    <w:rsid w:val="00BB395F"/>
    <w:rsid w:val="00BC20DD"/>
    <w:rsid w:val="00BD2843"/>
    <w:rsid w:val="00BD318F"/>
    <w:rsid w:val="00BD45F9"/>
    <w:rsid w:val="00BE0B52"/>
    <w:rsid w:val="00BE11CD"/>
    <w:rsid w:val="00BF0292"/>
    <w:rsid w:val="00BF525E"/>
    <w:rsid w:val="00BF72B4"/>
    <w:rsid w:val="00BF7E26"/>
    <w:rsid w:val="00C01CD5"/>
    <w:rsid w:val="00C13FB2"/>
    <w:rsid w:val="00C141B9"/>
    <w:rsid w:val="00C14F80"/>
    <w:rsid w:val="00C1610E"/>
    <w:rsid w:val="00C32CAF"/>
    <w:rsid w:val="00C33258"/>
    <w:rsid w:val="00C41835"/>
    <w:rsid w:val="00C431EE"/>
    <w:rsid w:val="00C54B52"/>
    <w:rsid w:val="00C63E30"/>
    <w:rsid w:val="00C710CE"/>
    <w:rsid w:val="00C725D1"/>
    <w:rsid w:val="00C72FBC"/>
    <w:rsid w:val="00C7488B"/>
    <w:rsid w:val="00C7765C"/>
    <w:rsid w:val="00C85A0B"/>
    <w:rsid w:val="00C866E9"/>
    <w:rsid w:val="00CA6504"/>
    <w:rsid w:val="00CB158B"/>
    <w:rsid w:val="00CB5E60"/>
    <w:rsid w:val="00CC31B6"/>
    <w:rsid w:val="00CC5428"/>
    <w:rsid w:val="00CC6FCE"/>
    <w:rsid w:val="00CD01A6"/>
    <w:rsid w:val="00CD3C10"/>
    <w:rsid w:val="00CE08C7"/>
    <w:rsid w:val="00CF561E"/>
    <w:rsid w:val="00D02137"/>
    <w:rsid w:val="00D02CB6"/>
    <w:rsid w:val="00D26EA5"/>
    <w:rsid w:val="00D41FFD"/>
    <w:rsid w:val="00D43520"/>
    <w:rsid w:val="00D44D9B"/>
    <w:rsid w:val="00D4711A"/>
    <w:rsid w:val="00D51BD9"/>
    <w:rsid w:val="00D56089"/>
    <w:rsid w:val="00D641D3"/>
    <w:rsid w:val="00D677D8"/>
    <w:rsid w:val="00D74B22"/>
    <w:rsid w:val="00D83B7C"/>
    <w:rsid w:val="00D85937"/>
    <w:rsid w:val="00D85CB6"/>
    <w:rsid w:val="00D9290A"/>
    <w:rsid w:val="00DB6A7E"/>
    <w:rsid w:val="00DC0822"/>
    <w:rsid w:val="00DC16D6"/>
    <w:rsid w:val="00DC4CCD"/>
    <w:rsid w:val="00DD2ACC"/>
    <w:rsid w:val="00DE192D"/>
    <w:rsid w:val="00DE2759"/>
    <w:rsid w:val="00DE59DC"/>
    <w:rsid w:val="00DF3B4C"/>
    <w:rsid w:val="00DF4698"/>
    <w:rsid w:val="00DF577A"/>
    <w:rsid w:val="00DF6582"/>
    <w:rsid w:val="00DF6CF4"/>
    <w:rsid w:val="00E00921"/>
    <w:rsid w:val="00E0199F"/>
    <w:rsid w:val="00E03C2F"/>
    <w:rsid w:val="00E139CD"/>
    <w:rsid w:val="00E177E0"/>
    <w:rsid w:val="00E26452"/>
    <w:rsid w:val="00E27077"/>
    <w:rsid w:val="00E2788D"/>
    <w:rsid w:val="00E31813"/>
    <w:rsid w:val="00E32E0C"/>
    <w:rsid w:val="00E36D53"/>
    <w:rsid w:val="00E448FC"/>
    <w:rsid w:val="00E52A0B"/>
    <w:rsid w:val="00E54CDA"/>
    <w:rsid w:val="00E61193"/>
    <w:rsid w:val="00E62E91"/>
    <w:rsid w:val="00E75B2A"/>
    <w:rsid w:val="00E856C5"/>
    <w:rsid w:val="00E92B4C"/>
    <w:rsid w:val="00EA45EC"/>
    <w:rsid w:val="00EA47BA"/>
    <w:rsid w:val="00EA6BB6"/>
    <w:rsid w:val="00EB072F"/>
    <w:rsid w:val="00EC2274"/>
    <w:rsid w:val="00ED0B55"/>
    <w:rsid w:val="00ED40AB"/>
    <w:rsid w:val="00ED71F7"/>
    <w:rsid w:val="00ED7411"/>
    <w:rsid w:val="00EE05D7"/>
    <w:rsid w:val="00EE4F04"/>
    <w:rsid w:val="00EF3C87"/>
    <w:rsid w:val="00EF5C29"/>
    <w:rsid w:val="00F0799A"/>
    <w:rsid w:val="00F07AC5"/>
    <w:rsid w:val="00F21BD9"/>
    <w:rsid w:val="00F22319"/>
    <w:rsid w:val="00F33EB7"/>
    <w:rsid w:val="00F56045"/>
    <w:rsid w:val="00F620D5"/>
    <w:rsid w:val="00F66147"/>
    <w:rsid w:val="00F8257C"/>
    <w:rsid w:val="00F97D52"/>
    <w:rsid w:val="00FA0117"/>
    <w:rsid w:val="00FA40CD"/>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2">
    <w:name w:val="Normal (Web)"/>
    <w:basedOn w:val="a"/>
    <w:uiPriority w:val="99"/>
    <w:unhideWhenUsed/>
    <w:rsid w:val="00E0092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3">
    <w:name w:val="Hyperlink"/>
    <w:basedOn w:val="a0"/>
    <w:uiPriority w:val="99"/>
    <w:semiHidden/>
    <w:unhideWhenUsed/>
    <w:rsid w:val="001D7E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2">
    <w:name w:val="Normal (Web)"/>
    <w:basedOn w:val="a"/>
    <w:uiPriority w:val="99"/>
    <w:unhideWhenUsed/>
    <w:rsid w:val="00E0092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3">
    <w:name w:val="Hyperlink"/>
    <w:basedOn w:val="a0"/>
    <w:uiPriority w:val="99"/>
    <w:semiHidden/>
    <w:unhideWhenUsed/>
    <w:rsid w:val="001D7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03092">
      <w:bodyDiv w:val="1"/>
      <w:marLeft w:val="0"/>
      <w:marRight w:val="0"/>
      <w:marTop w:val="0"/>
      <w:marBottom w:val="0"/>
      <w:divBdr>
        <w:top w:val="none" w:sz="0" w:space="0" w:color="auto"/>
        <w:left w:val="none" w:sz="0" w:space="0" w:color="auto"/>
        <w:bottom w:val="none" w:sz="0" w:space="0" w:color="auto"/>
        <w:right w:val="none" w:sz="0" w:space="0" w:color="auto"/>
      </w:divBdr>
    </w:div>
    <w:div w:id="216474030">
      <w:bodyDiv w:val="1"/>
      <w:marLeft w:val="0"/>
      <w:marRight w:val="0"/>
      <w:marTop w:val="0"/>
      <w:marBottom w:val="0"/>
      <w:divBdr>
        <w:top w:val="none" w:sz="0" w:space="0" w:color="auto"/>
        <w:left w:val="none" w:sz="0" w:space="0" w:color="auto"/>
        <w:bottom w:val="none" w:sz="0" w:space="0" w:color="auto"/>
        <w:right w:val="none" w:sz="0" w:space="0" w:color="auto"/>
      </w:divBdr>
    </w:div>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374157489">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517620837">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 w:id="569005389">
      <w:bodyDiv w:val="1"/>
      <w:marLeft w:val="0"/>
      <w:marRight w:val="0"/>
      <w:marTop w:val="0"/>
      <w:marBottom w:val="0"/>
      <w:divBdr>
        <w:top w:val="none" w:sz="0" w:space="0" w:color="auto"/>
        <w:left w:val="none" w:sz="0" w:space="0" w:color="auto"/>
        <w:bottom w:val="none" w:sz="0" w:space="0" w:color="auto"/>
        <w:right w:val="none" w:sz="0" w:space="0" w:color="auto"/>
      </w:divBdr>
    </w:div>
    <w:div w:id="971442429">
      <w:bodyDiv w:val="1"/>
      <w:marLeft w:val="0"/>
      <w:marRight w:val="0"/>
      <w:marTop w:val="0"/>
      <w:marBottom w:val="0"/>
      <w:divBdr>
        <w:top w:val="none" w:sz="0" w:space="0" w:color="auto"/>
        <w:left w:val="none" w:sz="0" w:space="0" w:color="auto"/>
        <w:bottom w:val="none" w:sz="0" w:space="0" w:color="auto"/>
        <w:right w:val="none" w:sz="0" w:space="0" w:color="auto"/>
      </w:divBdr>
    </w:div>
    <w:div w:id="990059857">
      <w:bodyDiv w:val="1"/>
      <w:marLeft w:val="0"/>
      <w:marRight w:val="0"/>
      <w:marTop w:val="0"/>
      <w:marBottom w:val="0"/>
      <w:divBdr>
        <w:top w:val="none" w:sz="0" w:space="0" w:color="auto"/>
        <w:left w:val="none" w:sz="0" w:space="0" w:color="auto"/>
        <w:bottom w:val="none" w:sz="0" w:space="0" w:color="auto"/>
        <w:right w:val="none" w:sz="0" w:space="0" w:color="auto"/>
      </w:divBdr>
    </w:div>
    <w:div w:id="1075318338">
      <w:bodyDiv w:val="1"/>
      <w:marLeft w:val="0"/>
      <w:marRight w:val="0"/>
      <w:marTop w:val="0"/>
      <w:marBottom w:val="0"/>
      <w:divBdr>
        <w:top w:val="none" w:sz="0" w:space="0" w:color="auto"/>
        <w:left w:val="none" w:sz="0" w:space="0" w:color="auto"/>
        <w:bottom w:val="none" w:sz="0" w:space="0" w:color="auto"/>
        <w:right w:val="none" w:sz="0" w:space="0" w:color="auto"/>
      </w:divBdr>
    </w:div>
    <w:div w:id="1181236559">
      <w:bodyDiv w:val="1"/>
      <w:marLeft w:val="0"/>
      <w:marRight w:val="0"/>
      <w:marTop w:val="0"/>
      <w:marBottom w:val="0"/>
      <w:divBdr>
        <w:top w:val="none" w:sz="0" w:space="0" w:color="auto"/>
        <w:left w:val="none" w:sz="0" w:space="0" w:color="auto"/>
        <w:bottom w:val="none" w:sz="0" w:space="0" w:color="auto"/>
        <w:right w:val="none" w:sz="0" w:space="0" w:color="auto"/>
      </w:divBdr>
    </w:div>
    <w:div w:id="1205287804">
      <w:bodyDiv w:val="1"/>
      <w:marLeft w:val="0"/>
      <w:marRight w:val="0"/>
      <w:marTop w:val="0"/>
      <w:marBottom w:val="0"/>
      <w:divBdr>
        <w:top w:val="none" w:sz="0" w:space="0" w:color="auto"/>
        <w:left w:val="none" w:sz="0" w:space="0" w:color="auto"/>
        <w:bottom w:val="none" w:sz="0" w:space="0" w:color="auto"/>
        <w:right w:val="none" w:sz="0" w:space="0" w:color="auto"/>
      </w:divBdr>
    </w:div>
    <w:div w:id="1375276155">
      <w:bodyDiv w:val="1"/>
      <w:marLeft w:val="0"/>
      <w:marRight w:val="0"/>
      <w:marTop w:val="0"/>
      <w:marBottom w:val="0"/>
      <w:divBdr>
        <w:top w:val="none" w:sz="0" w:space="0" w:color="auto"/>
        <w:left w:val="none" w:sz="0" w:space="0" w:color="auto"/>
        <w:bottom w:val="none" w:sz="0" w:space="0" w:color="auto"/>
        <w:right w:val="none" w:sz="0" w:space="0" w:color="auto"/>
      </w:divBdr>
    </w:div>
    <w:div w:id="1603876688">
      <w:bodyDiv w:val="1"/>
      <w:marLeft w:val="0"/>
      <w:marRight w:val="0"/>
      <w:marTop w:val="0"/>
      <w:marBottom w:val="0"/>
      <w:divBdr>
        <w:top w:val="none" w:sz="0" w:space="0" w:color="auto"/>
        <w:left w:val="none" w:sz="0" w:space="0" w:color="auto"/>
        <w:bottom w:val="none" w:sz="0" w:space="0" w:color="auto"/>
        <w:right w:val="none" w:sz="0" w:space="0" w:color="auto"/>
      </w:divBdr>
    </w:div>
    <w:div w:id="1661739545">
      <w:bodyDiv w:val="1"/>
      <w:marLeft w:val="0"/>
      <w:marRight w:val="0"/>
      <w:marTop w:val="0"/>
      <w:marBottom w:val="0"/>
      <w:divBdr>
        <w:top w:val="none" w:sz="0" w:space="0" w:color="auto"/>
        <w:left w:val="none" w:sz="0" w:space="0" w:color="auto"/>
        <w:bottom w:val="none" w:sz="0" w:space="0" w:color="auto"/>
        <w:right w:val="none" w:sz="0" w:space="0" w:color="auto"/>
      </w:divBdr>
    </w:div>
    <w:div w:id="1979454514">
      <w:bodyDiv w:val="1"/>
      <w:marLeft w:val="0"/>
      <w:marRight w:val="0"/>
      <w:marTop w:val="0"/>
      <w:marBottom w:val="0"/>
      <w:divBdr>
        <w:top w:val="none" w:sz="0" w:space="0" w:color="auto"/>
        <w:left w:val="none" w:sz="0" w:space="0" w:color="auto"/>
        <w:bottom w:val="none" w:sz="0" w:space="0" w:color="auto"/>
        <w:right w:val="none" w:sz="0" w:space="0" w:color="auto"/>
      </w:divBdr>
    </w:div>
    <w:div w:id="2019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0E3F6-EE10-4182-9254-B16816E3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5021</Characters>
  <Application>Microsoft Office Word</Application>
  <DocSecurity>4</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meyur</cp:lastModifiedBy>
  <cp:revision>2</cp:revision>
  <cp:lastPrinted>2025-09-18T12:14:00Z</cp:lastPrinted>
  <dcterms:created xsi:type="dcterms:W3CDTF">2025-09-19T09:35:00Z</dcterms:created>
  <dcterms:modified xsi:type="dcterms:W3CDTF">2025-09-19T09:35:00Z</dcterms:modified>
</cp:coreProperties>
</file>