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5C2C5B5" w14:textId="711698BD" w:rsidR="00B96539" w:rsidRPr="00DE1DFD" w:rsidRDefault="00DE1DFD" w:rsidP="00DE1DF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E1DFD"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        </w:t>
      </w:r>
      <w:r w:rsidR="00B96539">
        <w:rPr>
          <w:rFonts w:ascii="Times New Roman" w:hAnsi="Times New Roman"/>
          <w:b/>
          <w:sz w:val="24"/>
        </w:rPr>
        <w:t>г. Михайловск</w:t>
      </w:r>
      <w:r>
        <w:rPr>
          <w:rFonts w:ascii="Times New Roman" w:hAnsi="Times New Roman"/>
          <w:b/>
          <w:sz w:val="24"/>
        </w:rPr>
        <w:t xml:space="preserve">                                                 </w:t>
      </w:r>
      <w:r w:rsidRPr="00DE1DFD">
        <w:rPr>
          <w:rFonts w:ascii="Times New Roman" w:hAnsi="Times New Roman"/>
          <w:sz w:val="28"/>
        </w:rPr>
        <w:t>№ 517</w:t>
      </w:r>
    </w:p>
    <w:p w14:paraId="70FB0B44" w14:textId="77777777" w:rsidR="0092394D" w:rsidRDefault="0092394D" w:rsidP="00EA032B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EA032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EA032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C2ED101" w14:textId="77777777" w:rsidR="00C70A7D" w:rsidRDefault="00C70A7D" w:rsidP="00EA032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 </w:t>
      </w:r>
    </w:p>
    <w:p w14:paraId="516534EF" w14:textId="77777777" w:rsidR="00FD79C8" w:rsidRDefault="00FD79C8" w:rsidP="00EA032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5022F" w14:textId="77777777" w:rsidR="00C70A7D" w:rsidRDefault="00C70A7D" w:rsidP="00EA032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001916D" w14:textId="2106A023" w:rsidR="00C70A7D" w:rsidRDefault="00C70A7D" w:rsidP="002375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</w:t>
      </w:r>
      <w:r w:rsidR="00FD79C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результатах проведения общественных обсуждений от 01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марта 2024 г. администрация Шпаковского муниципального округа Ставропольского края</w:t>
      </w:r>
    </w:p>
    <w:p w14:paraId="3734DFF6" w14:textId="77777777" w:rsidR="00C70A7D" w:rsidRDefault="00C70A7D" w:rsidP="00237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80A049" w14:textId="77777777" w:rsidR="00C70A7D" w:rsidRDefault="00C70A7D" w:rsidP="00237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14:paraId="1B91C1AD" w14:textId="77777777" w:rsidR="00C70A7D" w:rsidRDefault="00C70A7D" w:rsidP="00237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BFC352" w14:textId="77777777" w:rsidR="00C70A7D" w:rsidRDefault="00C70A7D" w:rsidP="00237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Предоставить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разрешения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условно разрешенный вид использования земельных участков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14:paraId="74B4F77A" w14:textId="7677A1C0" w:rsidR="00C70A7D" w:rsidRDefault="002109FE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С</w:t>
      </w:r>
      <w:r w:rsidR="00C70A7D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кадастровым номером 26:11:071501:5214, по адресу: Российская Федерация, Ставропольский край, Шпаковский район, </w:t>
      </w:r>
      <w:bookmarkStart w:id="1" w:name="_Hlk164698930"/>
      <w:r w:rsidR="00C70A7D">
        <w:rPr>
          <w:rFonts w:ascii="Times New Roman" w:eastAsia="Times New Roman" w:hAnsi="Times New Roman"/>
          <w:sz w:val="28"/>
          <w:szCs w:val="28"/>
          <w:lang w:eastAsia="ru-RU"/>
        </w:rPr>
        <w:t>село Татарка ул. Ленина</w:t>
      </w:r>
      <w:bookmarkEnd w:id="1"/>
      <w:r w:rsidR="00C70A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0A7D">
        <w:rPr>
          <w:rFonts w:ascii="Times New Roman" w:hAnsi="Times New Roman"/>
          <w:sz w:val="28"/>
          <w:szCs w:val="28"/>
          <w:lang w:eastAsia="ar-SA"/>
        </w:rPr>
        <w:t>–</w:t>
      </w:r>
      <w:r w:rsidR="00C70A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0A7D">
        <w:rPr>
          <w:rFonts w:ascii="Times New Roman" w:hAnsi="Times New Roman"/>
          <w:sz w:val="28"/>
          <w:szCs w:val="28"/>
          <w:lang w:eastAsia="ar-SA"/>
        </w:rPr>
        <w:t>«обслуживание жилой застройки</w:t>
      </w:r>
      <w:r w:rsidR="0023756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70A7D">
        <w:rPr>
          <w:rFonts w:ascii="Times New Roman" w:hAnsi="Times New Roman"/>
          <w:sz w:val="28"/>
          <w:szCs w:val="28"/>
          <w:lang w:eastAsia="ar-SA"/>
        </w:rPr>
        <w:t>(код по классификатору 2.7), магазины»</w:t>
      </w:r>
      <w:r w:rsidR="00C70A7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bookmarkStart w:id="2" w:name="_Hlk164783181"/>
      <w:r w:rsidR="00C70A7D">
        <w:rPr>
          <w:rFonts w:ascii="Times New Roman" w:hAnsi="Times New Roman"/>
          <w:color w:val="000000"/>
          <w:sz w:val="28"/>
          <w:szCs w:val="28"/>
          <w:lang w:eastAsia="ar-SA"/>
        </w:rPr>
        <w:t>(код по классификатору 4.4)</w:t>
      </w:r>
      <w:bookmarkEnd w:id="2"/>
      <w:r w:rsidR="00C70A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870997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С кадастровым номером 26:11:071501:5216, по адресу: Российская Федерация, Ставропольский край, Шпаковский район, село Татарка ул. Ленина - </w:t>
      </w:r>
      <w:bookmarkStart w:id="3" w:name="_Hlk164699378"/>
      <w:r>
        <w:rPr>
          <w:rFonts w:ascii="Times New Roman" w:hAnsi="Times New Roman"/>
          <w:sz w:val="28"/>
          <w:szCs w:val="28"/>
          <w:lang w:eastAsia="ar-SA"/>
        </w:rPr>
        <w:t>«обслуживание жилой застройки, магазины»</w:t>
      </w:r>
      <w:bookmarkEnd w:id="3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87D2E1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С кадастровым номером 26:11:020213:349, по адресу: Российская Федерация, Ставропольский край, Шпаковский район, город Михайловск, улица Сидорова, 43/1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B1C03B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 кадастровым номером 26:11:020230:783, по адресу: Российская Федерация, Ставропольский край, Шпаковский район</w:t>
      </w:r>
      <w:bookmarkStart w:id="4" w:name="_Hlk16432908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5" w:name="_Hlk16469972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Михайловск, Войкова 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bookmarkEnd w:id="5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285DA4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С кадастровым номером 26:11:020230:782, по адресу: Российская Федерация, Ставропольский край, Шпаковский район, город Михайловск, город Михайловск, Войкова - «</w:t>
      </w:r>
      <w:bookmarkStart w:id="6" w:name="_Hlk164755725"/>
      <w:r>
        <w:rPr>
          <w:rFonts w:ascii="Times New Roman" w:eastAsia="Times New Roman" w:hAnsi="Times New Roman"/>
          <w:sz w:val="28"/>
          <w:szCs w:val="28"/>
          <w:lang w:eastAsia="ru-RU"/>
        </w:rPr>
        <w:t>блокированная жилая застройка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F324FE" w14:textId="77777777" w:rsidR="00042E12" w:rsidRDefault="00042E12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9D3DFD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1.6. С кадастровым номером 26:11:020246:700, по адресу: Российская Федерация, Ставропольский край, Шпаковский район, город Михайловск, переулок Стартовый, 1 -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5FCB7B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С кадастровым номером 26:11:020226:1659, по адресу: Российская Федерация, Ставропольский край, Шпаковский район, </w:t>
      </w:r>
      <w:bookmarkStart w:id="7" w:name="_Hlk164329663"/>
      <w:r>
        <w:rPr>
          <w:rFonts w:ascii="Times New Roman" w:eastAsia="Times New Roman" w:hAnsi="Times New Roman"/>
          <w:sz w:val="28"/>
          <w:szCs w:val="28"/>
          <w:lang w:eastAsia="ru-RU"/>
        </w:rPr>
        <w:t>город Михайловск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Станичная дом, 139 - </w:t>
      </w:r>
      <w:r>
        <w:rPr>
          <w:rFonts w:ascii="Times New Roman" w:hAnsi="Times New Roman"/>
          <w:sz w:val="28"/>
          <w:szCs w:val="28"/>
          <w:lang w:eastAsia="ar-SA"/>
        </w:rPr>
        <w:t>«индивидуальная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0E0CD9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1.8. С кадастровым номером 26:11:020301:95, по адресу: Российская Федерация, Ставропольский край, Шпаковский район, город Михайловск, улица Самусенко, 122 -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0F882C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 </w:t>
      </w:r>
      <w:bookmarkStart w:id="8" w:name="_Hlk16470611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кадастровым номером 26:11:031302:8541, по адресу: Российская Федерация, Ставропольский край, Шпаковский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ерхнерусское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Батурлина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E7C152" w14:textId="6A233F02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3E20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 26:11:031302:8542, по адресу: Российская Федерация, Ставропольский край, Шпаковский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ерхнерусское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Батурлина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F04F9C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1.11. С кадастровым номером 26:11:020301:1668, по адресу: Российская Федерация, Ставропольский край, Шпаковский район, </w:t>
      </w:r>
      <w:bookmarkStart w:id="9" w:name="_Hlk164330387"/>
      <w:r>
        <w:rPr>
          <w:rFonts w:ascii="Times New Roman" w:eastAsia="Times New Roman" w:hAnsi="Times New Roman"/>
          <w:sz w:val="28"/>
          <w:szCs w:val="28"/>
          <w:lang w:eastAsia="ru-RU"/>
        </w:rPr>
        <w:t>город Михайловск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Троицкая, 1 -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2.3).</w:t>
      </w:r>
    </w:p>
    <w:p w14:paraId="2A2B184C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1.12. С кадастровым номером 26:11:020401:7618, по адресу: Российская Федерация, Ставропольский край, Шпаковский район, </w:t>
      </w:r>
      <w:bookmarkStart w:id="10" w:name="_Hlk16475416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Михайловск, ОПХ «Шпаковское»- </w:t>
      </w:r>
      <w:r>
        <w:rPr>
          <w:rFonts w:ascii="Times New Roman" w:hAnsi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(код по классификатору 2.3).</w:t>
      </w:r>
      <w:bookmarkEnd w:id="10"/>
    </w:p>
    <w:p w14:paraId="524FE26A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1.13. С кадастровым номером 26:11:020401:7619, по адресу: Российская Федерация, Ставропольский край, Шпаковский район, </w:t>
      </w:r>
      <w:bookmarkStart w:id="11" w:name="_Hlk164332089"/>
      <w:r>
        <w:rPr>
          <w:rFonts w:ascii="Times New Roman" w:hAnsi="Times New Roman"/>
          <w:color w:val="000000"/>
          <w:sz w:val="28"/>
          <w:szCs w:val="28"/>
          <w:lang w:eastAsia="ar-SA"/>
        </w:rPr>
        <w:t>город Михайловск, ОПХ «Шпаковское»- «блокированная жилая застройка» (код по классификатору 2.3).</w:t>
      </w:r>
    </w:p>
    <w:p w14:paraId="5DADEF4C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1.14. С кадастровым номером 26:11:020401:7620, по адресу: Российская Федерация, Ставропольский край, Шпаковский район, </w:t>
      </w:r>
      <w:bookmarkEnd w:id="11"/>
      <w:r>
        <w:rPr>
          <w:rFonts w:ascii="Times New Roman" w:hAnsi="Times New Roman"/>
          <w:color w:val="000000"/>
          <w:sz w:val="28"/>
          <w:szCs w:val="28"/>
          <w:lang w:eastAsia="ar-SA"/>
        </w:rPr>
        <w:t>город Михайловск, ОПХ «Шпаковское»- «блокированная жилая застройка» (код по классификатору 2.3).</w:t>
      </w:r>
    </w:p>
    <w:p w14:paraId="74C21AEF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1.15. С кадастровым номером 26:11:020401:7621, по адресу: Российская Федерация, Ставропольский край, Шпаковский район, город Михайловск, ОПХ «Шпаковское»- «блокированная жилая застройка» (код по классификатору 2.3).</w:t>
      </w:r>
    </w:p>
    <w:p w14:paraId="55904B58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1.16. С кадастровым номером 26:11:020401:7622, по адресу: Российская Федерация, Ставропольский край, Шпаковский район, город Михайловск, ОПХ «Шпаковское»- «блокированная жилая застройка» (код по классификатору 2.3).</w:t>
      </w:r>
    </w:p>
    <w:p w14:paraId="1BA746DD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bookmarkStart w:id="12" w:name="_Hlk164332674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1.17. С кадастровым номером 26:11:020401:7623, по адресу: Российская Федерация, Ставропольский край, Шпаковский район, город Михайловск, ОПХ «Шпаковское»- «блокированная жилая застройка» (код по классификатору 2.3). </w:t>
      </w:r>
    </w:p>
    <w:bookmarkEnd w:id="12"/>
    <w:p w14:paraId="7B56423B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1.18. С кадастровым номером 26:11:020401:7624, по адресу: Российская Федерация, Ставропольский край, Шпаковский район, город Михайловск, ОПХ «Шпаковское»- «блокированная жилая застройка» (код по классификатору 2.3).</w:t>
      </w:r>
    </w:p>
    <w:p w14:paraId="3737C93F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1.19. С кадастровым номером 26:11:020401:7626, по адресу: Российская Федерация, Ставропольский край, Шпаковский район, город Михайловск, ОПХ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«Шпаковское»- «блокированная жилая застройка» (код по классификатору 2.3).</w:t>
      </w:r>
    </w:p>
    <w:p w14:paraId="72303A72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1.20. С кадастровым номером 26:11:020401:7627, по адресу: Российская Федерация, Ставропольский край, Шпаковский район, город Михайловск, город Михайловск, ОПХ «Шпаковское»- «блокированная жилая застройка» (код по классификатору 2.3).</w:t>
      </w:r>
    </w:p>
    <w:p w14:paraId="3F3F08F9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1.21. С кадастровым номером 26:11:020401:7628, по адресу: Российская Федерация, Ставропольский край, Шпаковский район, город Михайловск, город Михайловск, ОПХ «Шпаковское»- «блокированная жилая застройка» (код по классификатору 2.3).</w:t>
      </w:r>
    </w:p>
    <w:p w14:paraId="7047FEF6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1.22. с кадастровым номером 26:11:020205:844, по адресу: Российская Федерация, Ставропольский край, Шпаковский район, город Михайловск, ул. Ленина129 – «деловое управление» (код по классификатору 4.1), «магазины» (код по классификатору 4.4), «банковское дело» (код по классификатору 4.5), «общественное питание» (код по классификатору 4.6), «спорт» (код по классификатору 5.1). </w:t>
      </w:r>
    </w:p>
    <w:p w14:paraId="150D20A6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33AA4EC1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2. Предоставить разрешения на изменение наименований объектов капитального строительства:</w:t>
      </w:r>
    </w:p>
    <w:p w14:paraId="279C22C6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2.1. С кадастровым номером 26:11:020213:540, по адресу: Российская Федерация, Ставропольский край, Шпаковский район, город Михайловск, улица Сидорова, 43/1 – «жилой дом блокированного типа».</w:t>
      </w:r>
    </w:p>
    <w:p w14:paraId="2BEEC58C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2.2. С кадастровым номером 26:11:020238:486, по адресу: Российская Федерация, Ставропольский край, Шпаковский район, город Михайловск, улица Донская, 3 – «жилой дом блокированного типа».</w:t>
      </w:r>
    </w:p>
    <w:p w14:paraId="021D4782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2.3. С кадастровым номером 26:11:020301:5269, по адресу: Российская Федерация, Ставропольский край, Шпаковский район, город Михайловск, улица Троицкая, 1 – «жилой дом блокированного типа»</w:t>
      </w:r>
    </w:p>
    <w:p w14:paraId="384CE9D1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2.4. С кадастровым номером 26:11:020301:5272, по адресу: Российская Федерация, Ставропольский край, Шпаковский район, город Михайловск, улица Троицкая, 1 – «жилой дом блокированного типа».</w:t>
      </w:r>
    </w:p>
    <w:p w14:paraId="79B2DB7B" w14:textId="77777777" w:rsidR="00C70A7D" w:rsidRDefault="00C70A7D" w:rsidP="00237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2.5. С кадастровым номером 26:11:020301:5571, по адресу: Российская Федерация, Ставропольский край, Шпаковский район, город Михайловск, улица Самусенко, 122 – «жилой дом блокированного типа».</w:t>
      </w:r>
    </w:p>
    <w:p w14:paraId="4AA5C02D" w14:textId="77777777" w:rsidR="00C70A7D" w:rsidRDefault="00C70A7D" w:rsidP="00042E12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</w:p>
    <w:p w14:paraId="551BC6A8" w14:textId="60163DB7" w:rsidR="007B52B3" w:rsidRDefault="0023756A" w:rsidP="002375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3</w:t>
      </w:r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>Р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азместить</w:t>
      </w:r>
      <w:proofErr w:type="gramEnd"/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042E12">
      <w:pPr>
        <w:spacing w:after="0" w:line="240" w:lineRule="exact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52BA2D2B" w:rsidR="007B52B3" w:rsidRDefault="0023756A" w:rsidP="00042E12">
      <w:pPr>
        <w:spacing w:after="0" w:line="240" w:lineRule="exact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05E7C343" w14:textId="77777777" w:rsidR="0092394D" w:rsidRPr="0019342E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15749AF" w14:textId="77777777" w:rsidR="00515763" w:rsidRDefault="00515763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13" w:name="_GoBack"/>
      <w:bookmarkEnd w:id="13"/>
      <w:proofErr w:type="spellEnd"/>
    </w:p>
    <w:bookmarkEnd w:id="0"/>
    <w:sectPr w:rsidR="0092394D" w:rsidSect="00C70A7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C9B">
          <w:rPr>
            <w:noProof/>
          </w:rPr>
          <w:t>2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042E12"/>
    <w:rsid w:val="001175B5"/>
    <w:rsid w:val="00164839"/>
    <w:rsid w:val="00167305"/>
    <w:rsid w:val="00182D7B"/>
    <w:rsid w:val="0019342E"/>
    <w:rsid w:val="001A5868"/>
    <w:rsid w:val="001E2DEA"/>
    <w:rsid w:val="002109FE"/>
    <w:rsid w:val="0023756A"/>
    <w:rsid w:val="002567F6"/>
    <w:rsid w:val="00327E2B"/>
    <w:rsid w:val="003404ED"/>
    <w:rsid w:val="003D1CF7"/>
    <w:rsid w:val="003E2033"/>
    <w:rsid w:val="003E3F4B"/>
    <w:rsid w:val="003F5550"/>
    <w:rsid w:val="00433198"/>
    <w:rsid w:val="00451D81"/>
    <w:rsid w:val="0045464B"/>
    <w:rsid w:val="004817A5"/>
    <w:rsid w:val="00515763"/>
    <w:rsid w:val="00546DEC"/>
    <w:rsid w:val="005677D9"/>
    <w:rsid w:val="005839D7"/>
    <w:rsid w:val="0058584C"/>
    <w:rsid w:val="00593841"/>
    <w:rsid w:val="005D5E30"/>
    <w:rsid w:val="006C026E"/>
    <w:rsid w:val="006C48C4"/>
    <w:rsid w:val="006E0ADC"/>
    <w:rsid w:val="006F496B"/>
    <w:rsid w:val="00700C55"/>
    <w:rsid w:val="00741DC8"/>
    <w:rsid w:val="00747B30"/>
    <w:rsid w:val="00761318"/>
    <w:rsid w:val="007B52B3"/>
    <w:rsid w:val="007B624F"/>
    <w:rsid w:val="007C57F0"/>
    <w:rsid w:val="00813B8F"/>
    <w:rsid w:val="0083705E"/>
    <w:rsid w:val="00857641"/>
    <w:rsid w:val="008900EF"/>
    <w:rsid w:val="0092394D"/>
    <w:rsid w:val="00A12134"/>
    <w:rsid w:val="00A3225E"/>
    <w:rsid w:val="00A32772"/>
    <w:rsid w:val="00A3737B"/>
    <w:rsid w:val="00A41F7E"/>
    <w:rsid w:val="00A6756C"/>
    <w:rsid w:val="00B4220D"/>
    <w:rsid w:val="00B76687"/>
    <w:rsid w:val="00B96539"/>
    <w:rsid w:val="00BB5502"/>
    <w:rsid w:val="00BF7EEC"/>
    <w:rsid w:val="00C21B24"/>
    <w:rsid w:val="00C451EE"/>
    <w:rsid w:val="00C70A7D"/>
    <w:rsid w:val="00CD6374"/>
    <w:rsid w:val="00D03725"/>
    <w:rsid w:val="00D11392"/>
    <w:rsid w:val="00D16C2C"/>
    <w:rsid w:val="00D82E09"/>
    <w:rsid w:val="00DC6094"/>
    <w:rsid w:val="00DD07E2"/>
    <w:rsid w:val="00DE1DFD"/>
    <w:rsid w:val="00DE5D26"/>
    <w:rsid w:val="00E54C9B"/>
    <w:rsid w:val="00E62FC4"/>
    <w:rsid w:val="00E66075"/>
    <w:rsid w:val="00EA032B"/>
    <w:rsid w:val="00EA114B"/>
    <w:rsid w:val="00EE4C6E"/>
    <w:rsid w:val="00F02299"/>
    <w:rsid w:val="00F717F7"/>
    <w:rsid w:val="00FD1E5C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52C2-6D5B-4981-B21E-E2F6C543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2024-03-07T06:29:00Z</cp:lastPrinted>
  <dcterms:created xsi:type="dcterms:W3CDTF">2024-04-25T11:47:00Z</dcterms:created>
  <dcterms:modified xsi:type="dcterms:W3CDTF">2024-04-25T11:47:00Z</dcterms:modified>
</cp:coreProperties>
</file>