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3D" w:rsidRPr="007E3E3D" w:rsidRDefault="007E3E3D" w:rsidP="00F75555">
      <w:pPr>
        <w:widowControl w:val="0"/>
        <w:autoSpaceDE w:val="0"/>
        <w:autoSpaceDN w:val="0"/>
        <w:adjustRightInd w:val="0"/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E3E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E3E3D" w:rsidRPr="007E3E3D" w:rsidRDefault="007E3E3D" w:rsidP="00F75555">
      <w:pPr>
        <w:widowControl w:val="0"/>
        <w:autoSpaceDE w:val="0"/>
        <w:autoSpaceDN w:val="0"/>
        <w:adjustRightInd w:val="0"/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7E3E3D" w:rsidRPr="007E3E3D" w:rsidRDefault="007E3E3D" w:rsidP="00F75555">
      <w:pPr>
        <w:widowControl w:val="0"/>
        <w:autoSpaceDE w:val="0"/>
        <w:autoSpaceDN w:val="0"/>
        <w:adjustRightInd w:val="0"/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  <w:r w:rsidR="00F7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</w:p>
    <w:bookmarkEnd w:id="0"/>
    <w:p w:rsidR="007E3E3D" w:rsidRPr="007E3E3D" w:rsidRDefault="00A43200" w:rsidP="00F75555">
      <w:pPr>
        <w:spacing w:after="0" w:line="240" w:lineRule="exact"/>
        <w:ind w:left="496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 мая 2026 г. № 509</w:t>
      </w:r>
    </w:p>
    <w:p w:rsidR="007E3E3D" w:rsidRPr="007E3E3D" w:rsidRDefault="007E3E3D" w:rsidP="00F755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E3D" w:rsidRPr="007E3E3D" w:rsidRDefault="007E3E3D" w:rsidP="00F755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E3D" w:rsidRPr="007E3E3D" w:rsidRDefault="007E3E3D" w:rsidP="00F755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E3D" w:rsidRPr="007E3E3D" w:rsidRDefault="007E3E3D" w:rsidP="00F75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7E3E3D" w:rsidRPr="007E3E3D" w:rsidRDefault="007E3E3D" w:rsidP="00F75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7E3E3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разработки, корректировки,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осуществления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мониторинга и контроля реализации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плана мероприятий по реализации стратегии социально-экономического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развития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Шпаковского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муниципального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округа Ставропольского края</w:t>
      </w:r>
    </w:p>
    <w:p w:rsidR="007E3E3D" w:rsidRPr="007E3E3D" w:rsidRDefault="007E3E3D" w:rsidP="00F7555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E3D" w:rsidRPr="007E3E3D" w:rsidRDefault="007E3E3D" w:rsidP="00F7555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Настоящий Порядок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 Шпаковского муниципального округа Ставропольского края (далее – Порядок) в соответствии с Федеральным </w:t>
      </w:r>
      <w:hyperlink r:id="rId6" w:history="1">
        <w:r w:rsidRPr="007E3E3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 июня 2014 г</w:t>
      </w:r>
      <w:r w:rsidR="007D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172-ФЗ «О стратегическом планировании в Российской Федерации» (далее – Федеральный закон) и определяет механизм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 Шпаковского муниципального округа Ставропольского края (далее – план мероприятий).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Понятия и термины, используемые в настоящем Порядке, применяются в значениях, установленных Федеральным </w:t>
      </w:r>
      <w:hyperlink r:id="rId7" w:history="1">
        <w:r w:rsidRPr="007E3E3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План мероприятий разрабатывается на основе положений стратегии социально-экономического развития Шпаковского муниципального округа Ставропольского края (далее – стратегия, ШМО СК) на период ее реализации с учетом основных направлений деятельности администрации Шпаковского муниципального округа Ставропольского края (далее – администрация ШМО СК).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План мероприятий должен содержать:</w:t>
      </w:r>
    </w:p>
    <w:p w:rsidR="007E3E3D" w:rsidRPr="007E3E3D" w:rsidRDefault="00F75555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реализации стратегии, выделенные с учетом установленной периодичности бюджетного планирования: 3 года (для первого этапа реализации стратегии и текущего перио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бюджетного планирования) и 3–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лет (для последующих этапов реализации стратегии и периодов бюджетного планирования);</w:t>
      </w:r>
    </w:p>
    <w:p w:rsidR="007E3E3D" w:rsidRPr="007E3E3D" w:rsidRDefault="00F75555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социально-экономического развития ШМО СК, приоритетные для каждого этапа реализации стратегии;</w:t>
      </w:r>
    </w:p>
    <w:p w:rsidR="007E3E3D" w:rsidRPr="007E3E3D" w:rsidRDefault="00F75555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реализации стратегии и их значения, установленные для каждого этапа реализации стратегии;</w:t>
      </w:r>
    </w:p>
    <w:p w:rsidR="007E3E3D" w:rsidRPr="007E3E3D" w:rsidRDefault="00F75555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комплексы мероприятий и перечень муниципальных программ ШМО СК, обеспечивающие достижение на каждом этапе реализации стратегии долгосрочных целей социально-экономического развития ШМО СК, указанных в стратегии;</w:t>
      </w:r>
    </w:p>
    <w:p w:rsidR="007E3E3D" w:rsidRPr="007E3E3D" w:rsidRDefault="00F75555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5) 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органов местного самоуправления ШМО СК, ответственных за реализацию мероприятий, предусмотренных планом мероприятий (далее – ответственные исполнители).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Разработка плана мероприятий, а также внесение изменений в план мероприятий (далее – корректировка) осуществляются комитетом по экономике, торговле, туризму и профилактике административных правонарушений администрации ШМО СК (далее – уполномоченный орган) во взаимодействии с ответственными исполнителями при методическом содействии министерства экономического развития Ставропольского края.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 разработке и корректировке плана мероприятий могут принимать участие Дума Шпаковского</w:t>
      </w:r>
      <w:r w:rsidR="00F75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Ставропольского края, объединения профсоюзов и работодателей, общественные, научные и иные организации в случаях, предусмотренных законодательством Российской Федерации (далее – заинтересованные участники).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Разработка плана мероприятий осуществляется в течение 5 месяцев со дня принятия муниципального правового акта ШМО СК об утверждении стратегии.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Разработка плана мероприятий включает в себя следующие этапы: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первый этап – разработка проекта плана мероприятий и его согласование с ответственными исполнителями;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второй этап – проведение общественного обсуждения проекта плана мероприятий;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третий этап – утверждение плана мероприятий;</w:t>
      </w:r>
    </w:p>
    <w:p w:rsidR="007E3E3D" w:rsidRPr="007E3E3D" w:rsidRDefault="007E3E3D" w:rsidP="003D7C0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4) четвертый этап –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регистрация плана мероприятий и его размещени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на официальном сайте </w:t>
      </w:r>
      <w:r w:rsidR="00895216">
        <w:rPr>
          <w:rFonts w:ascii="Times New Roman" w:eastAsia="Times New Roman" w:hAnsi="Times New Roman" w:cs="Times New Roman"/>
          <w:sz w:val="28"/>
          <w:szCs w:val="28"/>
          <w:lang w:eastAsia="x-none"/>
        </w:rPr>
        <w:t>ШМО</w:t>
      </w:r>
      <w:r w:rsidRPr="007E3E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95216">
        <w:rPr>
          <w:rFonts w:ascii="Times New Roman" w:eastAsia="Times New Roman" w:hAnsi="Times New Roman" w:cs="Times New Roman"/>
          <w:sz w:val="28"/>
          <w:szCs w:val="28"/>
          <w:lang w:eastAsia="x-none"/>
        </w:rPr>
        <w:t>СК</w:t>
      </w:r>
      <w:r w:rsidRPr="007E3E3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E3E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информационно</w:t>
      </w:r>
      <w:r w:rsidR="00D95CD8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7E3E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телекоммуникационной сети «Интернет».</w:t>
      </w:r>
    </w:p>
    <w:p w:rsidR="007E3E3D" w:rsidRPr="007E3E3D" w:rsidRDefault="007E3E3D" w:rsidP="003D7C0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На первом этапе разработки плана мероприятий уполномоченный орган в течение 2 месяцев со дня принятия муниципального правового акта ШМО СК об утверждении стратегии: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разрабатывает проект плана мероприятий;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направляет ответственным исполнителям и при необходимости, заинтересованным участникам запросы о внесении предложений в проект плана мероприятий по форме и в сроки, определяемые уполномоченным органом;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дорабатывает проект плана мероприятий с учетом предложений, поступивших от ответственных исполнителей и заинтересованных участников;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согласовывает доработанный проект плана мероприятий с ответственными исполнителями.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На втором этапе разработки плана мероприятий уполномоченный орган в течение 5 рабочих дней со дня завершения согласования проекта плана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мероприятий с ответственными исполнителями организует проведение его общественного обсуждения.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На третьем этапе разработки плана мероприятий уполномоченный орган в течение 10 рабочих дней со дня завершения процедуры проведения общественного обсуждения проекта плана мероприятий подготавливает проект муниципального правового акта ШМО СК об утверждении плана мероприятий.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На четвертом этапе разработки плана мероприятий уполномоченный орган обеспечивает регистрацию утвержденного плана мероприятий в федеральном государственном реестре документов стратегического планирования в сроки и порядке,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 и размещает план мероприятий на официальном сайте </w:t>
      </w:r>
      <w:r w:rsidR="004210C9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ШМО СК</w:t>
      </w:r>
      <w:r w:rsidRPr="007E3E3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информационно</w:t>
      </w:r>
      <w:r w:rsidR="00895216"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Pr="007E3E3D">
        <w:rPr>
          <w:rFonts w:ascii="Times New Roman" w:eastAsia="Times New Roman" w:hAnsi="Times New Roman" w:cs="Arial"/>
          <w:sz w:val="28"/>
          <w:szCs w:val="28"/>
          <w:lang w:eastAsia="ru-RU"/>
        </w:rPr>
        <w:t>телекоммуникационной сети «Интернет»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Решение о корректировке плана мероприятий принимается администрацией ШМО СК по предложению уполномоченного органа.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Основаниями для корректировки плана мероприятий являются: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изменение требований федерального законодательства в сфере стратегического планирования, касающееся содержания документов стратегического планирования; 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корректировка стратегии;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результаты мониторинга и контроля реализации плана мероприятий, которые отражаются в ежегодном отчете о ходе исполнения плана мероприятий (далее – ежегодный отчет);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иные основания по решению администрации ШМО СК.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Корректировка плана мероприятий осуществляется в том же порядке, что и его разработка.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Уполномоченный орган во взаимодействии с ответственными исполнителями осуществляет мониторинг и контроль реализации плана мероприятий.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Мониторинг реализации плана мероприятий осуществляется ежегодно в соответствии с целями и задачами мониторинга реализации документов стратегического планирования, определенными </w:t>
      </w:r>
      <w:hyperlink r:id="rId8" w:history="1">
        <w:r w:rsidRPr="007E3E3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 40</w:t>
        </w:r>
      </w:hyperlink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F325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Контроль реализации плана мероприятий осуществляется ежегодно в соответствии с задачами контроля реализации документов стратегического планирования, определенными </w:t>
      </w:r>
      <w:hyperlink r:id="rId9" w:history="1">
        <w:r w:rsidRPr="007E3E3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 41</w:t>
        </w:r>
      </w:hyperlink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18. В целях мониторинга и контроля реализации плана мероприятий: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75"/>
      <w:bookmarkEnd w:id="1"/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уполномоченный орган не позднее 01 февраля года, следующего за отчетным, запрашивает у ответственных исполнителей информацию о реализации мероприятий, предусмотренных планом мероприятий, по форме, определяемой уполномоченным органом;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ответственные исполнители не позднее 01 марта года, следующего за отчетным, представляют в уполномоченный орган информацию, указанную в </w:t>
      </w:r>
      <w:r w:rsidR="00AC1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подпункте 1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пункта, и при необходимости предложения о корректировке плана мероприятий.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Результатом проведенного мониторинга реализации плана мероприятий является ежегодный отчет, который подготавливает уполномоченный орган на основе информации, указанной в пункте 18</w:t>
      </w:r>
      <w:hyperlink w:anchor="P74" w:history="1"/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в срок не позднее 01 апреля года, следующего за отчетным.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Уполномоченный орган в течение 10 рабочих дней после завершения подготовки ежегодного отчета:</w:t>
      </w:r>
    </w:p>
    <w:p w:rsidR="007E3E3D" w:rsidRPr="007E3E3D" w:rsidRDefault="00D3595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направляет г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лаве Шпаковского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Ставропольского края (далее – г</w:t>
      </w:r>
      <w:r w:rsidR="007E3E3D"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лава ШМО СК) ежегодный отчет с предложениями о корректировке плана мероприятий при их наличии;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обеспечивает размещение ежегодного отчета на официальном сайте ШМО СК в информационно-телекоммуникационной сети «Интернет».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Результаты мониторинга плана мероприятий, отраженные в ежегодном отчете, включаются в ежегодный отчет</w:t>
      </w:r>
      <w:r w:rsidR="006D0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лавы ШМО СК о результатах деятельности администрации ШМО СК и сводный годовой доклад уполномоченного органа о ходе реализации и об оценке эффективности муниципальных программ ШМО СК, которые размещаются на официальном сайте </w:t>
      </w:r>
      <w:r w:rsidR="006D0236">
        <w:rPr>
          <w:rFonts w:ascii="Times New Roman" w:eastAsia="Times New Roman" w:hAnsi="Times New Roman" w:cs="Arial"/>
          <w:sz w:val="28"/>
          <w:szCs w:val="28"/>
          <w:lang w:eastAsia="ru-RU"/>
        </w:rPr>
        <w:t>ШМО СК в информационно-</w:t>
      </w:r>
      <w:r w:rsidRPr="007E3E3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телекоммуникационной сети «Интернет», за исключением сведений, отнесенных к </w:t>
      </w:r>
      <w:r w:rsidRPr="007E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государственной, коммерческой, служебной и иной охраняемой законом тайне.</w:t>
      </w: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P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E3D" w:rsidRDefault="007E3E3D" w:rsidP="003D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0236" w:rsidRPr="006D06FD" w:rsidRDefault="008D5ECF" w:rsidP="008D5ECF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6D0236" w:rsidRPr="006D06FD" w:rsidSect="00C71CF8">
      <w:headerReference w:type="default" r:id="rId10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56" w:rsidRDefault="00C50056" w:rsidP="00C71CF8">
      <w:pPr>
        <w:spacing w:after="0" w:line="240" w:lineRule="auto"/>
      </w:pPr>
      <w:r>
        <w:separator/>
      </w:r>
    </w:p>
  </w:endnote>
  <w:endnote w:type="continuationSeparator" w:id="0">
    <w:p w:rsidR="00C50056" w:rsidRDefault="00C50056" w:rsidP="00C7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56" w:rsidRDefault="00C50056" w:rsidP="00C71CF8">
      <w:pPr>
        <w:spacing w:after="0" w:line="240" w:lineRule="auto"/>
      </w:pPr>
      <w:r>
        <w:separator/>
      </w:r>
    </w:p>
  </w:footnote>
  <w:footnote w:type="continuationSeparator" w:id="0">
    <w:p w:rsidR="00C50056" w:rsidRDefault="00C50056" w:rsidP="00C7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163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71CF8" w:rsidRPr="00C71CF8" w:rsidRDefault="00C71CF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C71CF8">
          <w:rPr>
            <w:rFonts w:ascii="Times New Roman" w:hAnsi="Times New Roman" w:cs="Times New Roman"/>
            <w:sz w:val="28"/>
          </w:rPr>
          <w:fldChar w:fldCharType="begin"/>
        </w:r>
        <w:r w:rsidRPr="00C71CF8">
          <w:rPr>
            <w:rFonts w:ascii="Times New Roman" w:hAnsi="Times New Roman" w:cs="Times New Roman"/>
            <w:sz w:val="28"/>
          </w:rPr>
          <w:instrText>PAGE   \* MERGEFORMAT</w:instrText>
        </w:r>
        <w:r w:rsidRPr="00C71CF8">
          <w:rPr>
            <w:rFonts w:ascii="Times New Roman" w:hAnsi="Times New Roman" w:cs="Times New Roman"/>
            <w:sz w:val="28"/>
          </w:rPr>
          <w:fldChar w:fldCharType="separate"/>
        </w:r>
        <w:r w:rsidR="00A43200">
          <w:rPr>
            <w:rFonts w:ascii="Times New Roman" w:hAnsi="Times New Roman" w:cs="Times New Roman"/>
            <w:noProof/>
            <w:sz w:val="28"/>
          </w:rPr>
          <w:t>4</w:t>
        </w:r>
        <w:r w:rsidRPr="00C71CF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5"/>
    <w:rsid w:val="002642F2"/>
    <w:rsid w:val="0033475A"/>
    <w:rsid w:val="003D7C02"/>
    <w:rsid w:val="004210C9"/>
    <w:rsid w:val="00686FB8"/>
    <w:rsid w:val="006D0236"/>
    <w:rsid w:val="007D09F2"/>
    <w:rsid w:val="007E3E3D"/>
    <w:rsid w:val="00824305"/>
    <w:rsid w:val="00895216"/>
    <w:rsid w:val="008D5ECF"/>
    <w:rsid w:val="00994B81"/>
    <w:rsid w:val="009A5A49"/>
    <w:rsid w:val="00A30086"/>
    <w:rsid w:val="00A43200"/>
    <w:rsid w:val="00AC1DCD"/>
    <w:rsid w:val="00C50056"/>
    <w:rsid w:val="00C71CF8"/>
    <w:rsid w:val="00D3595D"/>
    <w:rsid w:val="00D95CD8"/>
    <w:rsid w:val="00F325AC"/>
    <w:rsid w:val="00F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D77D"/>
  <w15:chartTrackingRefBased/>
  <w15:docId w15:val="{D7934E23-B0F5-4EA1-BDCD-0FBC5D06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CF8"/>
  </w:style>
  <w:style w:type="paragraph" w:styleId="a5">
    <w:name w:val="footer"/>
    <w:basedOn w:val="a"/>
    <w:link w:val="a6"/>
    <w:uiPriority w:val="99"/>
    <w:unhideWhenUsed/>
    <w:rsid w:val="00C7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CF8"/>
  </w:style>
  <w:style w:type="paragraph" w:styleId="a7">
    <w:name w:val="Balloon Text"/>
    <w:basedOn w:val="a"/>
    <w:link w:val="a8"/>
    <w:uiPriority w:val="99"/>
    <w:semiHidden/>
    <w:unhideWhenUsed/>
    <w:rsid w:val="008D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5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7C09CA74086146E1F90850D18EF33DFEE98826386DF45673C90BDD3E97A7F1A0C90D3E6D7C87E3a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3A7C09CA74086146E1F90850D18EF33DFEE98826386DF45673C90BDDE3aE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3A7C09CA74086146E1F90850D18EF33DFEE98826386DF45673C90BDD3E97A7F1A0C90D3E6D7C89E3a1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93A7C09CA74086146E1F90850D18EF33DFEE98826386DF45673C90BDD3E97A7F1A0C90D3E6D7D8FE3a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Ковтуновская Анна Николаевна</dc:creator>
  <cp:keywords/>
  <dc:description/>
  <cp:lastModifiedBy>Ковтуновская Анна Николаевна</cp:lastModifiedBy>
  <cp:revision>18</cp:revision>
  <cp:lastPrinted>2026-05-04T12:14:00Z</cp:lastPrinted>
  <dcterms:created xsi:type="dcterms:W3CDTF">2026-04-29T07:49:00Z</dcterms:created>
  <dcterms:modified xsi:type="dcterms:W3CDTF">2026-05-04T12:15:00Z</dcterms:modified>
</cp:coreProperties>
</file>