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1A" w:rsidRDefault="00890831" w:rsidP="00854F1A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0831">
        <w:rPr>
          <w:rFonts w:ascii="Times New Roman" w:hAnsi="Times New Roman" w:cs="Times New Roman"/>
          <w:sz w:val="28"/>
          <w:szCs w:val="28"/>
        </w:rPr>
        <w:t>И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нформация </w:t>
      </w:r>
    </w:p>
    <w:p w:rsidR="00807C9C" w:rsidRDefault="00807C9C" w:rsidP="00854F1A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890831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890831">
        <w:rPr>
          <w:rFonts w:ascii="Times New Roman" w:hAnsi="Times New Roman" w:cs="Times New Roman"/>
          <w:sz w:val="28"/>
          <w:szCs w:val="28"/>
        </w:rPr>
        <w:t>проведения регионального этапа Всероссийского конкурса социальной рекламы антинаркотической направленности</w:t>
      </w:r>
      <w:proofErr w:type="gramEnd"/>
      <w:r w:rsidRPr="00890831">
        <w:rPr>
          <w:rFonts w:ascii="Times New Roman" w:hAnsi="Times New Roman" w:cs="Times New Roman"/>
          <w:sz w:val="28"/>
          <w:szCs w:val="28"/>
        </w:rPr>
        <w:t xml:space="preserve"> и пропаганды здорового образа жизни «Спасём жизнь вместе» в 2024 году</w:t>
      </w:r>
    </w:p>
    <w:p w:rsidR="00854F1A" w:rsidRPr="00890831" w:rsidRDefault="00854F1A" w:rsidP="00854F1A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854F1A" w:rsidRDefault="00854F1A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В целях привлечения внимания общественности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потреблению, МВД России проводит Всероссийский конкурс социальной рекламы антинаркотической направленности и пропаганды здорового образа жизни «Спасём жизнь вместе»</w:t>
      </w:r>
      <w:r w:rsidR="00807C9C" w:rsidRPr="008908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7C9C" w:rsidRPr="00890831" w:rsidRDefault="00854F1A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В Конкурсе могут принимать участие физические и юридические лица, а также авторские коллективы.</w:t>
      </w:r>
    </w:p>
    <w:p w:rsidR="00807C9C" w:rsidRPr="00890831" w:rsidRDefault="00EC4545" w:rsidP="004036D7">
      <w:pPr>
        <w:tabs>
          <w:tab w:val="center" w:pos="1022"/>
          <w:tab w:val="center" w:pos="5092"/>
        </w:tabs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ab/>
        <w:t>Конкурсные работы принимаются по следующим номинациям:</w:t>
      </w:r>
    </w:p>
    <w:p w:rsidR="00854F1A" w:rsidRDefault="00854F1A" w:rsidP="00EC4545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4545"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«Лучший макет наружной социальной рекламы, направленной </w:t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9C" w:rsidRPr="00890831" w:rsidRDefault="00854F1A" w:rsidP="004036D7">
      <w:pPr>
        <w:spacing w:after="0" w:line="300" w:lineRule="exact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74D4"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>снижение спроса на наркотики».</w:t>
      </w:r>
    </w:p>
    <w:p w:rsidR="007374D4" w:rsidRDefault="00854F1A" w:rsidP="00EC4545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4545"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«Лучший видеоролик антинаркотической направленности </w:t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</w:t>
      </w:r>
      <w:r w:rsidR="007374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7C9C" w:rsidRPr="00890831" w:rsidRDefault="007374D4" w:rsidP="004036D7">
      <w:pPr>
        <w:spacing w:after="0" w:line="300" w:lineRule="exact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социальных медиа».</w:t>
      </w:r>
    </w:p>
    <w:p w:rsidR="007374D4" w:rsidRDefault="007374D4" w:rsidP="00EC4545">
      <w:pPr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«Лучший буклет антинаркотической направленности и пропаганды </w:t>
      </w:r>
    </w:p>
    <w:p w:rsidR="00807C9C" w:rsidRPr="00890831" w:rsidRDefault="007374D4" w:rsidP="004036D7">
      <w:pPr>
        <w:spacing w:after="0" w:line="300" w:lineRule="exact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здорового образа жизни».</w:t>
      </w:r>
    </w:p>
    <w:p w:rsidR="00807C9C" w:rsidRPr="00890831" w:rsidRDefault="00EC4545" w:rsidP="004036D7">
      <w:pPr>
        <w:tabs>
          <w:tab w:val="center" w:pos="1015"/>
          <w:tab w:val="center" w:pos="4459"/>
        </w:tabs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807C9C" w:rsidRPr="00890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предъявляемые к конкурсным работам:</w:t>
      </w:r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Конкурсные работы в номинации «Лучший макет наружной социальной рекламы, направленной на снижение спроса на наркотики» предоставляются в формате: JPG, разрешение 1920х1080р (формат 16х9), не более 10 МБ.</w:t>
      </w:r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Конкурсные работы в номинации «Лучший видеоролик для социальных медиа» предоставляются в формате: </w:t>
      </w:r>
      <w:proofErr w:type="spellStart"/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4, кодек Н.264 (064) разрешение 1920х1080р, </w:t>
      </w:r>
      <w:proofErr w:type="spellStart"/>
      <w:r w:rsidR="00807C9C" w:rsidRPr="00890831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не ниже и не более 2 Мбит/с, размер 300 МБ; длительность не более 60 сек.</w:t>
      </w:r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Конкурсные работы в номинации «Лучший буклет антинаркотической направленности и пропаганды здорового образа жизни» предоставляются в формате: JPG /PDF; разрешение 1920х1080р, не более 10 МБ.</w:t>
      </w:r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К работам, предоставляемым на Конкурс, прилагается краткая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9C" w:rsidRPr="00890831">
        <w:rPr>
          <w:rFonts w:ascii="Times New Roman" w:hAnsi="Times New Roman" w:cs="Times New Roman"/>
          <w:sz w:val="28"/>
          <w:szCs w:val="28"/>
        </w:rPr>
        <w:t>аннотация.</w:t>
      </w:r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К участию в Конкурсе не допускаются работы, имеющие брак в изображении или звуке, а также имеющие информацию, противоречащую законодательству Российской Федерации (демонстрирующих процессы курения и потребления алкогольной продукции, наркотических средств и психотропных веществ, в том числе содержащие изображения шприцов, крови, игл и решеток).</w:t>
      </w:r>
      <w:proofErr w:type="gramEnd"/>
    </w:p>
    <w:p w:rsidR="00807C9C" w:rsidRPr="00890831" w:rsidRDefault="007374D4" w:rsidP="004036D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. Конкурсные работы совместно с заявками на участие в конкурсе предоставляются до 10 января 2024 года по адресу электронной почты: </w:t>
      </w:r>
      <w:r w:rsidR="00807C9C" w:rsidRPr="00890831">
        <w:rPr>
          <w:rFonts w:ascii="Times New Roman" w:hAnsi="Times New Roman" w:cs="Times New Roman"/>
          <w:sz w:val="28"/>
          <w:szCs w:val="28"/>
          <w:u w:val="single" w:color="000000"/>
        </w:rPr>
        <w:t>omvp-26@mail.ru</w:t>
      </w:r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C9C" w:rsidRPr="00890831">
        <w:rPr>
          <w:rFonts w:ascii="Times New Roman" w:hAnsi="Times New Roman" w:cs="Times New Roman"/>
          <w:sz w:val="28"/>
          <w:szCs w:val="28"/>
        </w:rPr>
        <w:t>контрою</w:t>
      </w:r>
      <w:proofErr w:type="gram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за оборотом наркотиков ГУ МВД России по Ставропольскому краю (контактное лицо - </w:t>
      </w:r>
      <w:proofErr w:type="spellStart"/>
      <w:r w:rsidR="00807C9C" w:rsidRPr="00890831">
        <w:rPr>
          <w:rFonts w:ascii="Times New Roman" w:hAnsi="Times New Roman" w:cs="Times New Roman"/>
          <w:sz w:val="28"/>
          <w:szCs w:val="28"/>
        </w:rPr>
        <w:t>Островерхова</w:t>
      </w:r>
      <w:proofErr w:type="spellEnd"/>
      <w:r w:rsidR="00807C9C" w:rsidRPr="00890831">
        <w:rPr>
          <w:rFonts w:ascii="Times New Roman" w:hAnsi="Times New Roman" w:cs="Times New Roman"/>
          <w:sz w:val="28"/>
          <w:szCs w:val="28"/>
        </w:rPr>
        <w:t xml:space="preserve"> Наталья Сергеевна, тел. (8652) 30-55-51).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9C" w:rsidRPr="00890831" w:rsidRDefault="00EC4545" w:rsidP="00EC4545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74D4">
        <w:rPr>
          <w:rFonts w:ascii="Times New Roman" w:hAnsi="Times New Roman" w:cs="Times New Roman"/>
          <w:sz w:val="28"/>
          <w:szCs w:val="28"/>
        </w:rPr>
        <w:t xml:space="preserve">4. </w:t>
      </w:r>
      <w:r w:rsidR="00807C9C" w:rsidRPr="00890831">
        <w:rPr>
          <w:rFonts w:ascii="Times New Roman" w:hAnsi="Times New Roman" w:cs="Times New Roman"/>
          <w:sz w:val="28"/>
          <w:szCs w:val="28"/>
        </w:rPr>
        <w:t>Конкурсные работы не рецензируются и не возвращаются.</w:t>
      </w:r>
    </w:p>
    <w:p w:rsidR="007374D4" w:rsidRDefault="007374D4" w:rsidP="00890831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807C9C" w:rsidRPr="007374D4" w:rsidRDefault="00B233B1" w:rsidP="00890831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07C9C" w:rsidRPr="007374D4">
        <w:rPr>
          <w:rFonts w:ascii="Times New Roman" w:hAnsi="Times New Roman" w:cs="Times New Roman"/>
          <w:sz w:val="24"/>
          <w:szCs w:val="24"/>
        </w:rPr>
        <w:t>Далее — «Конкурс».</w:t>
      </w:r>
    </w:p>
    <w:p w:rsidR="00807C9C" w:rsidRPr="00890831" w:rsidRDefault="004036D7" w:rsidP="00403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 </w:t>
      </w:r>
      <w:r w:rsidR="00807C9C" w:rsidRPr="00890831">
        <w:rPr>
          <w:rFonts w:ascii="Times New Roman" w:hAnsi="Times New Roman" w:cs="Times New Roman"/>
          <w:sz w:val="28"/>
          <w:szCs w:val="28"/>
        </w:rPr>
        <w:t>К каждой конкурсной работе прилагается заявка на участие в конкурсе (подписывается автором за живой подписью, образец прилагается).</w:t>
      </w:r>
    </w:p>
    <w:p w:rsidR="00807C9C" w:rsidRPr="00890831" w:rsidRDefault="00EC4545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Оценка конкурсных работ и определение победителей регионального этапа конкурса проводится отборочной комиссией при ГУ МВД России по Ставропольскому краю в период с 15 января по 20 февраля 2024 года.</w:t>
      </w:r>
    </w:p>
    <w:p w:rsidR="00807C9C" w:rsidRPr="00890831" w:rsidRDefault="00B233B1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Информация об итогах регионального этапа конкурса размещается на ресурсах АПК «Официальный сайт ГУ МВД России по Ставропольскому краю» до 15 марта 2024 года.</w:t>
      </w:r>
    </w:p>
    <w:p w:rsidR="00807C9C" w:rsidRPr="00890831" w:rsidRDefault="00B233B1" w:rsidP="00B23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Лучшие работы (по одной в каждой номинации) направляются в МВД России для участия в федеральном этапе конкурса, который состоится в период с 21 февраля по 01 июня 2024 года.</w:t>
      </w:r>
    </w:p>
    <w:p w:rsidR="00807C9C" w:rsidRPr="00890831" w:rsidRDefault="00B233B1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C9C" w:rsidRPr="00890831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на ресурсах АПК «Официальный сайт МВД России» до 15 июня 2024 года.</w:t>
      </w:r>
    </w:p>
    <w:p w:rsidR="00B233B1" w:rsidRDefault="00B233B1" w:rsidP="00890831">
      <w:pPr>
        <w:spacing w:after="0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07C9C" w:rsidRPr="00890831" w:rsidRDefault="00807C9C" w:rsidP="00B233B1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890831">
        <w:rPr>
          <w:rFonts w:ascii="Times New Roman" w:hAnsi="Times New Roman" w:cs="Times New Roman"/>
          <w:sz w:val="28"/>
          <w:szCs w:val="28"/>
        </w:rPr>
        <w:t>УНК ГУ МВД России по Ставропольскому краю</w:t>
      </w:r>
      <w:r w:rsidRPr="00890831">
        <w:rPr>
          <w:rFonts w:ascii="Times New Roman" w:hAnsi="Times New Roman" w:cs="Times New Roman"/>
          <w:sz w:val="28"/>
          <w:szCs w:val="28"/>
        </w:rPr>
        <w:br w:type="page"/>
      </w:r>
    </w:p>
    <w:p w:rsidR="00097524" w:rsidRDefault="00807C9C" w:rsidP="00097524">
      <w:pPr>
        <w:spacing w:after="0" w:line="240" w:lineRule="auto"/>
        <w:ind w:firstLine="326"/>
        <w:jc w:val="center"/>
        <w:rPr>
          <w:rFonts w:ascii="Times New Roman" w:hAnsi="Times New Roman" w:cs="Times New Roman"/>
          <w:sz w:val="28"/>
          <w:szCs w:val="28"/>
        </w:rPr>
      </w:pPr>
      <w:r w:rsidRPr="00890831">
        <w:rPr>
          <w:rFonts w:ascii="Times New Roman" w:hAnsi="Times New Roman" w:cs="Times New Roman"/>
          <w:sz w:val="28"/>
          <w:szCs w:val="28"/>
        </w:rPr>
        <w:lastRenderedPageBreak/>
        <w:t xml:space="preserve">ЗАЯВКА </w:t>
      </w:r>
    </w:p>
    <w:p w:rsidR="00097524" w:rsidRDefault="00807C9C" w:rsidP="00097524">
      <w:pPr>
        <w:spacing w:after="0" w:line="240" w:lineRule="auto"/>
        <w:ind w:firstLine="326"/>
        <w:jc w:val="center"/>
        <w:rPr>
          <w:rFonts w:ascii="Times New Roman" w:hAnsi="Times New Roman" w:cs="Times New Roman"/>
          <w:sz w:val="28"/>
          <w:szCs w:val="28"/>
        </w:rPr>
      </w:pPr>
      <w:r w:rsidRPr="00890831">
        <w:rPr>
          <w:rFonts w:ascii="Times New Roman" w:hAnsi="Times New Roman" w:cs="Times New Roman"/>
          <w:sz w:val="28"/>
          <w:szCs w:val="28"/>
        </w:rPr>
        <w:t xml:space="preserve">на участие во Всероссийском конкурсе социальной рекламы антинаркотической направленности и пропаганды здорового образа </w:t>
      </w:r>
    </w:p>
    <w:p w:rsidR="00807C9C" w:rsidRDefault="00807C9C" w:rsidP="00097524">
      <w:pPr>
        <w:spacing w:after="0" w:line="240" w:lineRule="auto"/>
        <w:ind w:firstLine="326"/>
        <w:jc w:val="center"/>
        <w:rPr>
          <w:rFonts w:ascii="Times New Roman" w:hAnsi="Times New Roman" w:cs="Times New Roman"/>
          <w:sz w:val="28"/>
          <w:szCs w:val="28"/>
        </w:rPr>
      </w:pPr>
      <w:r w:rsidRPr="00890831">
        <w:rPr>
          <w:rFonts w:ascii="Times New Roman" w:hAnsi="Times New Roman" w:cs="Times New Roman"/>
          <w:sz w:val="28"/>
          <w:szCs w:val="28"/>
        </w:rPr>
        <w:t>жизни «Спас</w:t>
      </w:r>
      <w:r w:rsidR="00097524">
        <w:rPr>
          <w:rFonts w:ascii="Times New Roman" w:hAnsi="Times New Roman" w:cs="Times New Roman"/>
          <w:sz w:val="28"/>
          <w:szCs w:val="28"/>
        </w:rPr>
        <w:t>ё</w:t>
      </w:r>
      <w:r w:rsidRPr="00890831">
        <w:rPr>
          <w:rFonts w:ascii="Times New Roman" w:hAnsi="Times New Roman" w:cs="Times New Roman"/>
          <w:sz w:val="28"/>
          <w:szCs w:val="28"/>
        </w:rPr>
        <w:t>м жизнь вместе»</w:t>
      </w:r>
    </w:p>
    <w:p w:rsidR="00097524" w:rsidRPr="00890831" w:rsidRDefault="00097524" w:rsidP="00097524">
      <w:pPr>
        <w:spacing w:after="0" w:line="240" w:lineRule="auto"/>
        <w:ind w:firstLine="3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444" w:type="dxa"/>
        <w:tblCellMar>
          <w:top w:w="36" w:type="dxa"/>
          <w:left w:w="77" w:type="dxa"/>
          <w:right w:w="22" w:type="dxa"/>
        </w:tblCellMar>
        <w:tblLook w:val="04A0" w:firstRow="1" w:lastRow="0" w:firstColumn="1" w:lastColumn="0" w:noHBand="0" w:noVBand="1"/>
      </w:tblPr>
      <w:tblGrid>
        <w:gridCol w:w="548"/>
        <w:gridCol w:w="4472"/>
        <w:gridCol w:w="4455"/>
      </w:tblGrid>
      <w:tr w:rsidR="00807C9C" w:rsidRPr="00890831" w:rsidTr="00CC42E2">
        <w:trPr>
          <w:trHeight w:val="591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7524" w:rsidRDefault="00807C9C" w:rsidP="00097524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наличии)/наименование </w:t>
            </w:r>
          </w:p>
          <w:p w:rsidR="00807C9C" w:rsidRPr="00890831" w:rsidRDefault="00807C9C" w:rsidP="00097524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975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ганизации/наименование авто</w:t>
            </w:r>
            <w:r w:rsidR="000975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ского коллектива:</w:t>
            </w:r>
          </w:p>
        </w:tc>
      </w:tr>
      <w:tr w:rsidR="00CC42E2" w:rsidRPr="00890831" w:rsidTr="00EB69F3">
        <w:trPr>
          <w:trHeight w:val="30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7C9C" w:rsidRPr="00890831" w:rsidRDefault="00097524" w:rsidP="00097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>число, месяц,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097524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ф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>изичес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 лиц:</w:t>
            </w:r>
          </w:p>
        </w:tc>
      </w:tr>
      <w:tr w:rsidR="00807C9C" w:rsidRPr="00890831" w:rsidTr="00CC42E2">
        <w:trPr>
          <w:trHeight w:val="595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097524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C9C" w:rsidRPr="0089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CF54E8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Место жительства/регистрации/юридический адрес юридического лица:</w:t>
            </w:r>
          </w:p>
        </w:tc>
      </w:tr>
      <w:tr w:rsidR="00807C9C" w:rsidRPr="00890831" w:rsidTr="00CC42E2">
        <w:trPr>
          <w:trHeight w:val="1127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54E8" w:rsidRDefault="00807C9C" w:rsidP="00890831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телефоны: код города </w:t>
            </w:r>
            <w:r w:rsidR="00CF54E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F54E8" w:rsidRDefault="00807C9C" w:rsidP="00CF54E8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служебный </w:t>
            </w:r>
            <w:r w:rsidR="00CF54E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C256AE">
              <w:rPr>
                <w:rFonts w:ascii="Times New Roman" w:hAnsi="Times New Roman" w:cs="Times New Roman"/>
                <w:sz w:val="28"/>
                <w:szCs w:val="28"/>
              </w:rPr>
              <w:t>, домашний ___________________</w:t>
            </w:r>
          </w:p>
          <w:p w:rsidR="00CF54E8" w:rsidRDefault="00807C9C" w:rsidP="00CF54E8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  <w:r w:rsidR="00CF54E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C256A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07C9C" w:rsidRPr="00890831" w:rsidRDefault="00807C9C" w:rsidP="00890831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E8" w:rsidRPr="00890831" w:rsidTr="00CC42E2">
        <w:trPr>
          <w:trHeight w:val="392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54E8" w:rsidRPr="00890831" w:rsidRDefault="00CF54E8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54E8" w:rsidRPr="00890831" w:rsidRDefault="00CF54E8" w:rsidP="00890831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учебы, (курс, факультет (для физических лиц):</w:t>
            </w:r>
            <w:proofErr w:type="gramEnd"/>
          </w:p>
        </w:tc>
      </w:tr>
      <w:tr w:rsidR="00CF54E8" w:rsidRPr="00890831" w:rsidTr="00CC42E2">
        <w:trPr>
          <w:trHeight w:val="392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54E8" w:rsidRDefault="00CF54E8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54E8" w:rsidRDefault="00CF54E8" w:rsidP="00890831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и наименование конкурсной работы:</w:t>
            </w:r>
          </w:p>
        </w:tc>
      </w:tr>
      <w:tr w:rsidR="00807C9C" w:rsidRPr="00890831" w:rsidTr="00CC42E2">
        <w:trPr>
          <w:trHeight w:val="58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89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9E5971">
            <w:pPr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предоставления конкурсной работы: оптический носитель или </w:t>
            </w:r>
            <w:proofErr w:type="gramStart"/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  <w:proofErr w:type="gramEnd"/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E5971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890831">
              <w:rPr>
                <w:rFonts w:ascii="Times New Roman" w:hAnsi="Times New Roman" w:cs="Times New Roman"/>
                <w:sz w:val="28"/>
                <w:szCs w:val="28"/>
              </w:rPr>
              <w:t xml:space="preserve"> на облачном се</w:t>
            </w:r>
            <w:r w:rsidR="009E59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висе:</w:t>
            </w:r>
          </w:p>
        </w:tc>
      </w:tr>
      <w:tr w:rsidR="00807C9C" w:rsidRPr="00890831" w:rsidTr="00CC42E2">
        <w:trPr>
          <w:trHeight w:val="2914"/>
        </w:trPr>
        <w:tc>
          <w:tcPr>
            <w:tcW w:w="9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C9C" w:rsidRPr="00890831" w:rsidRDefault="00807C9C" w:rsidP="00890831">
            <w:pPr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</w:t>
            </w:r>
            <w:r w:rsidR="00DC3E5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м жизнь вместе».</w:t>
            </w:r>
          </w:p>
          <w:p w:rsidR="00807C9C" w:rsidRPr="00890831" w:rsidRDefault="00807C9C" w:rsidP="00890831">
            <w:pPr>
              <w:spacing w:after="0" w:line="240" w:lineRule="auto"/>
              <w:ind w:firstLine="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Представленная работа не нарушает авторские права и иные права интеллектуальной собственности третьих лиц.</w:t>
            </w:r>
          </w:p>
          <w:p w:rsidR="00807C9C" w:rsidRPr="00890831" w:rsidRDefault="00807C9C" w:rsidP="00CC42E2">
            <w:pPr>
              <w:spacing w:after="0" w:line="240" w:lineRule="auto"/>
              <w:ind w:firstLine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 и рекламных установках на территории городов Российской Федерации, в информационно</w:t>
            </w:r>
            <w:r w:rsidR="00DC3E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телекомм</w:t>
            </w:r>
            <w:r w:rsidR="00DC3E52">
              <w:rPr>
                <w:rFonts w:ascii="Times New Roman" w:hAnsi="Times New Roman" w:cs="Times New Roman"/>
                <w:sz w:val="28"/>
                <w:szCs w:val="28"/>
              </w:rPr>
              <w:t>уни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кационной сети «Инте</w:t>
            </w:r>
            <w:r w:rsidR="00CC42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0831">
              <w:rPr>
                <w:rFonts w:ascii="Times New Roman" w:hAnsi="Times New Roman" w:cs="Times New Roman"/>
                <w:sz w:val="28"/>
                <w:szCs w:val="28"/>
              </w:rPr>
              <w:t>нет».</w:t>
            </w:r>
            <w:proofErr w:type="gramEnd"/>
          </w:p>
        </w:tc>
      </w:tr>
    </w:tbl>
    <w:p w:rsidR="00890831" w:rsidRDefault="00890831" w:rsidP="0089083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0831" w:rsidRDefault="00890831" w:rsidP="0089083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193A" w:rsidRDefault="00DC3E52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 </w:t>
      </w:r>
      <w:r w:rsidR="00807C9C" w:rsidRPr="008908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___г.</w:t>
      </w:r>
      <w:r w:rsidR="00807C9C" w:rsidRPr="008908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подпись __________________</w:t>
      </w:r>
    </w:p>
    <w:p w:rsidR="00890831" w:rsidRDefault="00890831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831" w:rsidRPr="00890831" w:rsidRDefault="00890831" w:rsidP="0089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3A" w:rsidRPr="00890831" w:rsidRDefault="0016193A" w:rsidP="0089083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1A3E78" w:rsidRPr="00890831" w:rsidRDefault="001A3E78" w:rsidP="0089083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1A3E78" w:rsidRPr="00890831" w:rsidSect="00EC4545">
      <w:pgSz w:w="12240" w:h="15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EC" w:rsidRDefault="006F20EC" w:rsidP="00B67E69">
      <w:pPr>
        <w:spacing w:after="0" w:line="240" w:lineRule="auto"/>
      </w:pPr>
      <w:r>
        <w:separator/>
      </w:r>
    </w:p>
  </w:endnote>
  <w:endnote w:type="continuationSeparator" w:id="0">
    <w:p w:rsidR="006F20EC" w:rsidRDefault="006F20EC" w:rsidP="00B6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EC" w:rsidRDefault="006F20EC" w:rsidP="00B67E69">
      <w:pPr>
        <w:spacing w:after="0" w:line="240" w:lineRule="auto"/>
      </w:pPr>
      <w:r>
        <w:separator/>
      </w:r>
    </w:p>
  </w:footnote>
  <w:footnote w:type="continuationSeparator" w:id="0">
    <w:p w:rsidR="006F20EC" w:rsidRDefault="006F20EC" w:rsidP="00B6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49C"/>
    <w:multiLevelType w:val="hybridMultilevel"/>
    <w:tmpl w:val="5C7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FF3"/>
    <w:multiLevelType w:val="hybridMultilevel"/>
    <w:tmpl w:val="3C2CE5A2"/>
    <w:lvl w:ilvl="0" w:tplc="356A9832">
      <w:start w:val="4"/>
      <w:numFmt w:val="decimal"/>
      <w:lvlText w:val="%1.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808B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A355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EC5C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080F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A2DD1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419D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884C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26DC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B358E6"/>
    <w:multiLevelType w:val="hybridMultilevel"/>
    <w:tmpl w:val="3B6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06B7"/>
    <w:multiLevelType w:val="hybridMultilevel"/>
    <w:tmpl w:val="7FD0F284"/>
    <w:lvl w:ilvl="0" w:tplc="534E6236">
      <w:start w:val="1"/>
      <w:numFmt w:val="decimal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E097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4ED0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A87D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20EF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8508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7AD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E896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C4ED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103962"/>
    <w:multiLevelType w:val="hybridMultilevel"/>
    <w:tmpl w:val="3C3E7440"/>
    <w:lvl w:ilvl="0" w:tplc="579C5D0E">
      <w:start w:val="1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20BCE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ACDF6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C6D6C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2CED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901E8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EA93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B808D4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28205C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90A75"/>
    <w:multiLevelType w:val="multilevel"/>
    <w:tmpl w:val="CAE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10DD8"/>
    <w:multiLevelType w:val="hybridMultilevel"/>
    <w:tmpl w:val="34C02C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E26C8"/>
    <w:multiLevelType w:val="hybridMultilevel"/>
    <w:tmpl w:val="0A76D29E"/>
    <w:lvl w:ilvl="0" w:tplc="9D7AB9C2">
      <w:start w:val="4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25840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43D0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F44E10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E3A6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C0B1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C4E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4E51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ED0E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A7488C"/>
    <w:multiLevelType w:val="hybridMultilevel"/>
    <w:tmpl w:val="3B6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E67C7"/>
    <w:multiLevelType w:val="multilevel"/>
    <w:tmpl w:val="073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A39E6"/>
    <w:multiLevelType w:val="hybridMultilevel"/>
    <w:tmpl w:val="EFA668B0"/>
    <w:lvl w:ilvl="0" w:tplc="89422052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E8B4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C61E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7E049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60A4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6241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E524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5442A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4C4F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53445B"/>
    <w:multiLevelType w:val="hybridMultilevel"/>
    <w:tmpl w:val="1AC20450"/>
    <w:lvl w:ilvl="0" w:tplc="E3105B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A4F020">
      <w:start w:val="4"/>
      <w:numFmt w:val="decimal"/>
      <w:lvlRestart w:val="0"/>
      <w:lvlText w:val="%2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74EE98">
      <w:start w:val="1"/>
      <w:numFmt w:val="lowerRoman"/>
      <w:lvlText w:val="%3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A6EA96">
      <w:start w:val="1"/>
      <w:numFmt w:val="decimal"/>
      <w:lvlText w:val="%4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5A6580">
      <w:start w:val="1"/>
      <w:numFmt w:val="lowerLetter"/>
      <w:lvlText w:val="%5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C211A4">
      <w:start w:val="1"/>
      <w:numFmt w:val="lowerRoman"/>
      <w:lvlText w:val="%6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280E3A">
      <w:start w:val="1"/>
      <w:numFmt w:val="decimal"/>
      <w:lvlText w:val="%7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3AAA">
      <w:start w:val="1"/>
      <w:numFmt w:val="lowerLetter"/>
      <w:lvlText w:val="%8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369094">
      <w:start w:val="1"/>
      <w:numFmt w:val="lowerRoman"/>
      <w:lvlText w:val="%9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8F546A"/>
    <w:multiLevelType w:val="hybridMultilevel"/>
    <w:tmpl w:val="0B6CA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B4BB6"/>
    <w:multiLevelType w:val="multilevel"/>
    <w:tmpl w:val="A65A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7A"/>
    <w:rsid w:val="00017C6B"/>
    <w:rsid w:val="00030B02"/>
    <w:rsid w:val="00062A0D"/>
    <w:rsid w:val="00072988"/>
    <w:rsid w:val="00081A09"/>
    <w:rsid w:val="0009280B"/>
    <w:rsid w:val="0009496C"/>
    <w:rsid w:val="00097524"/>
    <w:rsid w:val="000D1388"/>
    <w:rsid w:val="000F7DB6"/>
    <w:rsid w:val="00112860"/>
    <w:rsid w:val="00145F2A"/>
    <w:rsid w:val="00155F48"/>
    <w:rsid w:val="0016193A"/>
    <w:rsid w:val="001628F9"/>
    <w:rsid w:val="001721DE"/>
    <w:rsid w:val="0017770B"/>
    <w:rsid w:val="001A3E78"/>
    <w:rsid w:val="001E624A"/>
    <w:rsid w:val="001F2AA4"/>
    <w:rsid w:val="001F2AC1"/>
    <w:rsid w:val="001F6C18"/>
    <w:rsid w:val="00201A2D"/>
    <w:rsid w:val="00256607"/>
    <w:rsid w:val="002842CD"/>
    <w:rsid w:val="00295E84"/>
    <w:rsid w:val="00297A70"/>
    <w:rsid w:val="002A51A8"/>
    <w:rsid w:val="002D4719"/>
    <w:rsid w:val="002D5274"/>
    <w:rsid w:val="002F0DC2"/>
    <w:rsid w:val="00304BBE"/>
    <w:rsid w:val="0030716E"/>
    <w:rsid w:val="00314C5C"/>
    <w:rsid w:val="003454E6"/>
    <w:rsid w:val="0035230C"/>
    <w:rsid w:val="00386AD4"/>
    <w:rsid w:val="003924F4"/>
    <w:rsid w:val="003A5703"/>
    <w:rsid w:val="003C22A7"/>
    <w:rsid w:val="003F0057"/>
    <w:rsid w:val="003F4678"/>
    <w:rsid w:val="003F48C4"/>
    <w:rsid w:val="004036D7"/>
    <w:rsid w:val="0041679C"/>
    <w:rsid w:val="0044153B"/>
    <w:rsid w:val="00445C46"/>
    <w:rsid w:val="0045087F"/>
    <w:rsid w:val="004615DE"/>
    <w:rsid w:val="00471245"/>
    <w:rsid w:val="004806A0"/>
    <w:rsid w:val="004B28E8"/>
    <w:rsid w:val="004D14DC"/>
    <w:rsid w:val="004D3658"/>
    <w:rsid w:val="004F6AFA"/>
    <w:rsid w:val="005169BD"/>
    <w:rsid w:val="00552BE3"/>
    <w:rsid w:val="00576D01"/>
    <w:rsid w:val="00595F75"/>
    <w:rsid w:val="005B0D79"/>
    <w:rsid w:val="005C437A"/>
    <w:rsid w:val="005D1AEA"/>
    <w:rsid w:val="005D4FA9"/>
    <w:rsid w:val="00604CB8"/>
    <w:rsid w:val="006060DA"/>
    <w:rsid w:val="00620F67"/>
    <w:rsid w:val="0066323E"/>
    <w:rsid w:val="00674EAF"/>
    <w:rsid w:val="00675963"/>
    <w:rsid w:val="006B3C6E"/>
    <w:rsid w:val="006C63A4"/>
    <w:rsid w:val="006D22AB"/>
    <w:rsid w:val="006E6EBB"/>
    <w:rsid w:val="006F20EC"/>
    <w:rsid w:val="006F4E2F"/>
    <w:rsid w:val="006F59F1"/>
    <w:rsid w:val="00717545"/>
    <w:rsid w:val="00721E4D"/>
    <w:rsid w:val="007374D4"/>
    <w:rsid w:val="0076273E"/>
    <w:rsid w:val="00762CC4"/>
    <w:rsid w:val="0079049F"/>
    <w:rsid w:val="007C2609"/>
    <w:rsid w:val="007D7496"/>
    <w:rsid w:val="007F16DD"/>
    <w:rsid w:val="00807C9C"/>
    <w:rsid w:val="00815CB0"/>
    <w:rsid w:val="00824F79"/>
    <w:rsid w:val="00826C5D"/>
    <w:rsid w:val="00832A51"/>
    <w:rsid w:val="00854F1A"/>
    <w:rsid w:val="008772C4"/>
    <w:rsid w:val="00890831"/>
    <w:rsid w:val="008D0532"/>
    <w:rsid w:val="008D3381"/>
    <w:rsid w:val="008E350E"/>
    <w:rsid w:val="008E3CFB"/>
    <w:rsid w:val="009001C6"/>
    <w:rsid w:val="00923C90"/>
    <w:rsid w:val="009706FA"/>
    <w:rsid w:val="00983913"/>
    <w:rsid w:val="009A6A32"/>
    <w:rsid w:val="009B3328"/>
    <w:rsid w:val="009C620E"/>
    <w:rsid w:val="009E5971"/>
    <w:rsid w:val="00A05E65"/>
    <w:rsid w:val="00A2516F"/>
    <w:rsid w:val="00A55195"/>
    <w:rsid w:val="00A724CC"/>
    <w:rsid w:val="00AA2BD6"/>
    <w:rsid w:val="00AD73A2"/>
    <w:rsid w:val="00AD7531"/>
    <w:rsid w:val="00B233B1"/>
    <w:rsid w:val="00B258DE"/>
    <w:rsid w:val="00B32F5B"/>
    <w:rsid w:val="00B35DA1"/>
    <w:rsid w:val="00B37EF2"/>
    <w:rsid w:val="00B53A97"/>
    <w:rsid w:val="00B67E69"/>
    <w:rsid w:val="00B91547"/>
    <w:rsid w:val="00B94AB2"/>
    <w:rsid w:val="00BE3B45"/>
    <w:rsid w:val="00BF46BB"/>
    <w:rsid w:val="00C1503C"/>
    <w:rsid w:val="00C256AE"/>
    <w:rsid w:val="00C56D75"/>
    <w:rsid w:val="00C9403B"/>
    <w:rsid w:val="00CA00D9"/>
    <w:rsid w:val="00CC42E2"/>
    <w:rsid w:val="00CD3A22"/>
    <w:rsid w:val="00CF54E8"/>
    <w:rsid w:val="00D17FB3"/>
    <w:rsid w:val="00D322E3"/>
    <w:rsid w:val="00D33508"/>
    <w:rsid w:val="00D3551F"/>
    <w:rsid w:val="00D37975"/>
    <w:rsid w:val="00D50264"/>
    <w:rsid w:val="00D52F19"/>
    <w:rsid w:val="00D862B5"/>
    <w:rsid w:val="00DC3E52"/>
    <w:rsid w:val="00DC5079"/>
    <w:rsid w:val="00DD77DC"/>
    <w:rsid w:val="00DE21A3"/>
    <w:rsid w:val="00DE7436"/>
    <w:rsid w:val="00E03A68"/>
    <w:rsid w:val="00E26470"/>
    <w:rsid w:val="00E6167E"/>
    <w:rsid w:val="00EB5A38"/>
    <w:rsid w:val="00EB69F3"/>
    <w:rsid w:val="00EC0B03"/>
    <w:rsid w:val="00EC4545"/>
    <w:rsid w:val="00ED2479"/>
    <w:rsid w:val="00EF0704"/>
    <w:rsid w:val="00F42038"/>
    <w:rsid w:val="00F63EC3"/>
    <w:rsid w:val="00F81D62"/>
    <w:rsid w:val="00F86A1A"/>
    <w:rsid w:val="00F97787"/>
    <w:rsid w:val="00FB3A7A"/>
    <w:rsid w:val="00FB6994"/>
    <w:rsid w:val="00FC60EF"/>
    <w:rsid w:val="00FD77AC"/>
    <w:rsid w:val="00FE6C3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88"/>
  </w:style>
  <w:style w:type="paragraph" w:styleId="1">
    <w:name w:val="heading 1"/>
    <w:basedOn w:val="a"/>
    <w:link w:val="10"/>
    <w:uiPriority w:val="9"/>
    <w:qFormat/>
    <w:rsid w:val="00F42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7E69"/>
  </w:style>
  <w:style w:type="paragraph" w:styleId="a5">
    <w:name w:val="footer"/>
    <w:basedOn w:val="a"/>
    <w:link w:val="a6"/>
    <w:uiPriority w:val="99"/>
    <w:semiHidden/>
    <w:unhideWhenUsed/>
    <w:rsid w:val="00B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7E69"/>
  </w:style>
  <w:style w:type="paragraph" w:styleId="a7">
    <w:name w:val="Balloon Text"/>
    <w:basedOn w:val="a"/>
    <w:link w:val="a8"/>
    <w:uiPriority w:val="99"/>
    <w:semiHidden/>
    <w:unhideWhenUsed/>
    <w:rsid w:val="00B6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E69"/>
    <w:rPr>
      <w:rFonts w:ascii="Tahoma" w:hAnsi="Tahoma" w:cs="Tahoma"/>
      <w:sz w:val="16"/>
      <w:szCs w:val="16"/>
    </w:rPr>
  </w:style>
  <w:style w:type="character" w:styleId="a9">
    <w:name w:val="Hyperlink"/>
    <w:link w:val="11"/>
    <w:rsid w:val="00B915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basedOn w:val="a"/>
    <w:next w:val="a"/>
    <w:rsid w:val="003924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815CB0"/>
    <w:rPr>
      <w:color w:val="800080" w:themeColor="followedHyperlink"/>
      <w:u w:val="single"/>
    </w:rPr>
  </w:style>
  <w:style w:type="paragraph" w:customStyle="1" w:styleId="11">
    <w:name w:val="Гиперссылка1"/>
    <w:link w:val="a9"/>
    <w:rsid w:val="006060DA"/>
    <w:pPr>
      <w:spacing w:after="0" w:line="240" w:lineRule="auto"/>
    </w:pPr>
    <w:rPr>
      <w:color w:val="0000FF"/>
      <w:u w:val="single"/>
    </w:rPr>
  </w:style>
  <w:style w:type="table" w:customStyle="1" w:styleId="TableGrid">
    <w:name w:val="TableGrid"/>
    <w:rsid w:val="00DD77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1F2AC1"/>
    <w:pPr>
      <w:ind w:left="720"/>
      <w:contextualSpacing/>
    </w:pPr>
  </w:style>
  <w:style w:type="table" w:styleId="ac">
    <w:name w:val="Table Grid"/>
    <w:basedOn w:val="a1"/>
    <w:uiPriority w:val="59"/>
    <w:rsid w:val="00BE3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88"/>
  </w:style>
  <w:style w:type="paragraph" w:styleId="1">
    <w:name w:val="heading 1"/>
    <w:basedOn w:val="a"/>
    <w:link w:val="10"/>
    <w:uiPriority w:val="9"/>
    <w:qFormat/>
    <w:rsid w:val="00F42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7E69"/>
  </w:style>
  <w:style w:type="paragraph" w:styleId="a5">
    <w:name w:val="footer"/>
    <w:basedOn w:val="a"/>
    <w:link w:val="a6"/>
    <w:uiPriority w:val="99"/>
    <w:semiHidden/>
    <w:unhideWhenUsed/>
    <w:rsid w:val="00B6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7E69"/>
  </w:style>
  <w:style w:type="paragraph" w:styleId="a7">
    <w:name w:val="Balloon Text"/>
    <w:basedOn w:val="a"/>
    <w:link w:val="a8"/>
    <w:uiPriority w:val="99"/>
    <w:semiHidden/>
    <w:unhideWhenUsed/>
    <w:rsid w:val="00B6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E69"/>
    <w:rPr>
      <w:rFonts w:ascii="Tahoma" w:hAnsi="Tahoma" w:cs="Tahoma"/>
      <w:sz w:val="16"/>
      <w:szCs w:val="16"/>
    </w:rPr>
  </w:style>
  <w:style w:type="character" w:styleId="a9">
    <w:name w:val="Hyperlink"/>
    <w:link w:val="11"/>
    <w:rsid w:val="00B915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basedOn w:val="a"/>
    <w:next w:val="a"/>
    <w:rsid w:val="003924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815CB0"/>
    <w:rPr>
      <w:color w:val="800080" w:themeColor="followedHyperlink"/>
      <w:u w:val="single"/>
    </w:rPr>
  </w:style>
  <w:style w:type="paragraph" w:customStyle="1" w:styleId="11">
    <w:name w:val="Гиперссылка1"/>
    <w:link w:val="a9"/>
    <w:rsid w:val="006060DA"/>
    <w:pPr>
      <w:spacing w:after="0" w:line="240" w:lineRule="auto"/>
    </w:pPr>
    <w:rPr>
      <w:color w:val="0000FF"/>
      <w:u w:val="single"/>
    </w:rPr>
  </w:style>
  <w:style w:type="table" w:customStyle="1" w:styleId="TableGrid">
    <w:name w:val="TableGrid"/>
    <w:rsid w:val="00DD77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1F2AC1"/>
    <w:pPr>
      <w:ind w:left="720"/>
      <w:contextualSpacing/>
    </w:pPr>
  </w:style>
  <w:style w:type="table" w:styleId="ac">
    <w:name w:val="Table Grid"/>
    <w:basedOn w:val="a1"/>
    <w:uiPriority w:val="59"/>
    <w:rsid w:val="00BE3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90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2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533188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0" w:color="auto"/>
                <w:bottom w:val="single" w:sz="6" w:space="10" w:color="ECECEC"/>
                <w:right w:val="none" w:sz="0" w:space="0" w:color="auto"/>
              </w:divBdr>
              <w:divsChild>
                <w:div w:id="3112521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824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2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49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5698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7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6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2890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6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158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65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0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2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5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74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667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72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5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10099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2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0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547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778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9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8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917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010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9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0865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5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35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1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164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8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23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864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5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71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7174">
                      <w:marLeft w:val="75"/>
                      <w:marRight w:val="75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2023-12-18T11:49:00Z</cp:lastPrinted>
  <dcterms:created xsi:type="dcterms:W3CDTF">2023-12-18T12:18:00Z</dcterms:created>
  <dcterms:modified xsi:type="dcterms:W3CDTF">2023-12-18T12:19:00Z</dcterms:modified>
</cp:coreProperties>
</file>