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93" w:rsidRDefault="00D12C93" w:rsidP="00D12C93">
      <w:pPr>
        <w:pStyle w:val="a3"/>
        <w:ind w:left="8505"/>
        <w:jc w:val="center"/>
        <w:rPr>
          <w:lang w:val="ru-RU"/>
        </w:rPr>
      </w:pPr>
      <w:r>
        <w:rPr>
          <w:lang w:val="ru-RU"/>
        </w:rPr>
        <w:t>УТВЕРЖДЕН</w:t>
      </w:r>
    </w:p>
    <w:p w:rsidR="00D12C93" w:rsidRDefault="00D12C93" w:rsidP="00D12C93">
      <w:pPr>
        <w:pStyle w:val="a3"/>
        <w:spacing w:line="240" w:lineRule="exact"/>
        <w:ind w:left="8505"/>
        <w:jc w:val="center"/>
        <w:rPr>
          <w:lang w:val="ru-RU"/>
        </w:rPr>
      </w:pPr>
      <w:r>
        <w:rPr>
          <w:lang w:val="ru-RU"/>
        </w:rPr>
        <w:t xml:space="preserve">постановлением администрации </w:t>
      </w:r>
    </w:p>
    <w:p w:rsidR="00D12C93" w:rsidRDefault="00D12C93" w:rsidP="00D12C93">
      <w:pPr>
        <w:pStyle w:val="a3"/>
        <w:spacing w:line="240" w:lineRule="exact"/>
        <w:ind w:left="8505"/>
        <w:jc w:val="center"/>
        <w:rPr>
          <w:lang w:val="ru-RU"/>
        </w:rPr>
      </w:pPr>
      <w:r>
        <w:rPr>
          <w:lang w:val="ru-RU"/>
        </w:rPr>
        <w:t>Шпаковского муниципального округа</w:t>
      </w:r>
    </w:p>
    <w:p w:rsidR="00D12C93" w:rsidRDefault="00D12C93" w:rsidP="00D12C93">
      <w:pPr>
        <w:pStyle w:val="a3"/>
        <w:spacing w:line="240" w:lineRule="exact"/>
        <w:ind w:left="8505"/>
        <w:jc w:val="center"/>
        <w:rPr>
          <w:lang w:val="ru-RU"/>
        </w:rPr>
      </w:pPr>
      <w:r>
        <w:rPr>
          <w:lang w:val="ru-RU"/>
        </w:rPr>
        <w:t>Ставропольского края</w:t>
      </w:r>
    </w:p>
    <w:p w:rsidR="00D12C93" w:rsidRPr="004C2924" w:rsidRDefault="001B1EA4" w:rsidP="00D12C93">
      <w:pPr>
        <w:pStyle w:val="a3"/>
        <w:spacing w:line="240" w:lineRule="exact"/>
        <w:ind w:left="8505"/>
        <w:jc w:val="center"/>
        <w:rPr>
          <w:lang w:val="ru-RU"/>
        </w:rPr>
      </w:pPr>
      <w:r>
        <w:rPr>
          <w:lang w:val="ru-RU"/>
        </w:rPr>
        <w:t>от 13 июня 2024 г. № 762</w:t>
      </w:r>
      <w:bookmarkStart w:id="0" w:name="_GoBack"/>
      <w:bookmarkEnd w:id="0"/>
    </w:p>
    <w:p w:rsidR="00BF180D" w:rsidRPr="00485167" w:rsidRDefault="00BF180D" w:rsidP="00BF180D">
      <w:pPr>
        <w:pStyle w:val="a3"/>
        <w:ind w:left="0"/>
        <w:jc w:val="both"/>
        <w:rPr>
          <w:lang w:val="ru-RU"/>
        </w:rPr>
      </w:pPr>
    </w:p>
    <w:p w:rsidR="00BF180D" w:rsidRPr="00485167" w:rsidRDefault="00DB4554" w:rsidP="00D12C93">
      <w:pPr>
        <w:pStyle w:val="11"/>
        <w:spacing w:line="240" w:lineRule="exact"/>
        <w:ind w:left="0"/>
        <w:rPr>
          <w:b w:val="0"/>
          <w:lang w:val="ru-RU"/>
        </w:rPr>
      </w:pPr>
      <w:r>
        <w:rPr>
          <w:b w:val="0"/>
          <w:lang w:val="ru-RU"/>
        </w:rPr>
        <w:t>ПЕРЕЧЕНЬ</w:t>
      </w:r>
    </w:p>
    <w:p w:rsidR="00D12C93" w:rsidRDefault="00D12C93" w:rsidP="00D12C93">
      <w:pPr>
        <w:spacing w:line="240" w:lineRule="exact"/>
        <w:jc w:val="center"/>
        <w:rPr>
          <w:sz w:val="28"/>
          <w:szCs w:val="28"/>
          <w:lang w:val="ru-RU"/>
        </w:rPr>
      </w:pPr>
    </w:p>
    <w:p w:rsidR="00BF180D" w:rsidRPr="00485167" w:rsidRDefault="00BF180D" w:rsidP="00D12C93">
      <w:pPr>
        <w:spacing w:line="240" w:lineRule="exact"/>
        <w:jc w:val="center"/>
        <w:rPr>
          <w:sz w:val="28"/>
          <w:szCs w:val="28"/>
          <w:lang w:val="ru-RU"/>
        </w:rPr>
      </w:pPr>
      <w:r w:rsidRPr="00485167">
        <w:rPr>
          <w:sz w:val="28"/>
          <w:szCs w:val="28"/>
          <w:lang w:val="ru-RU"/>
        </w:rPr>
        <w:t>объект</w:t>
      </w:r>
      <w:r w:rsidR="00DB4554">
        <w:rPr>
          <w:sz w:val="28"/>
          <w:szCs w:val="28"/>
          <w:lang w:val="ru-RU"/>
        </w:rPr>
        <w:t>ов</w:t>
      </w:r>
      <w:r w:rsidRPr="00485167">
        <w:rPr>
          <w:sz w:val="28"/>
          <w:szCs w:val="28"/>
          <w:lang w:val="ru-RU"/>
        </w:rPr>
        <w:t>, в отношении которых планируется заключение концессионных соглашений</w:t>
      </w:r>
    </w:p>
    <w:p w:rsidR="00BF180D" w:rsidRPr="004C2924" w:rsidRDefault="00BF180D" w:rsidP="00D12C93">
      <w:pPr>
        <w:pStyle w:val="a3"/>
        <w:spacing w:line="240" w:lineRule="exact"/>
        <w:ind w:left="0"/>
        <w:jc w:val="both"/>
        <w:rPr>
          <w:lang w:val="ru-RU"/>
        </w:rPr>
      </w:pPr>
    </w:p>
    <w:tbl>
      <w:tblPr>
        <w:tblW w:w="1462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282"/>
        <w:gridCol w:w="3402"/>
        <w:gridCol w:w="2127"/>
        <w:gridCol w:w="3118"/>
        <w:gridCol w:w="2126"/>
      </w:tblGrid>
      <w:tr w:rsidR="00BF180D" w:rsidRPr="00485167" w:rsidTr="00D12C93">
        <w:trPr>
          <w:trHeight w:hRule="exact" w:val="1322"/>
        </w:trPr>
        <w:tc>
          <w:tcPr>
            <w:tcW w:w="574" w:type="dxa"/>
          </w:tcPr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485167">
              <w:rPr>
                <w:sz w:val="28"/>
                <w:szCs w:val="28"/>
                <w:lang w:val="ru-RU"/>
              </w:rPr>
              <w:t>№</w:t>
            </w:r>
          </w:p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485167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485167">
              <w:rPr>
                <w:sz w:val="28"/>
                <w:szCs w:val="28"/>
              </w:rPr>
              <w:t>/п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Наименование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объекта</w:t>
            </w:r>
            <w:proofErr w:type="spellEnd"/>
            <w:r w:rsidRPr="00485167">
              <w:rPr>
                <w:sz w:val="28"/>
                <w:szCs w:val="28"/>
              </w:rPr>
              <w:t xml:space="preserve">, </w:t>
            </w:r>
            <w:proofErr w:type="spellStart"/>
            <w:r w:rsidRPr="00485167">
              <w:rPr>
                <w:sz w:val="28"/>
                <w:szCs w:val="28"/>
              </w:rPr>
              <w:t>адрес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485167">
              <w:rPr>
                <w:sz w:val="28"/>
                <w:szCs w:val="28"/>
                <w:lang w:val="ru-RU"/>
              </w:rPr>
              <w:t>Вид работ в рамках концессионного соглашения</w:t>
            </w:r>
          </w:p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485167">
              <w:rPr>
                <w:sz w:val="28"/>
                <w:szCs w:val="28"/>
              </w:rPr>
              <w:t>(</w:t>
            </w:r>
            <w:proofErr w:type="spellStart"/>
            <w:r w:rsidRPr="00485167">
              <w:rPr>
                <w:sz w:val="28"/>
                <w:szCs w:val="28"/>
              </w:rPr>
              <w:t>создание</w:t>
            </w:r>
            <w:proofErr w:type="spellEnd"/>
            <w:r w:rsidRPr="00485167">
              <w:rPr>
                <w:sz w:val="28"/>
                <w:szCs w:val="28"/>
              </w:rPr>
              <w:t xml:space="preserve"> и (</w:t>
            </w:r>
            <w:proofErr w:type="spellStart"/>
            <w:r w:rsidRPr="00485167">
              <w:rPr>
                <w:sz w:val="28"/>
                <w:szCs w:val="28"/>
              </w:rPr>
              <w:t>или</w:t>
            </w:r>
            <w:proofErr w:type="spellEnd"/>
            <w:r w:rsidRPr="00485167">
              <w:rPr>
                <w:sz w:val="28"/>
                <w:szCs w:val="28"/>
              </w:rPr>
              <w:t xml:space="preserve">) </w:t>
            </w:r>
            <w:proofErr w:type="spellStart"/>
            <w:r w:rsidRPr="00485167">
              <w:rPr>
                <w:sz w:val="28"/>
                <w:szCs w:val="28"/>
              </w:rPr>
              <w:t>реконструкция</w:t>
            </w:r>
            <w:proofErr w:type="spellEnd"/>
            <w:r w:rsidRPr="00485167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Предполагаемая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мощность</w:t>
            </w:r>
            <w:proofErr w:type="spellEnd"/>
          </w:p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3118" w:type="dxa"/>
          </w:tcPr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Планируемая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сфера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применения</w:t>
            </w:r>
            <w:proofErr w:type="spellEnd"/>
          </w:p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2126" w:type="dxa"/>
          </w:tcPr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Оценочный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объем</w:t>
            </w:r>
            <w:proofErr w:type="spellEnd"/>
            <w:r w:rsidRPr="00485167">
              <w:rPr>
                <w:sz w:val="28"/>
                <w:szCs w:val="28"/>
              </w:rPr>
              <w:t xml:space="preserve"> </w:t>
            </w:r>
            <w:proofErr w:type="spellStart"/>
            <w:r w:rsidRPr="00485167">
              <w:rPr>
                <w:sz w:val="28"/>
                <w:szCs w:val="28"/>
              </w:rPr>
              <w:t>требуемых</w:t>
            </w:r>
            <w:proofErr w:type="spellEnd"/>
          </w:p>
          <w:p w:rsidR="00BF180D" w:rsidRPr="00485167" w:rsidRDefault="00BF180D" w:rsidP="0021205A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485167">
              <w:rPr>
                <w:sz w:val="28"/>
                <w:szCs w:val="28"/>
              </w:rPr>
              <w:t>инвестиций</w:t>
            </w:r>
            <w:proofErr w:type="spellEnd"/>
          </w:p>
        </w:tc>
      </w:tr>
      <w:tr w:rsidR="00BF180D" w:rsidRPr="00D12C93" w:rsidTr="00D12C93">
        <w:trPr>
          <w:trHeight w:hRule="exact" w:val="1691"/>
        </w:trPr>
        <w:tc>
          <w:tcPr>
            <w:tcW w:w="574" w:type="dxa"/>
          </w:tcPr>
          <w:p w:rsidR="00BF180D" w:rsidRPr="0021205A" w:rsidRDefault="0021205A" w:rsidP="0021205A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21205A" w:rsidRPr="0021205A" w:rsidRDefault="00C13F13" w:rsidP="00D12C93">
            <w:pPr>
              <w:spacing w:line="240" w:lineRule="exact"/>
              <w:ind w:left="164" w:right="1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Гидротехническое сооружение. Протяженность – 164 м. Шпаковский район, в 0,2 км юго-восточнее </w:t>
            </w:r>
            <w:r w:rsidR="00D12C93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х. </w:t>
            </w:r>
            <w:proofErr w:type="spellStart"/>
            <w:r>
              <w:rPr>
                <w:sz w:val="28"/>
                <w:szCs w:val="28"/>
                <w:lang w:val="ru-RU"/>
              </w:rPr>
              <w:t>Извещательного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F180D" w:rsidRPr="0021205A" w:rsidRDefault="0029318E" w:rsidP="00D12C93">
            <w:pPr>
              <w:spacing w:line="240" w:lineRule="exact"/>
              <w:ind w:left="164" w:right="14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3F13">
              <w:rPr>
                <w:sz w:val="28"/>
                <w:szCs w:val="28"/>
                <w:lang w:val="ru-RU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BF180D" w:rsidRPr="0021205A" w:rsidRDefault="0021205A" w:rsidP="00D12C93">
            <w:pPr>
              <w:spacing w:line="240" w:lineRule="exact"/>
              <w:ind w:left="164" w:righ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118" w:type="dxa"/>
          </w:tcPr>
          <w:p w:rsidR="00BF180D" w:rsidRPr="0021205A" w:rsidRDefault="0029318E" w:rsidP="00D12C93">
            <w:pPr>
              <w:spacing w:line="240" w:lineRule="exact"/>
              <w:ind w:left="164" w:right="1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3F13">
              <w:rPr>
                <w:sz w:val="28"/>
                <w:szCs w:val="28"/>
                <w:lang w:val="ru-RU"/>
              </w:rPr>
              <w:t>ооружения, предназначенные для защиты от наводнений, разрушений берегов.</w:t>
            </w:r>
          </w:p>
        </w:tc>
        <w:tc>
          <w:tcPr>
            <w:tcW w:w="2126" w:type="dxa"/>
          </w:tcPr>
          <w:p w:rsidR="00BF180D" w:rsidRPr="0021205A" w:rsidRDefault="0021205A" w:rsidP="00D12C93">
            <w:pPr>
              <w:spacing w:line="240" w:lineRule="exact"/>
              <w:ind w:left="164" w:righ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F180D" w:rsidRPr="00C13F13" w:rsidTr="00D12C93">
        <w:trPr>
          <w:trHeight w:hRule="exact" w:val="2150"/>
        </w:trPr>
        <w:tc>
          <w:tcPr>
            <w:tcW w:w="574" w:type="dxa"/>
          </w:tcPr>
          <w:p w:rsidR="00BF180D" w:rsidRPr="0021205A" w:rsidRDefault="0021205A" w:rsidP="0021205A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21205A" w:rsidRPr="0021205A" w:rsidRDefault="00C13F13" w:rsidP="00D12C93">
            <w:pPr>
              <w:spacing w:line="240" w:lineRule="exact"/>
              <w:ind w:left="164" w:right="14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Гидротехническое сооружение – плотина, протяженность – 461 м. </w:t>
            </w:r>
            <w:proofErr w:type="spellStart"/>
            <w:r>
              <w:rPr>
                <w:sz w:val="28"/>
                <w:szCs w:val="28"/>
                <w:lang w:val="ru-RU"/>
              </w:rPr>
              <w:t>Шпаковскийй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муниципальное образование </w:t>
            </w:r>
            <w:proofErr w:type="spellStart"/>
            <w:r>
              <w:rPr>
                <w:sz w:val="28"/>
                <w:szCs w:val="28"/>
                <w:lang w:val="ru-RU"/>
              </w:rPr>
              <w:t>Пелагиадского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сельсовета, Черников пруд, с. </w:t>
            </w:r>
            <w:proofErr w:type="spellStart"/>
            <w:r>
              <w:rPr>
                <w:sz w:val="28"/>
                <w:szCs w:val="28"/>
                <w:lang w:val="ru-RU"/>
              </w:rPr>
              <w:t>Пелагиада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F180D" w:rsidRPr="0021205A" w:rsidRDefault="0029318E" w:rsidP="00D12C93">
            <w:pPr>
              <w:spacing w:line="240" w:lineRule="exact"/>
              <w:ind w:left="164" w:right="14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3F13">
              <w:rPr>
                <w:sz w:val="28"/>
                <w:szCs w:val="28"/>
                <w:lang w:val="ru-RU"/>
              </w:rPr>
              <w:t xml:space="preserve">еконструкция гидротехнического сооружения Черников пруд, с. </w:t>
            </w:r>
            <w:proofErr w:type="spellStart"/>
            <w:r w:rsidR="00C13F13">
              <w:rPr>
                <w:sz w:val="28"/>
                <w:szCs w:val="28"/>
                <w:lang w:val="ru-RU"/>
              </w:rPr>
              <w:t>Пелагиада</w:t>
            </w:r>
            <w:proofErr w:type="spellEnd"/>
          </w:p>
        </w:tc>
        <w:tc>
          <w:tcPr>
            <w:tcW w:w="2127" w:type="dxa"/>
          </w:tcPr>
          <w:p w:rsidR="00BF180D" w:rsidRPr="0021205A" w:rsidRDefault="0021205A" w:rsidP="00D12C93">
            <w:pPr>
              <w:spacing w:line="240" w:lineRule="exact"/>
              <w:ind w:left="164" w:righ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3118" w:type="dxa"/>
          </w:tcPr>
          <w:p w:rsidR="00BF180D" w:rsidRPr="0021205A" w:rsidRDefault="0029318E" w:rsidP="00D12C93">
            <w:pPr>
              <w:spacing w:line="240" w:lineRule="exact"/>
              <w:ind w:left="164" w:right="14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3F13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</w:t>
            </w:r>
            <w:r w:rsidR="00F72588">
              <w:rPr>
                <w:sz w:val="28"/>
                <w:szCs w:val="28"/>
                <w:lang w:val="ru-RU"/>
              </w:rPr>
              <w:t>разрушений берегов.</w:t>
            </w:r>
          </w:p>
        </w:tc>
        <w:tc>
          <w:tcPr>
            <w:tcW w:w="2126" w:type="dxa"/>
          </w:tcPr>
          <w:p w:rsidR="00BF180D" w:rsidRPr="0021205A" w:rsidRDefault="0021205A" w:rsidP="00D12C93">
            <w:pPr>
              <w:spacing w:line="240" w:lineRule="exact"/>
              <w:ind w:left="164" w:righ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F180D" w:rsidRDefault="00BF180D" w:rsidP="0021205A">
      <w:pPr>
        <w:pStyle w:val="a3"/>
        <w:spacing w:line="240" w:lineRule="exact"/>
        <w:ind w:left="0"/>
        <w:jc w:val="both"/>
        <w:rPr>
          <w:lang w:val="ru-RU"/>
        </w:rPr>
      </w:pPr>
    </w:p>
    <w:p w:rsidR="0029318E" w:rsidRDefault="0029318E" w:rsidP="0021205A">
      <w:pPr>
        <w:pStyle w:val="a3"/>
        <w:spacing w:line="240" w:lineRule="exact"/>
        <w:ind w:left="0"/>
        <w:jc w:val="both"/>
        <w:rPr>
          <w:lang w:val="ru-RU"/>
        </w:rPr>
      </w:pPr>
    </w:p>
    <w:p w:rsidR="0021205A" w:rsidRDefault="0021205A" w:rsidP="0021205A">
      <w:pPr>
        <w:pStyle w:val="a3"/>
        <w:spacing w:line="240" w:lineRule="exact"/>
        <w:ind w:left="0"/>
        <w:jc w:val="both"/>
        <w:rPr>
          <w:lang w:val="ru-RU"/>
        </w:rPr>
      </w:pPr>
    </w:p>
    <w:p w:rsidR="0021205A" w:rsidRPr="00BF180D" w:rsidRDefault="00D12C93" w:rsidP="00D12C93">
      <w:pPr>
        <w:pStyle w:val="a3"/>
        <w:spacing w:line="240" w:lineRule="exact"/>
        <w:ind w:left="0"/>
        <w:jc w:val="center"/>
        <w:rPr>
          <w:lang w:val="ru-RU"/>
        </w:rPr>
      </w:pPr>
      <w:r>
        <w:rPr>
          <w:lang w:val="ru-RU"/>
        </w:rPr>
        <w:t>______________</w:t>
      </w:r>
    </w:p>
    <w:sectPr w:rsidR="0021205A" w:rsidRPr="00BF180D" w:rsidSect="00D12C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0D"/>
    <w:rsid w:val="00072946"/>
    <w:rsid w:val="001A6DA6"/>
    <w:rsid w:val="001B1EA4"/>
    <w:rsid w:val="0021205A"/>
    <w:rsid w:val="0029318E"/>
    <w:rsid w:val="006D0E61"/>
    <w:rsid w:val="00BF180D"/>
    <w:rsid w:val="00C13F13"/>
    <w:rsid w:val="00D12C93"/>
    <w:rsid w:val="00DB4554"/>
    <w:rsid w:val="00F72588"/>
    <w:rsid w:val="00F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180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180D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180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BF180D"/>
    <w:pPr>
      <w:ind w:left="11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F180D"/>
  </w:style>
  <w:style w:type="paragraph" w:styleId="a5">
    <w:name w:val="Balloon Text"/>
    <w:basedOn w:val="a"/>
    <w:link w:val="a6"/>
    <w:uiPriority w:val="99"/>
    <w:semiHidden/>
    <w:unhideWhenUsed/>
    <w:rsid w:val="00D12C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C9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180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180D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180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BF180D"/>
    <w:pPr>
      <w:ind w:left="11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F180D"/>
  </w:style>
  <w:style w:type="paragraph" w:styleId="a5">
    <w:name w:val="Balloon Text"/>
    <w:basedOn w:val="a"/>
    <w:link w:val="a6"/>
    <w:uiPriority w:val="99"/>
    <w:semiHidden/>
    <w:unhideWhenUsed/>
    <w:rsid w:val="00D12C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C9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Князь Александра Николаевна</cp:lastModifiedBy>
  <cp:revision>3</cp:revision>
  <cp:lastPrinted>2024-06-13T12:22:00Z</cp:lastPrinted>
  <dcterms:created xsi:type="dcterms:W3CDTF">2024-06-13T12:23:00Z</dcterms:created>
  <dcterms:modified xsi:type="dcterms:W3CDTF">2024-06-13T12:46:00Z</dcterms:modified>
</cp:coreProperties>
</file>