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114" w:rsidRDefault="00095114" w:rsidP="00095114">
      <w:pPr>
        <w:pStyle w:val="a9"/>
        <w:rPr>
          <w:sz w:val="36"/>
        </w:rPr>
      </w:pPr>
      <w:bookmarkStart w:id="0" w:name="_GoBack"/>
      <w:bookmarkEnd w:id="0"/>
      <w:r>
        <w:rPr>
          <w:sz w:val="36"/>
        </w:rPr>
        <w:t>П О С Т А Н О В Л Е Н И Е</w:t>
      </w:r>
    </w:p>
    <w:p w:rsidR="00095114" w:rsidRDefault="00095114" w:rsidP="00095114">
      <w:pPr>
        <w:jc w:val="center"/>
        <w:rPr>
          <w:b/>
          <w:bCs/>
          <w:sz w:val="24"/>
        </w:rPr>
      </w:pPr>
    </w:p>
    <w:p w:rsidR="00095114" w:rsidRDefault="00095114" w:rsidP="00095114">
      <w:pPr>
        <w:pStyle w:val="a1"/>
        <w:jc w:val="center"/>
        <w:rPr>
          <w:b/>
          <w:bCs/>
          <w:sz w:val="24"/>
        </w:rPr>
      </w:pPr>
      <w:r>
        <w:rPr>
          <w:b/>
          <w:bCs/>
          <w:sz w:val="24"/>
        </w:rPr>
        <w:t xml:space="preserve">АДМИНИСТРАЦИИ ШПАКОВСКОГО МУНИЦИПАЛЬНОГО РАЙОНА   </w:t>
      </w:r>
    </w:p>
    <w:p w:rsidR="00095114" w:rsidRDefault="00095114" w:rsidP="00095114">
      <w:pPr>
        <w:pStyle w:val="a1"/>
        <w:jc w:val="center"/>
        <w:rPr>
          <w:b/>
          <w:bCs/>
          <w:sz w:val="24"/>
        </w:rPr>
      </w:pPr>
      <w:r>
        <w:rPr>
          <w:b/>
          <w:bCs/>
          <w:sz w:val="24"/>
        </w:rPr>
        <w:t>СТАВРОПОЛЬСКОГО КРАЯ</w:t>
      </w:r>
    </w:p>
    <w:p w:rsidR="00095114" w:rsidRDefault="00095114" w:rsidP="00095114">
      <w:pPr>
        <w:jc w:val="center"/>
        <w:rPr>
          <w:b/>
          <w:bCs/>
          <w:sz w:val="24"/>
        </w:rPr>
      </w:pPr>
    </w:p>
    <w:p w:rsidR="00095114" w:rsidRPr="00812B9D" w:rsidRDefault="00812B9D" w:rsidP="00812B9D">
      <w:pPr>
        <w:spacing w:line="240" w:lineRule="exact"/>
        <w:jc w:val="center"/>
        <w:rPr>
          <w:sz w:val="28"/>
          <w:szCs w:val="28"/>
        </w:rPr>
      </w:pPr>
      <w:r w:rsidRPr="00812B9D">
        <w:rPr>
          <w:sz w:val="28"/>
          <w:szCs w:val="28"/>
        </w:rPr>
        <w:t xml:space="preserve">21 января 2019 г. </w:t>
      </w:r>
      <w:r>
        <w:rPr>
          <w:b/>
          <w:sz w:val="24"/>
        </w:rPr>
        <w:t xml:space="preserve">                                      </w:t>
      </w:r>
      <w:r w:rsidR="00095114">
        <w:rPr>
          <w:b/>
          <w:sz w:val="24"/>
        </w:rPr>
        <w:t>г. Михайловск</w:t>
      </w:r>
      <w:r>
        <w:rPr>
          <w:b/>
          <w:sz w:val="24"/>
        </w:rPr>
        <w:t xml:space="preserve">                                             </w:t>
      </w:r>
      <w:r w:rsidRPr="00812B9D">
        <w:rPr>
          <w:sz w:val="28"/>
          <w:szCs w:val="28"/>
        </w:rPr>
        <w:t>№ 32</w:t>
      </w:r>
    </w:p>
    <w:p w:rsidR="00FB5276" w:rsidRPr="00EE6C0B" w:rsidRDefault="00FB5276" w:rsidP="0030504E">
      <w:pPr>
        <w:spacing w:line="240" w:lineRule="exact"/>
        <w:jc w:val="center"/>
        <w:rPr>
          <w:sz w:val="28"/>
          <w:szCs w:val="28"/>
        </w:rPr>
      </w:pPr>
    </w:p>
    <w:p w:rsidR="00DA0355" w:rsidRDefault="00EE6C0B" w:rsidP="00CC36ED">
      <w:pPr>
        <w:spacing w:line="240" w:lineRule="exact"/>
        <w:rPr>
          <w:sz w:val="28"/>
          <w:szCs w:val="28"/>
        </w:rPr>
      </w:pPr>
      <w:r>
        <w:rPr>
          <w:b/>
          <w:szCs w:val="28"/>
        </w:rPr>
        <w:t xml:space="preserve"> </w:t>
      </w:r>
    </w:p>
    <w:p w:rsidR="00EA2391" w:rsidRDefault="00EA2391" w:rsidP="0030504E">
      <w:pPr>
        <w:spacing w:line="240" w:lineRule="exact"/>
        <w:jc w:val="both"/>
        <w:rPr>
          <w:rFonts w:cs="Tahoma"/>
          <w:sz w:val="28"/>
          <w:szCs w:val="28"/>
        </w:rPr>
      </w:pPr>
    </w:p>
    <w:p w:rsidR="00A04C04" w:rsidRDefault="00A04C04" w:rsidP="00A04C04">
      <w:pPr>
        <w:spacing w:line="240" w:lineRule="exact"/>
        <w:jc w:val="both"/>
        <w:rPr>
          <w:bCs/>
          <w:sz w:val="28"/>
          <w:szCs w:val="28"/>
        </w:rPr>
      </w:pPr>
      <w:r>
        <w:rPr>
          <w:rFonts w:cs="Tahoma"/>
          <w:sz w:val="28"/>
          <w:szCs w:val="28"/>
        </w:rPr>
        <w:t>Об утверждении административного регламента предоставления муни</w:t>
      </w:r>
      <w:r w:rsidR="00624CB6">
        <w:rPr>
          <w:rFonts w:cs="Tahoma"/>
          <w:sz w:val="28"/>
          <w:szCs w:val="28"/>
        </w:rPr>
        <w:t>-</w:t>
      </w:r>
      <w:r>
        <w:rPr>
          <w:rFonts w:cs="Tahoma"/>
          <w:sz w:val="28"/>
          <w:szCs w:val="28"/>
        </w:rPr>
        <w:t xml:space="preserve">ципальной услуги </w:t>
      </w:r>
      <w:r>
        <w:rPr>
          <w:rFonts w:eastAsia="Arial"/>
          <w:sz w:val="28"/>
          <w:szCs w:val="28"/>
          <w:lang w:eastAsia="zh-CN"/>
        </w:rPr>
        <w:t>«Выдача уведомления о соответствии (несоответствии) указанных в уведомлении о планируемом строительстве объекта инди</w:t>
      </w:r>
      <w:r w:rsidR="00624CB6">
        <w:rPr>
          <w:rFonts w:eastAsia="Arial"/>
          <w:sz w:val="28"/>
          <w:szCs w:val="28"/>
          <w:lang w:eastAsia="zh-CN"/>
        </w:rPr>
        <w:t>-</w:t>
      </w:r>
      <w:r>
        <w:rPr>
          <w:rFonts w:eastAsia="Arial"/>
          <w:sz w:val="28"/>
          <w:szCs w:val="28"/>
          <w:lang w:eastAsia="zh-CN"/>
        </w:rPr>
        <w:t>видуального жилищного строительства или садового дома параметров и</w:t>
      </w:r>
      <w:r w:rsidR="00624CB6">
        <w:rPr>
          <w:rFonts w:eastAsia="Arial"/>
          <w:sz w:val="28"/>
          <w:szCs w:val="28"/>
          <w:lang w:eastAsia="zh-CN"/>
        </w:rPr>
        <w:t xml:space="preserve">    </w:t>
      </w:r>
      <w:r>
        <w:rPr>
          <w:rFonts w:eastAsia="Arial"/>
          <w:sz w:val="28"/>
          <w:szCs w:val="28"/>
          <w:lang w:eastAsia="zh-CN"/>
        </w:rPr>
        <w:t xml:space="preserve"> допустимости размещения объекта индивидуального жилищного строи</w:t>
      </w:r>
      <w:r w:rsidR="00624CB6">
        <w:rPr>
          <w:rFonts w:eastAsia="Arial"/>
          <w:sz w:val="28"/>
          <w:szCs w:val="28"/>
          <w:lang w:eastAsia="zh-CN"/>
        </w:rPr>
        <w:t>-</w:t>
      </w:r>
      <w:r>
        <w:rPr>
          <w:rFonts w:eastAsia="Arial"/>
          <w:sz w:val="28"/>
          <w:szCs w:val="28"/>
          <w:lang w:eastAsia="zh-CN"/>
        </w:rPr>
        <w:t xml:space="preserve">тельства или садового дома на земельном участке, на </w:t>
      </w:r>
      <w:r>
        <w:rPr>
          <w:bCs/>
          <w:sz w:val="28"/>
          <w:szCs w:val="28"/>
        </w:rPr>
        <w:t xml:space="preserve">территории </w:t>
      </w:r>
      <w:r w:rsidR="00624CB6">
        <w:rPr>
          <w:bCs/>
          <w:sz w:val="28"/>
          <w:szCs w:val="28"/>
        </w:rPr>
        <w:t xml:space="preserve">           </w:t>
      </w:r>
      <w:r>
        <w:rPr>
          <w:bCs/>
          <w:sz w:val="28"/>
          <w:szCs w:val="28"/>
        </w:rPr>
        <w:t>Шпаковского района Ставропольского края»</w:t>
      </w:r>
    </w:p>
    <w:p w:rsidR="00A04C04" w:rsidRDefault="00A04C04" w:rsidP="00A04C04">
      <w:pPr>
        <w:spacing w:line="240" w:lineRule="exact"/>
        <w:jc w:val="both"/>
        <w:rPr>
          <w:bCs/>
          <w:sz w:val="28"/>
          <w:szCs w:val="28"/>
        </w:rPr>
      </w:pPr>
    </w:p>
    <w:p w:rsidR="00A04C04" w:rsidRDefault="00A04C04" w:rsidP="00A04C04">
      <w:pPr>
        <w:spacing w:line="240" w:lineRule="exact"/>
        <w:jc w:val="both"/>
        <w:rPr>
          <w:sz w:val="28"/>
          <w:szCs w:val="28"/>
        </w:rPr>
      </w:pPr>
    </w:p>
    <w:p w:rsidR="00A04C04" w:rsidRDefault="00A04C04" w:rsidP="00A04C04">
      <w:pPr>
        <w:pStyle w:val="310"/>
        <w:ind w:firstLine="709"/>
        <w:jc w:val="both"/>
        <w:rPr>
          <w:rFonts w:cs="Tahoma"/>
          <w:szCs w:val="28"/>
        </w:rPr>
      </w:pPr>
      <w:r>
        <w:rPr>
          <w:rFonts w:cs="Tahoma"/>
          <w:szCs w:val="28"/>
        </w:rPr>
        <w:t xml:space="preserve">В соответствии </w:t>
      </w:r>
      <w:r>
        <w:rPr>
          <w:rFonts w:eastAsia="Calibri"/>
          <w:spacing w:val="-6"/>
          <w:szCs w:val="28"/>
          <w:lang w:eastAsia="en-US"/>
        </w:rPr>
        <w:t xml:space="preserve">с </w:t>
      </w:r>
      <w:r>
        <w:rPr>
          <w:rFonts w:cs="Tahoma"/>
          <w:szCs w:val="28"/>
        </w:rPr>
        <w:t xml:space="preserve">Градостроительным кодексом Российской Федерации, </w:t>
      </w:r>
      <w:r>
        <w:rPr>
          <w:rFonts w:eastAsia="Calibri"/>
          <w:spacing w:val="-6"/>
          <w:szCs w:val="28"/>
          <w:lang w:eastAsia="en-US"/>
        </w:rPr>
        <w:t xml:space="preserve">Федеральными </w:t>
      </w:r>
      <w:hyperlink r:id="rId9" w:history="1">
        <w:r w:rsidRPr="004C26BB">
          <w:rPr>
            <w:rStyle w:val="af0"/>
            <w:rFonts w:eastAsia="Calibri"/>
            <w:color w:val="auto"/>
            <w:spacing w:val="-6"/>
            <w:u w:val="none"/>
            <w:lang w:eastAsia="en-US"/>
          </w:rPr>
          <w:t>законами</w:t>
        </w:r>
      </w:hyperlink>
      <w:r w:rsidR="004C26BB">
        <w:rPr>
          <w:rFonts w:eastAsia="Calibri"/>
          <w:spacing w:val="-6"/>
          <w:szCs w:val="28"/>
          <w:lang w:eastAsia="en-US"/>
        </w:rPr>
        <w:t xml:space="preserve"> от 27 июля </w:t>
      </w:r>
      <w:r>
        <w:rPr>
          <w:rFonts w:eastAsia="Calibri"/>
          <w:spacing w:val="-6"/>
          <w:szCs w:val="28"/>
          <w:lang w:eastAsia="en-US"/>
        </w:rPr>
        <w:t>2010</w:t>
      </w:r>
      <w:r w:rsidR="004C26BB">
        <w:rPr>
          <w:rFonts w:eastAsia="Calibri"/>
          <w:spacing w:val="-6"/>
          <w:szCs w:val="28"/>
          <w:lang w:eastAsia="en-US"/>
        </w:rPr>
        <w:t xml:space="preserve"> года</w:t>
      </w:r>
      <w:r>
        <w:rPr>
          <w:rFonts w:eastAsia="Calibri"/>
          <w:spacing w:val="-6"/>
          <w:szCs w:val="28"/>
          <w:lang w:eastAsia="en-US"/>
        </w:rPr>
        <w:t xml:space="preserve"> № 210-ФЗ «Об организации предоставления государственных и муниципальных услуг»</w:t>
      </w:r>
      <w:r>
        <w:rPr>
          <w:szCs w:val="28"/>
        </w:rPr>
        <w:t xml:space="preserve">, </w:t>
      </w:r>
      <w:r w:rsidR="004C26BB">
        <w:rPr>
          <w:rFonts w:cs="Tahoma"/>
          <w:szCs w:val="28"/>
        </w:rPr>
        <w:t xml:space="preserve">от 06 октября </w:t>
      </w:r>
      <w:r>
        <w:rPr>
          <w:rFonts w:cs="Tahoma"/>
          <w:szCs w:val="28"/>
        </w:rPr>
        <w:t>2003</w:t>
      </w:r>
      <w:r w:rsidR="004C26BB">
        <w:rPr>
          <w:rFonts w:cs="Tahoma"/>
          <w:szCs w:val="28"/>
        </w:rPr>
        <w:t xml:space="preserve"> года</w:t>
      </w:r>
      <w:r>
        <w:rPr>
          <w:rFonts w:cs="Tahoma"/>
          <w:szCs w:val="28"/>
        </w:rPr>
        <w:t xml:space="preserve"> №131-ФЗ «Об общих принципах организации местного самоуправления в Российской Федерации», </w:t>
      </w:r>
      <w:r>
        <w:rPr>
          <w:szCs w:val="28"/>
          <w:lang w:eastAsia="ar-SA"/>
        </w:rPr>
        <w:t xml:space="preserve">постановлением администрации Шпаковского муниципального района Ставропольского края </w:t>
      </w:r>
      <w:r>
        <w:rPr>
          <w:color w:val="000000"/>
        </w:rPr>
        <w:t xml:space="preserve">от 25.08.2014 № 707 </w:t>
      </w:r>
      <w:r>
        <w:rPr>
          <w:bCs/>
          <w:color w:val="000000"/>
        </w:rPr>
        <w:t xml:space="preserve">«О порядке разработки и утверждения административных регламентов предоставления муниципальных услуг», </w:t>
      </w:r>
      <w:r>
        <w:rPr>
          <w:rFonts w:cs="Tahoma"/>
          <w:szCs w:val="28"/>
        </w:rPr>
        <w:t>администрация Шпаковского муниципального района Ставропольского края</w:t>
      </w:r>
    </w:p>
    <w:p w:rsidR="00A04C04" w:rsidRDefault="00A04C04" w:rsidP="004C26BB">
      <w:pPr>
        <w:pStyle w:val="310"/>
        <w:spacing w:line="240" w:lineRule="exact"/>
        <w:ind w:right="-1" w:firstLine="708"/>
        <w:jc w:val="both"/>
        <w:rPr>
          <w:rFonts w:cs="Tahoma"/>
          <w:szCs w:val="28"/>
        </w:rPr>
      </w:pPr>
      <w:r>
        <w:rPr>
          <w:rFonts w:cs="Tahoma"/>
          <w:szCs w:val="28"/>
        </w:rPr>
        <w:t xml:space="preserve"> </w:t>
      </w:r>
    </w:p>
    <w:p w:rsidR="00A04C04" w:rsidRDefault="00A04C04" w:rsidP="004C26BB">
      <w:pPr>
        <w:spacing w:line="240" w:lineRule="exact"/>
        <w:rPr>
          <w:sz w:val="28"/>
          <w:szCs w:val="28"/>
        </w:rPr>
      </w:pPr>
      <w:r>
        <w:rPr>
          <w:sz w:val="28"/>
          <w:szCs w:val="28"/>
        </w:rPr>
        <w:t>ПОСТАНОВЛЯЕТ:</w:t>
      </w:r>
    </w:p>
    <w:p w:rsidR="00A04C04" w:rsidRDefault="00A04C04" w:rsidP="004C26BB">
      <w:pPr>
        <w:spacing w:line="240" w:lineRule="exact"/>
        <w:rPr>
          <w:sz w:val="28"/>
          <w:szCs w:val="28"/>
        </w:rPr>
      </w:pPr>
    </w:p>
    <w:p w:rsidR="00A04C04" w:rsidRDefault="00A04C04" w:rsidP="00A04C04">
      <w:pPr>
        <w:autoSpaceDE w:val="0"/>
        <w:autoSpaceDN w:val="0"/>
        <w:adjustRightInd w:val="0"/>
        <w:ind w:firstLine="709"/>
        <w:jc w:val="both"/>
        <w:rPr>
          <w:rFonts w:eastAsia="Calibri"/>
          <w:sz w:val="28"/>
          <w:szCs w:val="28"/>
          <w:lang w:eastAsia="en-US"/>
        </w:rPr>
      </w:pPr>
      <w:r>
        <w:rPr>
          <w:rFonts w:eastAsia="Calibri"/>
          <w:sz w:val="28"/>
          <w:szCs w:val="28"/>
          <w:lang w:eastAsia="en-US"/>
        </w:rPr>
        <w:t>1. Утвердить прилагаемый административный регламент предоставл</w:t>
      </w:r>
      <w:r>
        <w:rPr>
          <w:rFonts w:eastAsia="Calibri"/>
          <w:sz w:val="28"/>
          <w:szCs w:val="28"/>
          <w:lang w:eastAsia="en-US"/>
        </w:rPr>
        <w:t>е</w:t>
      </w:r>
      <w:r>
        <w:rPr>
          <w:rFonts w:eastAsia="Calibri"/>
          <w:sz w:val="28"/>
          <w:szCs w:val="28"/>
          <w:lang w:eastAsia="en-US"/>
        </w:rPr>
        <w:t>ния муниципальной услуги «</w:t>
      </w:r>
      <w:r>
        <w:rPr>
          <w:rFonts w:eastAsia="Arial"/>
          <w:sz w:val="28"/>
          <w:szCs w:val="28"/>
          <w:lang w:eastAsia="zh-CN"/>
        </w:rPr>
        <w:t>Выдача уведомления о соответствии (несоотве</w:t>
      </w:r>
      <w:r>
        <w:rPr>
          <w:rFonts w:eastAsia="Arial"/>
          <w:sz w:val="28"/>
          <w:szCs w:val="28"/>
          <w:lang w:eastAsia="zh-CN"/>
        </w:rPr>
        <w:t>т</w:t>
      </w:r>
      <w:r>
        <w:rPr>
          <w:rFonts w:eastAsia="Arial"/>
          <w:sz w:val="28"/>
          <w:szCs w:val="28"/>
          <w:lang w:eastAsia="zh-CN"/>
        </w:rPr>
        <w:t>ствии) указанных в уведомлении о планируемом строительстве объекта</w:t>
      </w:r>
      <w:r w:rsidR="006B0F8F">
        <w:rPr>
          <w:rFonts w:eastAsia="Arial"/>
          <w:sz w:val="28"/>
          <w:szCs w:val="28"/>
          <w:lang w:eastAsia="zh-CN"/>
        </w:rPr>
        <w:t xml:space="preserve">     </w:t>
      </w:r>
      <w:r>
        <w:rPr>
          <w:rFonts w:eastAsia="Arial"/>
          <w:sz w:val="28"/>
          <w:szCs w:val="28"/>
          <w:lang w:eastAsia="zh-CN"/>
        </w:rPr>
        <w:t xml:space="preserve"> индивидуального жилищного строительства или садового дома параметров и допустимости размещения объекта индивидуального жилищного строител</w:t>
      </w:r>
      <w:r>
        <w:rPr>
          <w:rFonts w:eastAsia="Arial"/>
          <w:sz w:val="28"/>
          <w:szCs w:val="28"/>
          <w:lang w:eastAsia="zh-CN"/>
        </w:rPr>
        <w:t>ь</w:t>
      </w:r>
      <w:r>
        <w:rPr>
          <w:rFonts w:eastAsia="Arial"/>
          <w:sz w:val="28"/>
          <w:szCs w:val="28"/>
          <w:lang w:eastAsia="zh-CN"/>
        </w:rPr>
        <w:t xml:space="preserve">ства или садового дома на земельном участке, на </w:t>
      </w:r>
      <w:r>
        <w:rPr>
          <w:bCs/>
          <w:sz w:val="28"/>
          <w:szCs w:val="28"/>
        </w:rPr>
        <w:t>территории Шпаковского района Ставропольского края</w:t>
      </w:r>
      <w:r>
        <w:rPr>
          <w:rFonts w:eastAsia="Calibri"/>
          <w:sz w:val="28"/>
          <w:szCs w:val="28"/>
          <w:lang w:eastAsia="en-US"/>
        </w:rPr>
        <w:t>».</w:t>
      </w:r>
    </w:p>
    <w:p w:rsidR="00A04C04" w:rsidRDefault="00A04C04" w:rsidP="004C26BB">
      <w:pPr>
        <w:widowControl w:val="0"/>
        <w:autoSpaceDE w:val="0"/>
        <w:autoSpaceDN w:val="0"/>
        <w:adjustRightInd w:val="0"/>
        <w:spacing w:line="240" w:lineRule="exact"/>
        <w:ind w:firstLine="709"/>
        <w:jc w:val="both"/>
        <w:rPr>
          <w:sz w:val="28"/>
          <w:szCs w:val="28"/>
        </w:rPr>
      </w:pPr>
    </w:p>
    <w:p w:rsidR="00424CA9" w:rsidRPr="00C75F98" w:rsidRDefault="00193FB1" w:rsidP="0030504E">
      <w:pPr>
        <w:ind w:firstLine="709"/>
        <w:jc w:val="both"/>
        <w:rPr>
          <w:sz w:val="28"/>
          <w:szCs w:val="28"/>
        </w:rPr>
      </w:pPr>
      <w:r>
        <w:rPr>
          <w:rFonts w:eastAsia="Calibri"/>
          <w:sz w:val="28"/>
          <w:szCs w:val="28"/>
        </w:rPr>
        <w:t>2</w:t>
      </w:r>
      <w:r w:rsidR="00134E13" w:rsidRPr="00C75F98">
        <w:rPr>
          <w:rFonts w:eastAsia="Calibri"/>
          <w:sz w:val="28"/>
          <w:szCs w:val="28"/>
        </w:rPr>
        <w:t xml:space="preserve">. </w:t>
      </w:r>
      <w:r w:rsidR="00424CA9" w:rsidRPr="00C75F98">
        <w:rPr>
          <w:rFonts w:eastAsia="Calibri"/>
          <w:sz w:val="28"/>
          <w:szCs w:val="28"/>
        </w:rPr>
        <w:t xml:space="preserve">Контроль за выполнением настоящего постановления возложить на </w:t>
      </w:r>
      <w:r w:rsidR="00424CA9" w:rsidRPr="00C75F98">
        <w:rPr>
          <w:sz w:val="28"/>
          <w:szCs w:val="28"/>
        </w:rPr>
        <w:t>заместителя главы администрации - начальника управления архитектуры и градостроительства администрации Шпаковского муниципального района Ставропольского края Шаповалова Д.В.</w:t>
      </w:r>
    </w:p>
    <w:p w:rsidR="00FC6BE7" w:rsidRPr="00C75F98" w:rsidRDefault="00FC6BE7" w:rsidP="004C26BB">
      <w:pPr>
        <w:autoSpaceDN w:val="0"/>
        <w:adjustRightInd w:val="0"/>
        <w:spacing w:line="240" w:lineRule="exact"/>
        <w:ind w:firstLine="709"/>
        <w:jc w:val="both"/>
        <w:rPr>
          <w:sz w:val="28"/>
          <w:szCs w:val="28"/>
        </w:rPr>
      </w:pPr>
    </w:p>
    <w:p w:rsidR="00A135D8" w:rsidRPr="00C75F98" w:rsidRDefault="00193FB1" w:rsidP="0030504E">
      <w:pPr>
        <w:autoSpaceDN w:val="0"/>
        <w:adjustRightInd w:val="0"/>
        <w:ind w:firstLine="709"/>
        <w:jc w:val="both"/>
        <w:rPr>
          <w:rFonts w:eastAsia="Calibri"/>
          <w:b/>
          <w:sz w:val="28"/>
          <w:szCs w:val="28"/>
          <w:lang w:eastAsia="en-US"/>
        </w:rPr>
      </w:pPr>
      <w:r>
        <w:rPr>
          <w:sz w:val="28"/>
          <w:szCs w:val="28"/>
        </w:rPr>
        <w:t>3</w:t>
      </w:r>
      <w:r w:rsidR="00134E13" w:rsidRPr="00C75F98">
        <w:rPr>
          <w:sz w:val="28"/>
          <w:szCs w:val="28"/>
        </w:rPr>
        <w:t xml:space="preserve">. </w:t>
      </w:r>
      <w:r w:rsidR="00A135D8" w:rsidRPr="00C75F98">
        <w:rPr>
          <w:rFonts w:eastAsia="Calibri"/>
          <w:sz w:val="28"/>
          <w:szCs w:val="28"/>
          <w:lang w:eastAsia="en-US"/>
        </w:rPr>
        <w:t>Настоящее постановление вступает в силу на следующий день после его официального опубликования.</w:t>
      </w:r>
    </w:p>
    <w:p w:rsidR="007E5EA1" w:rsidRPr="00C75F98" w:rsidRDefault="007E5EA1" w:rsidP="004C26BB">
      <w:pPr>
        <w:widowControl w:val="0"/>
        <w:suppressAutoHyphens/>
        <w:spacing w:line="240" w:lineRule="exact"/>
        <w:ind w:firstLine="709"/>
        <w:jc w:val="both"/>
        <w:rPr>
          <w:sz w:val="28"/>
          <w:szCs w:val="28"/>
        </w:rPr>
      </w:pPr>
    </w:p>
    <w:p w:rsidR="004C26BB" w:rsidRDefault="004C26BB" w:rsidP="004C26BB">
      <w:pPr>
        <w:tabs>
          <w:tab w:val="left" w:pos="0"/>
        </w:tabs>
        <w:spacing w:line="240" w:lineRule="exact"/>
        <w:rPr>
          <w:sz w:val="28"/>
          <w:szCs w:val="28"/>
        </w:rPr>
      </w:pPr>
    </w:p>
    <w:p w:rsidR="00193FB1" w:rsidRDefault="00193FB1" w:rsidP="004C26BB">
      <w:pPr>
        <w:tabs>
          <w:tab w:val="left" w:pos="0"/>
        </w:tabs>
        <w:spacing w:line="240" w:lineRule="exact"/>
        <w:rPr>
          <w:sz w:val="28"/>
          <w:szCs w:val="28"/>
        </w:rPr>
      </w:pPr>
      <w:r>
        <w:rPr>
          <w:sz w:val="28"/>
          <w:szCs w:val="28"/>
        </w:rPr>
        <w:t xml:space="preserve">Глава </w:t>
      </w:r>
      <w:r w:rsidR="00183C86" w:rsidRPr="00F830CA">
        <w:rPr>
          <w:sz w:val="28"/>
          <w:szCs w:val="28"/>
        </w:rPr>
        <w:t>Шпаковского</w:t>
      </w:r>
    </w:p>
    <w:p w:rsidR="00183C86" w:rsidRPr="00F830CA" w:rsidRDefault="00183C86" w:rsidP="004C26BB">
      <w:pPr>
        <w:tabs>
          <w:tab w:val="left" w:pos="0"/>
        </w:tabs>
        <w:spacing w:line="240" w:lineRule="exact"/>
        <w:rPr>
          <w:sz w:val="28"/>
          <w:szCs w:val="28"/>
        </w:rPr>
      </w:pPr>
      <w:r w:rsidRPr="00F830CA">
        <w:rPr>
          <w:sz w:val="28"/>
          <w:szCs w:val="28"/>
        </w:rPr>
        <w:t>муниципального района</w:t>
      </w:r>
    </w:p>
    <w:p w:rsidR="00183C86" w:rsidRDefault="00183C86" w:rsidP="004C26BB">
      <w:pPr>
        <w:spacing w:line="240" w:lineRule="exact"/>
        <w:rPr>
          <w:sz w:val="28"/>
          <w:szCs w:val="28"/>
        </w:rPr>
      </w:pPr>
      <w:r w:rsidRPr="00F830CA">
        <w:rPr>
          <w:sz w:val="28"/>
          <w:szCs w:val="28"/>
        </w:rPr>
        <w:t xml:space="preserve">Ставропольского края                                                                       </w:t>
      </w:r>
      <w:r>
        <w:rPr>
          <w:sz w:val="28"/>
          <w:szCs w:val="28"/>
        </w:rPr>
        <w:t xml:space="preserve"> </w:t>
      </w:r>
      <w:r w:rsidR="00193FB1">
        <w:rPr>
          <w:sz w:val="28"/>
          <w:szCs w:val="28"/>
        </w:rPr>
        <w:t>С.В.Гультяев</w:t>
      </w:r>
      <w:r w:rsidRPr="00F830CA">
        <w:rPr>
          <w:sz w:val="28"/>
          <w:szCs w:val="28"/>
        </w:rPr>
        <w:t xml:space="preserve"> </w:t>
      </w:r>
    </w:p>
    <w:tbl>
      <w:tblPr>
        <w:tblW w:w="0" w:type="auto"/>
        <w:tblLook w:val="04A0" w:firstRow="1" w:lastRow="0" w:firstColumn="1" w:lastColumn="0" w:noHBand="0" w:noVBand="1"/>
      </w:tblPr>
      <w:tblGrid>
        <w:gridCol w:w="4361"/>
        <w:gridCol w:w="5209"/>
      </w:tblGrid>
      <w:tr w:rsidR="00490112" w:rsidRPr="00490112" w:rsidTr="00490112">
        <w:tc>
          <w:tcPr>
            <w:tcW w:w="4361" w:type="dxa"/>
          </w:tcPr>
          <w:p w:rsidR="00490112" w:rsidRPr="00490112" w:rsidRDefault="00490112" w:rsidP="00490112">
            <w:pPr>
              <w:spacing w:line="240" w:lineRule="exact"/>
              <w:rPr>
                <w:sz w:val="28"/>
                <w:szCs w:val="28"/>
              </w:rPr>
            </w:pPr>
          </w:p>
        </w:tc>
        <w:tc>
          <w:tcPr>
            <w:tcW w:w="5209" w:type="dxa"/>
          </w:tcPr>
          <w:p w:rsidR="00490112" w:rsidRPr="00490112" w:rsidRDefault="00490112" w:rsidP="00490112">
            <w:pPr>
              <w:spacing w:line="240" w:lineRule="exact"/>
              <w:jc w:val="center"/>
              <w:rPr>
                <w:sz w:val="28"/>
                <w:szCs w:val="28"/>
              </w:rPr>
            </w:pPr>
          </w:p>
          <w:p w:rsidR="00490112" w:rsidRPr="00490112" w:rsidRDefault="00490112" w:rsidP="00490112">
            <w:pPr>
              <w:spacing w:line="240" w:lineRule="exact"/>
              <w:jc w:val="center"/>
              <w:rPr>
                <w:sz w:val="28"/>
                <w:szCs w:val="28"/>
              </w:rPr>
            </w:pPr>
            <w:r w:rsidRPr="00490112">
              <w:rPr>
                <w:sz w:val="28"/>
                <w:szCs w:val="28"/>
              </w:rPr>
              <w:t>УТВЕРЖДЕН</w:t>
            </w:r>
          </w:p>
          <w:p w:rsidR="00490112" w:rsidRPr="00490112" w:rsidRDefault="00490112" w:rsidP="00490112">
            <w:pPr>
              <w:spacing w:line="240" w:lineRule="exact"/>
              <w:jc w:val="center"/>
              <w:rPr>
                <w:sz w:val="28"/>
                <w:szCs w:val="28"/>
              </w:rPr>
            </w:pPr>
            <w:r w:rsidRPr="00490112">
              <w:rPr>
                <w:sz w:val="28"/>
                <w:szCs w:val="28"/>
              </w:rPr>
              <w:t>постановлением администрации</w:t>
            </w:r>
          </w:p>
          <w:p w:rsidR="00490112" w:rsidRPr="00490112" w:rsidRDefault="00490112" w:rsidP="00490112">
            <w:pPr>
              <w:spacing w:line="240" w:lineRule="exact"/>
              <w:jc w:val="center"/>
              <w:rPr>
                <w:sz w:val="28"/>
                <w:szCs w:val="28"/>
              </w:rPr>
            </w:pPr>
            <w:r w:rsidRPr="00490112">
              <w:rPr>
                <w:sz w:val="28"/>
                <w:szCs w:val="28"/>
              </w:rPr>
              <w:t xml:space="preserve"> Шпаковского муниципального района Ставропольского края</w:t>
            </w:r>
          </w:p>
          <w:p w:rsidR="00490112" w:rsidRPr="00490112" w:rsidRDefault="00490112" w:rsidP="00490112">
            <w:pPr>
              <w:spacing w:line="240" w:lineRule="exact"/>
              <w:jc w:val="center"/>
              <w:rPr>
                <w:sz w:val="28"/>
                <w:szCs w:val="28"/>
              </w:rPr>
            </w:pPr>
            <w:r w:rsidRPr="00490112">
              <w:rPr>
                <w:sz w:val="28"/>
                <w:szCs w:val="28"/>
              </w:rPr>
              <w:t>от 21 января 2019 г. № 32</w:t>
            </w:r>
          </w:p>
        </w:tc>
      </w:tr>
    </w:tbl>
    <w:p w:rsidR="00490112" w:rsidRPr="00490112" w:rsidRDefault="00490112" w:rsidP="00490112">
      <w:pPr>
        <w:rPr>
          <w:b/>
          <w:bCs/>
          <w:sz w:val="28"/>
          <w:szCs w:val="28"/>
        </w:rPr>
      </w:pPr>
    </w:p>
    <w:p w:rsidR="00490112" w:rsidRPr="00490112" w:rsidRDefault="00490112" w:rsidP="00490112">
      <w:pPr>
        <w:spacing w:line="240" w:lineRule="exact"/>
        <w:jc w:val="center"/>
        <w:rPr>
          <w:bCs/>
          <w:sz w:val="28"/>
          <w:szCs w:val="28"/>
        </w:rPr>
      </w:pPr>
    </w:p>
    <w:p w:rsidR="00490112" w:rsidRPr="00490112" w:rsidRDefault="00490112" w:rsidP="00490112">
      <w:pPr>
        <w:spacing w:line="240" w:lineRule="exact"/>
        <w:jc w:val="center"/>
        <w:rPr>
          <w:bCs/>
          <w:sz w:val="28"/>
          <w:szCs w:val="28"/>
        </w:rPr>
      </w:pPr>
      <w:r w:rsidRPr="00490112">
        <w:rPr>
          <w:bCs/>
          <w:sz w:val="28"/>
          <w:szCs w:val="28"/>
        </w:rPr>
        <w:t>АДМИНИСТРАТИВНЫЙ РЕГЛАМЕНТ</w:t>
      </w:r>
    </w:p>
    <w:p w:rsidR="00490112" w:rsidRPr="00490112" w:rsidRDefault="00490112" w:rsidP="00490112">
      <w:pPr>
        <w:spacing w:line="240" w:lineRule="exact"/>
        <w:jc w:val="center"/>
        <w:rPr>
          <w:bCs/>
          <w:sz w:val="28"/>
          <w:szCs w:val="28"/>
        </w:rPr>
      </w:pPr>
    </w:p>
    <w:p w:rsidR="00490112" w:rsidRPr="00490112" w:rsidRDefault="00490112" w:rsidP="00490112">
      <w:pPr>
        <w:spacing w:line="240" w:lineRule="exact"/>
        <w:jc w:val="center"/>
        <w:rPr>
          <w:rFonts w:eastAsia="Arial"/>
          <w:sz w:val="28"/>
          <w:szCs w:val="28"/>
          <w:lang w:eastAsia="zh-CN"/>
        </w:rPr>
      </w:pPr>
      <w:r w:rsidRPr="00490112">
        <w:rPr>
          <w:bCs/>
          <w:sz w:val="28"/>
          <w:szCs w:val="28"/>
        </w:rPr>
        <w:t>предоставления муниципальной услуги «</w:t>
      </w:r>
      <w:r w:rsidRPr="00490112">
        <w:rPr>
          <w:rFonts w:eastAsia="Arial"/>
          <w:sz w:val="28"/>
          <w:szCs w:val="28"/>
          <w:lang w:eastAsia="zh-CN"/>
        </w:rPr>
        <w:t>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w:t>
      </w:r>
    </w:p>
    <w:p w:rsidR="00490112" w:rsidRPr="00490112" w:rsidRDefault="00490112" w:rsidP="00490112">
      <w:pPr>
        <w:spacing w:line="240" w:lineRule="exact"/>
        <w:jc w:val="center"/>
        <w:rPr>
          <w:bCs/>
          <w:sz w:val="28"/>
          <w:szCs w:val="28"/>
        </w:rPr>
      </w:pPr>
      <w:r w:rsidRPr="00490112">
        <w:rPr>
          <w:rFonts w:eastAsia="Arial"/>
          <w:sz w:val="28"/>
          <w:szCs w:val="28"/>
          <w:lang w:eastAsia="zh-CN"/>
        </w:rPr>
        <w:t xml:space="preserve"> на </w:t>
      </w:r>
      <w:r w:rsidRPr="00490112">
        <w:rPr>
          <w:bCs/>
          <w:sz w:val="28"/>
          <w:szCs w:val="28"/>
        </w:rPr>
        <w:t>территории Шпаковского района Ставропольского края»</w:t>
      </w:r>
    </w:p>
    <w:p w:rsidR="00490112" w:rsidRPr="00490112" w:rsidRDefault="00490112" w:rsidP="00490112">
      <w:pPr>
        <w:spacing w:line="240" w:lineRule="exact"/>
        <w:ind w:firstLine="540"/>
        <w:jc w:val="center"/>
        <w:rPr>
          <w:sz w:val="28"/>
          <w:szCs w:val="28"/>
        </w:rPr>
      </w:pPr>
    </w:p>
    <w:p w:rsidR="00490112" w:rsidRPr="00490112" w:rsidRDefault="00490112" w:rsidP="00490112">
      <w:pPr>
        <w:spacing w:line="240" w:lineRule="exact"/>
        <w:ind w:firstLine="540"/>
        <w:jc w:val="center"/>
        <w:rPr>
          <w:sz w:val="28"/>
          <w:szCs w:val="28"/>
        </w:rPr>
      </w:pPr>
    </w:p>
    <w:p w:rsidR="00490112" w:rsidRPr="00490112" w:rsidRDefault="00490112" w:rsidP="00490112">
      <w:pPr>
        <w:jc w:val="center"/>
        <w:outlineLvl w:val="1"/>
        <w:rPr>
          <w:sz w:val="28"/>
          <w:szCs w:val="28"/>
        </w:rPr>
      </w:pPr>
      <w:r w:rsidRPr="00490112">
        <w:rPr>
          <w:sz w:val="28"/>
          <w:szCs w:val="28"/>
        </w:rPr>
        <w:t>I. Общие положения</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Предмет регулирования административного регламента</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1. Административный регламент предоставления муниципальной услуги </w:t>
      </w:r>
      <w:r w:rsidRPr="00490112">
        <w:rPr>
          <w:rFonts w:eastAsia="Arial"/>
          <w:bCs/>
          <w:sz w:val="28"/>
          <w:szCs w:val="28"/>
          <w:lang w:eastAsia="ar-SA"/>
        </w:rPr>
        <w:t>«</w:t>
      </w:r>
      <w:r w:rsidRPr="00490112">
        <w:rPr>
          <w:rFonts w:eastAsia="Arial"/>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sidRPr="00490112">
        <w:rPr>
          <w:rFonts w:eastAsia="Arial"/>
          <w:bCs/>
          <w:sz w:val="28"/>
          <w:szCs w:val="28"/>
          <w:lang w:eastAsia="ar-SA"/>
        </w:rPr>
        <w:t>территории Шпаковского района Ставропольского края»</w:t>
      </w:r>
      <w:r w:rsidRPr="00490112">
        <w:rPr>
          <w:rFonts w:eastAsia="Arial"/>
          <w:sz w:val="28"/>
          <w:szCs w:val="28"/>
          <w:lang w:eastAsia="ar-SA"/>
        </w:rPr>
        <w:t xml:space="preserve"> (далее - Административный регламент) определяет сроки и последовательность действий (административных процедур) Управления архитектуры и градостроительства администрации Шпаковского муниципального района Ставропольского края (далее - Управление) по предоставлению данной муниципальной услуги.</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Используемые в Административном регламенте термины и определения подлежат толкованию в соответствии с их значением, определенным действующим законодательством.</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Круг заявителей</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autoSpaceDE w:val="0"/>
        <w:autoSpaceDN w:val="0"/>
        <w:adjustRightInd w:val="0"/>
        <w:ind w:firstLine="709"/>
        <w:jc w:val="both"/>
        <w:rPr>
          <w:color w:val="000000"/>
          <w:sz w:val="28"/>
          <w:szCs w:val="28"/>
        </w:rPr>
      </w:pPr>
      <w:r w:rsidRPr="00490112">
        <w:rPr>
          <w:sz w:val="28"/>
          <w:szCs w:val="28"/>
        </w:rPr>
        <w:t xml:space="preserve">2. </w:t>
      </w:r>
      <w:r w:rsidRPr="00490112">
        <w:rPr>
          <w:color w:val="000000"/>
          <w:sz w:val="28"/>
          <w:szCs w:val="28"/>
        </w:rPr>
        <w:t>Заявителями являются физические или юридические лица (за искл</w:t>
      </w:r>
      <w:r w:rsidRPr="00490112">
        <w:rPr>
          <w:color w:val="000000"/>
          <w:sz w:val="28"/>
          <w:szCs w:val="28"/>
        </w:rPr>
        <w:t>ю</w:t>
      </w:r>
      <w:r w:rsidRPr="00490112">
        <w:rPr>
          <w:color w:val="000000"/>
          <w:sz w:val="28"/>
          <w:szCs w:val="28"/>
        </w:rPr>
        <w:t>чением государственных органов и их территориальных органов, органов государственных внебюджетных фондов и их территориальных органов, о</w:t>
      </w:r>
      <w:r w:rsidRPr="00490112">
        <w:rPr>
          <w:color w:val="000000"/>
          <w:sz w:val="28"/>
          <w:szCs w:val="28"/>
        </w:rPr>
        <w:t>р</w:t>
      </w:r>
      <w:r w:rsidRPr="00490112">
        <w:rPr>
          <w:color w:val="000000"/>
          <w:sz w:val="28"/>
          <w:szCs w:val="28"/>
        </w:rPr>
        <w:t>ганов местного самоуправления).</w:t>
      </w:r>
    </w:p>
    <w:p w:rsidR="00490112" w:rsidRPr="00490112" w:rsidRDefault="00490112" w:rsidP="00490112">
      <w:pPr>
        <w:autoSpaceDE w:val="0"/>
        <w:autoSpaceDN w:val="0"/>
        <w:adjustRightInd w:val="0"/>
        <w:ind w:firstLine="709"/>
        <w:jc w:val="both"/>
        <w:rPr>
          <w:color w:val="000000"/>
          <w:sz w:val="28"/>
          <w:szCs w:val="28"/>
        </w:rPr>
      </w:pPr>
      <w:r w:rsidRPr="00490112">
        <w:rPr>
          <w:color w:val="000000"/>
          <w:sz w:val="28"/>
          <w:szCs w:val="28"/>
        </w:rPr>
        <w:t>От имени заявителей с заявлением о предоставлении муниципальной услуги могут обратиться представители заявителей.</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Требования к порядку информирования</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о предоставлении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Информация о месте нахождения и графике работы органа, предоставляющего услугу, и муниципального казенного учреждения «Много функциональный центр предоставления государственных и муниципальных услуг Шпаковского района»:</w:t>
      </w:r>
    </w:p>
    <w:p w:rsidR="00490112" w:rsidRPr="00490112" w:rsidRDefault="00490112" w:rsidP="00490112">
      <w:pPr>
        <w:widowControl w:val="0"/>
        <w:autoSpaceDE w:val="0"/>
        <w:autoSpaceDN w:val="0"/>
        <w:ind w:firstLine="539"/>
        <w:jc w:val="both"/>
        <w:rPr>
          <w:color w:val="000000" w:themeColor="text1"/>
          <w:sz w:val="28"/>
          <w:szCs w:val="28"/>
        </w:rPr>
      </w:pPr>
      <w:bookmarkStart w:id="1" w:name="P83"/>
      <w:bookmarkEnd w:id="1"/>
      <w:r w:rsidRPr="00490112">
        <w:rPr>
          <w:color w:val="000000" w:themeColor="text1"/>
          <w:sz w:val="28"/>
          <w:szCs w:val="28"/>
        </w:rPr>
        <w:t>1) Управление расположено по адресу: город Михайловск, улица Лен</w:t>
      </w:r>
      <w:r w:rsidRPr="00490112">
        <w:rPr>
          <w:color w:val="000000" w:themeColor="text1"/>
          <w:sz w:val="28"/>
          <w:szCs w:val="28"/>
        </w:rPr>
        <w:t>и</w:t>
      </w:r>
      <w:r w:rsidRPr="00490112">
        <w:rPr>
          <w:color w:val="000000" w:themeColor="text1"/>
          <w:sz w:val="28"/>
          <w:szCs w:val="28"/>
        </w:rPr>
        <w:t>на, 175.</w:t>
      </w:r>
    </w:p>
    <w:p w:rsidR="00490112" w:rsidRPr="00490112" w:rsidRDefault="00490112" w:rsidP="00490112">
      <w:pPr>
        <w:widowControl w:val="0"/>
        <w:autoSpaceDE w:val="0"/>
        <w:autoSpaceDN w:val="0"/>
        <w:ind w:firstLine="539"/>
        <w:jc w:val="both"/>
        <w:rPr>
          <w:color w:val="000000" w:themeColor="text1"/>
          <w:sz w:val="28"/>
          <w:szCs w:val="28"/>
        </w:rPr>
      </w:pPr>
      <w:r w:rsidRPr="00490112">
        <w:rPr>
          <w:color w:val="000000" w:themeColor="text1"/>
          <w:sz w:val="28"/>
          <w:szCs w:val="28"/>
        </w:rPr>
        <w:t>График работы:</w:t>
      </w:r>
    </w:p>
    <w:p w:rsidR="00490112" w:rsidRPr="00490112" w:rsidRDefault="00490112" w:rsidP="00490112">
      <w:pPr>
        <w:widowControl w:val="0"/>
        <w:autoSpaceDE w:val="0"/>
        <w:autoSpaceDN w:val="0"/>
        <w:ind w:firstLine="539"/>
        <w:jc w:val="both"/>
        <w:rPr>
          <w:color w:val="000000" w:themeColor="text1"/>
          <w:sz w:val="28"/>
          <w:szCs w:val="28"/>
        </w:rPr>
      </w:pPr>
      <w:r w:rsidRPr="00490112">
        <w:rPr>
          <w:color w:val="000000" w:themeColor="text1"/>
          <w:sz w:val="28"/>
          <w:szCs w:val="28"/>
        </w:rPr>
        <w:t>понедельник - пятница с 09 час. 00 мин. до 18 час. 00 мин.;</w:t>
      </w:r>
    </w:p>
    <w:p w:rsidR="00490112" w:rsidRPr="00490112" w:rsidRDefault="00490112" w:rsidP="00490112">
      <w:pPr>
        <w:widowControl w:val="0"/>
        <w:autoSpaceDE w:val="0"/>
        <w:autoSpaceDN w:val="0"/>
        <w:ind w:firstLine="539"/>
        <w:jc w:val="both"/>
        <w:rPr>
          <w:color w:val="000000" w:themeColor="text1"/>
          <w:sz w:val="28"/>
          <w:szCs w:val="28"/>
        </w:rPr>
      </w:pPr>
      <w:r w:rsidRPr="00490112">
        <w:rPr>
          <w:color w:val="000000" w:themeColor="text1"/>
          <w:sz w:val="28"/>
          <w:szCs w:val="28"/>
        </w:rPr>
        <w:t>перерыв: с 13 час. 00 мин. до 14 час. 00 мин.;</w:t>
      </w:r>
    </w:p>
    <w:p w:rsidR="00490112" w:rsidRPr="00490112" w:rsidRDefault="00490112" w:rsidP="00490112">
      <w:pPr>
        <w:widowControl w:val="0"/>
        <w:autoSpaceDE w:val="0"/>
        <w:autoSpaceDN w:val="0"/>
        <w:ind w:firstLine="539"/>
        <w:jc w:val="both"/>
        <w:rPr>
          <w:color w:val="000000" w:themeColor="text1"/>
          <w:sz w:val="28"/>
          <w:szCs w:val="28"/>
        </w:rPr>
      </w:pPr>
      <w:r w:rsidRPr="00490112">
        <w:rPr>
          <w:color w:val="000000" w:themeColor="text1"/>
          <w:sz w:val="28"/>
          <w:szCs w:val="28"/>
        </w:rPr>
        <w:t>выходные дни: суббота, воскресенье.</w:t>
      </w:r>
    </w:p>
    <w:p w:rsidR="00490112" w:rsidRPr="00490112" w:rsidRDefault="00490112" w:rsidP="00490112">
      <w:pPr>
        <w:widowControl w:val="0"/>
        <w:autoSpaceDE w:val="0"/>
        <w:autoSpaceDN w:val="0"/>
        <w:ind w:firstLine="539"/>
        <w:jc w:val="both"/>
        <w:rPr>
          <w:color w:val="000000" w:themeColor="text1"/>
          <w:sz w:val="28"/>
          <w:szCs w:val="28"/>
        </w:rPr>
      </w:pPr>
      <w:r w:rsidRPr="00490112">
        <w:rPr>
          <w:color w:val="000000" w:themeColor="text1"/>
          <w:sz w:val="28"/>
          <w:szCs w:val="28"/>
        </w:rPr>
        <w:t>2) Муниципальное казенное учреждение «Многофункциональный центр предоставления государственных и муниципальных услуг Шпаковского ра</w:t>
      </w:r>
      <w:r w:rsidRPr="00490112">
        <w:rPr>
          <w:color w:val="000000" w:themeColor="text1"/>
          <w:sz w:val="28"/>
          <w:szCs w:val="28"/>
        </w:rPr>
        <w:t>й</w:t>
      </w:r>
      <w:r w:rsidRPr="00490112">
        <w:rPr>
          <w:color w:val="000000" w:themeColor="text1"/>
          <w:sz w:val="28"/>
          <w:szCs w:val="28"/>
        </w:rPr>
        <w:t>она» (далее - Центр) расположено по адресу: город Михайловск, улица Гог</w:t>
      </w:r>
      <w:r w:rsidRPr="00490112">
        <w:rPr>
          <w:color w:val="000000" w:themeColor="text1"/>
          <w:sz w:val="28"/>
          <w:szCs w:val="28"/>
        </w:rPr>
        <w:t>о</w:t>
      </w:r>
      <w:r w:rsidRPr="00490112">
        <w:rPr>
          <w:color w:val="000000" w:themeColor="text1"/>
          <w:sz w:val="28"/>
          <w:szCs w:val="28"/>
        </w:rPr>
        <w:t>ля, 26/10.</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График работы:</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понедельник с 08 час. 00 мин. до 20 час. 00 мин.;</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вторник - пятница с 08 час. 00 мин. до 18 час. 00 мин.;</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суббота с 08 час. 00 мин. до 13 час. 00 мин.;</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без перерыва;</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выходной день - воскресенье.</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4. Справочные телефоны Управления и Центра:</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Телефоны Управления (86553) 6-15-50.</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Телефон Центра (86553) 6-99-18.</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5. Адреса официальных интернет порталов администрации Шпаковского муниципального района (далее - Администрация), Управления и Центра в информационно-телекоммуникационной сети «Интернет», содержащих информацию о предоставлении услуги, адреса их электронной почты.</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Официальный сайт Администрации в информационно-телекоммуникационной сети «Интернет»: www: shmr.ru. Официальный сайт Центра в информационно-телекоммуникационной сети «Интернет»: www.mfc26.ru.</w:t>
      </w:r>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Электронная почта Администрации:  </w:t>
      </w:r>
      <w:hyperlink r:id="rId10" w:history="1">
        <w:r w:rsidRPr="00490112">
          <w:rPr>
            <w:color w:val="000000" w:themeColor="text1"/>
            <w:sz w:val="28"/>
            <w:szCs w:val="28"/>
          </w:rPr>
          <w:t>administration@shmr.ru</w:t>
        </w:r>
      </w:hyperlink>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 xml:space="preserve">Электронная почта Управления: </w:t>
      </w:r>
      <w:hyperlink r:id="rId11" w:history="1">
        <w:r w:rsidRPr="00490112">
          <w:rPr>
            <w:color w:val="000000" w:themeColor="text1"/>
            <w:sz w:val="28"/>
            <w:szCs w:val="28"/>
          </w:rPr>
          <w:t>raiarh@mail.ru</w:t>
        </w:r>
      </w:hyperlink>
    </w:p>
    <w:p w:rsidR="00490112" w:rsidRPr="00490112" w:rsidRDefault="00490112" w:rsidP="00490112">
      <w:pPr>
        <w:widowControl w:val="0"/>
        <w:autoSpaceDE w:val="0"/>
        <w:autoSpaceDN w:val="0"/>
        <w:ind w:firstLine="540"/>
        <w:jc w:val="both"/>
        <w:rPr>
          <w:color w:val="000000" w:themeColor="text1"/>
          <w:sz w:val="28"/>
          <w:szCs w:val="28"/>
        </w:rPr>
      </w:pPr>
      <w:r w:rsidRPr="00490112">
        <w:rPr>
          <w:color w:val="000000" w:themeColor="text1"/>
          <w:sz w:val="28"/>
          <w:szCs w:val="28"/>
        </w:rPr>
        <w:t xml:space="preserve">Электронная почта Центра: </w:t>
      </w:r>
      <w:hyperlink r:id="rId12" w:history="1">
        <w:r w:rsidRPr="00490112">
          <w:rPr>
            <w:color w:val="000000" w:themeColor="text1"/>
            <w:sz w:val="28"/>
            <w:szCs w:val="28"/>
          </w:rPr>
          <w:t>shpak-mfc@mail.ru</w:t>
        </w:r>
      </w:hyperlink>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6. Получение информации по вопросам предоставления муниципальной услуги, а также сведений о ходе предоставления муниципальной услуги в Управлении и Центре осуществляется:</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при личном обращении заявителя;</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при письменном обращении заявителя;</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при обращении заявителя посредством телефонной связи;</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 xml:space="preserve">через официальный интернет портал Администрации и электронную почту, указанные в </w:t>
      </w:r>
      <w:hyperlink r:id="rId13" w:anchor="P83" w:history="1">
        <w:r w:rsidRPr="00490112">
          <w:rPr>
            <w:rFonts w:eastAsia="Arial"/>
            <w:sz w:val="28"/>
            <w:szCs w:val="28"/>
            <w:lang w:eastAsia="ar-SA"/>
          </w:rPr>
          <w:t>пункте 5</w:t>
        </w:r>
      </w:hyperlink>
      <w:r w:rsidRPr="00490112">
        <w:rPr>
          <w:rFonts w:eastAsia="Arial"/>
          <w:sz w:val="28"/>
          <w:szCs w:val="28"/>
          <w:lang w:eastAsia="ar-SA"/>
        </w:rPr>
        <w:t xml:space="preserve"> Административного регламента;</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 xml:space="preserve">через федеральную государственную информационную систему </w:t>
      </w:r>
      <w:r w:rsidRPr="00490112">
        <w:rPr>
          <w:rFonts w:eastAsia="Arial"/>
          <w:sz w:val="28"/>
          <w:szCs w:val="28"/>
          <w:lang w:eastAsia="ar-SA"/>
        </w:rPr>
        <w:lastRenderedPageBreak/>
        <w:t>«Единый портал государственных и муниципальных услуг (функций)» www.gosuslugi.ru (далее - Единый портал);</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через государственную информационную систему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www.26gosuslugi.ru (далее - Портал государственных и муниципальных услуг Ставропольского края).</w:t>
      </w:r>
    </w:p>
    <w:p w:rsidR="00490112" w:rsidRPr="00490112" w:rsidRDefault="00490112" w:rsidP="00490112">
      <w:pPr>
        <w:widowControl w:val="0"/>
        <w:suppressAutoHyphens/>
        <w:autoSpaceDE w:val="0"/>
        <w:ind w:firstLine="540"/>
        <w:jc w:val="both"/>
        <w:rPr>
          <w:rFonts w:eastAsia="Arial"/>
          <w:sz w:val="28"/>
          <w:szCs w:val="28"/>
          <w:lang w:eastAsia="ar-SA"/>
        </w:rPr>
      </w:pPr>
      <w:bookmarkStart w:id="2" w:name="P97"/>
      <w:bookmarkEnd w:id="2"/>
      <w:r w:rsidRPr="00490112">
        <w:rPr>
          <w:rFonts w:eastAsia="Arial"/>
          <w:sz w:val="28"/>
          <w:szCs w:val="28"/>
          <w:lang w:eastAsia="ar-SA"/>
        </w:rPr>
        <w:t>7. На информационных стендах Управления, Центра размещается следующая информация:</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1) перечень документов, необходимых для получения муниципальной услуги;</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2) сроки предоставления муниципальной услуги;</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3) порядок обжалования решения и (или) действий (бездействия) органа, предоставляющего муниципальную услугу, а также их должностных лиц, муниципальных служащих.</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8. Полная версия текста Административного регламента с приложениями и извлечениями из законодательных и иных нормативных правовых актов, содержащих нормы, регулирующие деятельность по предоставлению муниципальной услуги, размещаются на официальном сайте Администрации, а также на Едином портале и Портале государственных и муниципальных услуг Ставропольского края.</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Список учреждений, участвующих в предоставлении услуги, указан в приложении 1 к настоящему Административному регламенту.</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1"/>
        <w:rPr>
          <w:rFonts w:eastAsia="Arial"/>
          <w:sz w:val="28"/>
          <w:szCs w:val="28"/>
          <w:lang w:eastAsia="ar-SA"/>
        </w:rPr>
      </w:pPr>
      <w:r w:rsidRPr="00490112">
        <w:rPr>
          <w:rFonts w:eastAsia="Arial"/>
          <w:sz w:val="28"/>
          <w:szCs w:val="28"/>
          <w:lang w:val="en-US" w:eastAsia="ar-SA"/>
        </w:rPr>
        <w:t>II</w:t>
      </w:r>
      <w:r w:rsidRPr="00490112">
        <w:rPr>
          <w:rFonts w:eastAsia="Arial"/>
          <w:sz w:val="28"/>
          <w:szCs w:val="28"/>
          <w:lang w:eastAsia="ar-SA"/>
        </w:rPr>
        <w:t>. Стандарт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 xml:space="preserve">9. Полное наименование муниципальной услуги </w:t>
      </w:r>
      <w:r w:rsidRPr="00490112">
        <w:rPr>
          <w:rFonts w:eastAsia="Arial"/>
          <w:bCs/>
          <w:sz w:val="28"/>
          <w:szCs w:val="28"/>
          <w:lang w:eastAsia="ar-SA"/>
        </w:rPr>
        <w:t>«</w:t>
      </w:r>
      <w:r w:rsidRPr="00490112">
        <w:rPr>
          <w:rFonts w:eastAsia="Arial"/>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sidRPr="00490112">
        <w:rPr>
          <w:rFonts w:eastAsia="Arial"/>
          <w:bCs/>
          <w:sz w:val="28"/>
          <w:szCs w:val="28"/>
          <w:lang w:eastAsia="ar-SA"/>
        </w:rPr>
        <w:t>территории Шпаковского муниципального района Ставропольского края»</w:t>
      </w:r>
      <w:r w:rsidRPr="00490112">
        <w:rPr>
          <w:rFonts w:eastAsia="Arial"/>
          <w:sz w:val="28"/>
          <w:szCs w:val="28"/>
          <w:lang w:eastAsia="ar-SA"/>
        </w:rPr>
        <w:t xml:space="preserve"> (далее - услуга).</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10. Наименование органа, предоставляющего услугу, а также наименования всех иных организаций, участвующих в предоставлении услуги, обращение в которые необходимо для предоставления услуги.</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Услуга предоставляется Управлением.</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При предоставлении услуги Управление осуществляет взаимодействие с Центром.</w:t>
      </w: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 xml:space="preserve">В соответствии с </w:t>
      </w:r>
      <w:hyperlink r:id="rId14" w:history="1">
        <w:r w:rsidRPr="00490112">
          <w:rPr>
            <w:rFonts w:eastAsia="Arial"/>
            <w:sz w:val="28"/>
            <w:szCs w:val="28"/>
            <w:lang w:eastAsia="ar-SA"/>
          </w:rPr>
          <w:t>пунктом 3 части 1 статьи 7</w:t>
        </w:r>
      </w:hyperlink>
      <w:r w:rsidRPr="00490112">
        <w:rPr>
          <w:rFonts w:eastAsia="Arial"/>
          <w:sz w:val="28"/>
          <w:szCs w:val="28"/>
          <w:lang w:eastAsia="ar-SA"/>
        </w:rPr>
        <w:t xml:space="preserve"> Федерального закона от     27 июля 2010 г. № 210-ФЗ «Об организации предоставления госу-дарственных и муниципальных услуг» запрещается требовать от заявителя осуществления действий, в том числе согласований, необходимых для </w:t>
      </w:r>
      <w:r w:rsidRPr="00490112">
        <w:rPr>
          <w:rFonts w:eastAsia="Arial"/>
          <w:sz w:val="28"/>
          <w:szCs w:val="28"/>
          <w:lang w:eastAsia="ar-SA"/>
        </w:rPr>
        <w:lastRenderedPageBreak/>
        <w:t xml:space="preserve">получения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w:t>
      </w:r>
      <w:hyperlink r:id="rId15" w:history="1">
        <w:r w:rsidRPr="00490112">
          <w:rPr>
            <w:rFonts w:eastAsia="Arial"/>
            <w:sz w:val="28"/>
            <w:szCs w:val="28"/>
            <w:lang w:eastAsia="ar-SA"/>
          </w:rPr>
          <w:t>перечни,</w:t>
        </w:r>
      </w:hyperlink>
      <w:r w:rsidRPr="00490112">
        <w:rPr>
          <w:rFonts w:eastAsia="Arial"/>
          <w:sz w:val="28"/>
          <w:szCs w:val="28"/>
          <w:lang w:eastAsia="ar-SA"/>
        </w:rPr>
        <w:t xml:space="preserve"> указанные в части 1 статьи 9 Федерального закона № 210-ФЗ.  </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Описание результата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ind w:firstLine="709"/>
        <w:jc w:val="both"/>
        <w:rPr>
          <w:sz w:val="28"/>
          <w:szCs w:val="28"/>
        </w:rPr>
      </w:pPr>
      <w:bookmarkStart w:id="3" w:name="P114"/>
      <w:bookmarkEnd w:id="3"/>
      <w:r w:rsidRPr="00490112">
        <w:rPr>
          <w:sz w:val="28"/>
          <w:szCs w:val="28"/>
        </w:rPr>
        <w:t>11. Результатами предоставления муниципальной услуги являются:</w:t>
      </w:r>
    </w:p>
    <w:p w:rsidR="00490112" w:rsidRPr="00490112" w:rsidRDefault="00490112" w:rsidP="00490112">
      <w:pPr>
        <w:ind w:firstLine="720"/>
        <w:jc w:val="both"/>
        <w:rPr>
          <w:sz w:val="28"/>
          <w:szCs w:val="28"/>
        </w:rPr>
      </w:pPr>
      <w:r w:rsidRPr="00490112">
        <w:rPr>
          <w:sz w:val="28"/>
          <w:szCs w:val="28"/>
        </w:rPr>
        <w:t>1) выдача уведомления о соответствии указанных в уведомлении о планируемом строительстве объекта индивидуального жилищного стро</w:t>
      </w:r>
      <w:r w:rsidRPr="00490112">
        <w:rPr>
          <w:sz w:val="28"/>
          <w:szCs w:val="28"/>
        </w:rPr>
        <w:t>и</w:t>
      </w:r>
      <w:r w:rsidRPr="00490112">
        <w:rPr>
          <w:sz w:val="28"/>
          <w:szCs w:val="28"/>
        </w:rPr>
        <w:t>тельства или садового дома параметрам и допустимости размещения объекта индивидуального жилищного строительства или садового дома на земельном участке (Приложение 5);</w:t>
      </w:r>
    </w:p>
    <w:p w:rsidR="00490112" w:rsidRPr="00490112" w:rsidRDefault="00490112" w:rsidP="00490112">
      <w:pPr>
        <w:ind w:firstLine="720"/>
        <w:jc w:val="both"/>
        <w:rPr>
          <w:sz w:val="28"/>
          <w:szCs w:val="28"/>
        </w:rPr>
      </w:pPr>
      <w:r w:rsidRPr="00490112">
        <w:rPr>
          <w:sz w:val="28"/>
          <w:szCs w:val="28"/>
        </w:rPr>
        <w:t>2) выдача уведомления о несоответствии указанных в уведомлении о планируемом строительстве объекта индивидуального жилищного стро</w:t>
      </w:r>
      <w:r w:rsidRPr="00490112">
        <w:rPr>
          <w:sz w:val="28"/>
          <w:szCs w:val="28"/>
        </w:rPr>
        <w:t>и</w:t>
      </w:r>
      <w:r w:rsidRPr="00490112">
        <w:rPr>
          <w:sz w:val="28"/>
          <w:szCs w:val="28"/>
        </w:rPr>
        <w:t>тельства или садового дома параметрам и допустимости размещения объекта индивидуального жилищного строительства или садового дома на земельном участке (Приложение 6).</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12. </w:t>
      </w:r>
      <w:bookmarkStart w:id="4" w:name="Par0"/>
      <w:bookmarkEnd w:id="4"/>
      <w:r w:rsidRPr="00490112">
        <w:rPr>
          <w:rFonts w:eastAsia="Arial"/>
          <w:sz w:val="28"/>
          <w:szCs w:val="28"/>
          <w:lang w:eastAsia="ar-SA"/>
        </w:rPr>
        <w:t xml:space="preserve">Срок предоставления услуги не должен превышать семи дней. Срок предоставления услуги исчисляется в рабочих днях со дня принятия заявления о предоставлении услуги и документов, необходимых для предоставления услуги, указанных в </w:t>
      </w:r>
      <w:hyperlink r:id="rId16" w:history="1">
        <w:r w:rsidRPr="00490112">
          <w:rPr>
            <w:rFonts w:eastAsia="Arial"/>
            <w:color w:val="000080"/>
            <w:sz w:val="28"/>
            <w:szCs w:val="28"/>
            <w:u w:val="single"/>
            <w:lang w:eastAsia="ar-SA"/>
          </w:rPr>
          <w:t>пункте 14</w:t>
        </w:r>
      </w:hyperlink>
      <w:r w:rsidRPr="00490112">
        <w:rPr>
          <w:rFonts w:eastAsia="Arial"/>
          <w:sz w:val="28"/>
          <w:szCs w:val="28"/>
          <w:lang w:eastAsia="ar-SA"/>
        </w:rPr>
        <w:t xml:space="preserve"> Административного регламента.</w:t>
      </w:r>
    </w:p>
    <w:p w:rsidR="00490112" w:rsidRPr="00490112" w:rsidRDefault="00490112" w:rsidP="00490112">
      <w:pPr>
        <w:widowControl w:val="0"/>
        <w:autoSpaceDE w:val="0"/>
        <w:autoSpaceDN w:val="0"/>
        <w:adjustRightInd w:val="0"/>
        <w:ind w:firstLine="709"/>
        <w:jc w:val="both"/>
        <w:rPr>
          <w:sz w:val="28"/>
          <w:szCs w:val="28"/>
        </w:rPr>
      </w:pPr>
      <w:r w:rsidRPr="00490112">
        <w:rPr>
          <w:sz w:val="28"/>
          <w:szCs w:val="28"/>
        </w:rPr>
        <w:t xml:space="preserve">Сроком выдачи документов, указанных в </w:t>
      </w:r>
      <w:hyperlink r:id="rId17" w:history="1">
        <w:r w:rsidRPr="00490112">
          <w:rPr>
            <w:color w:val="000080"/>
            <w:sz w:val="28"/>
            <w:szCs w:val="28"/>
            <w:u w:val="single"/>
          </w:rPr>
          <w:t>пункте 11</w:t>
        </w:r>
      </w:hyperlink>
      <w:r w:rsidRPr="00490112">
        <w:rPr>
          <w:sz w:val="28"/>
          <w:szCs w:val="28"/>
        </w:rPr>
        <w:t xml:space="preserve"> Административн</w:t>
      </w:r>
      <w:r w:rsidRPr="00490112">
        <w:rPr>
          <w:sz w:val="28"/>
          <w:szCs w:val="28"/>
        </w:rPr>
        <w:t>о</w:t>
      </w:r>
      <w:r w:rsidRPr="00490112">
        <w:rPr>
          <w:sz w:val="28"/>
          <w:szCs w:val="28"/>
        </w:rPr>
        <w:t>го регламента, является последний день окончания срока предоставления услуги или срока подготовки уведомления об отказе в предоставлении усл</w:t>
      </w:r>
      <w:r w:rsidRPr="00490112">
        <w:rPr>
          <w:sz w:val="28"/>
          <w:szCs w:val="28"/>
        </w:rPr>
        <w:t>у</w:t>
      </w:r>
      <w:r w:rsidRPr="00490112">
        <w:rPr>
          <w:sz w:val="28"/>
          <w:szCs w:val="28"/>
        </w:rPr>
        <w:t>ги.</w:t>
      </w:r>
    </w:p>
    <w:p w:rsidR="00490112" w:rsidRPr="00490112" w:rsidRDefault="00490112" w:rsidP="00490112">
      <w:pPr>
        <w:widowControl w:val="0"/>
        <w:autoSpaceDE w:val="0"/>
        <w:autoSpaceDN w:val="0"/>
        <w:adjustRightInd w:val="0"/>
        <w:ind w:firstLine="709"/>
        <w:jc w:val="both"/>
        <w:rPr>
          <w:sz w:val="28"/>
          <w:szCs w:val="28"/>
        </w:rPr>
      </w:pPr>
      <w:r w:rsidRPr="00490112">
        <w:rPr>
          <w:sz w:val="28"/>
          <w:szCs w:val="28"/>
        </w:rPr>
        <w:t>Услуга считается предоставленной с момента получения заявителем ее результата либо по истечении срока предоставления услуги, предусмотре</w:t>
      </w:r>
      <w:r w:rsidRPr="00490112">
        <w:rPr>
          <w:sz w:val="28"/>
          <w:szCs w:val="28"/>
        </w:rPr>
        <w:t>н</w:t>
      </w:r>
      <w:r w:rsidRPr="00490112">
        <w:rPr>
          <w:sz w:val="28"/>
          <w:szCs w:val="28"/>
        </w:rPr>
        <w:t xml:space="preserve">ного </w:t>
      </w:r>
      <w:hyperlink r:id="rId18" w:anchor="Par0" w:history="1">
        <w:r w:rsidRPr="00490112">
          <w:rPr>
            <w:color w:val="000080"/>
            <w:sz w:val="28"/>
            <w:szCs w:val="28"/>
            <w:u w:val="single"/>
          </w:rPr>
          <w:t>абзацем первым</w:t>
        </w:r>
      </w:hyperlink>
      <w:r w:rsidRPr="00490112">
        <w:rPr>
          <w:sz w:val="28"/>
          <w:szCs w:val="28"/>
        </w:rPr>
        <w:t xml:space="preserve"> настоящего пункта, при условии надлежащего уведо</w:t>
      </w:r>
      <w:r w:rsidRPr="00490112">
        <w:rPr>
          <w:sz w:val="28"/>
          <w:szCs w:val="28"/>
        </w:rPr>
        <w:t>м</w:t>
      </w:r>
      <w:r w:rsidRPr="00490112">
        <w:rPr>
          <w:sz w:val="28"/>
          <w:szCs w:val="28"/>
        </w:rPr>
        <w:t>ления заявителя о результате услуги и условиях его получения.</w:t>
      </w:r>
    </w:p>
    <w:p w:rsidR="00490112" w:rsidRPr="00490112" w:rsidRDefault="00490112" w:rsidP="00490112">
      <w:pPr>
        <w:widowControl w:val="0"/>
        <w:autoSpaceDE w:val="0"/>
        <w:autoSpaceDN w:val="0"/>
        <w:adjustRightInd w:val="0"/>
        <w:ind w:firstLine="709"/>
        <w:jc w:val="both"/>
        <w:rPr>
          <w:sz w:val="28"/>
          <w:szCs w:val="28"/>
        </w:rPr>
      </w:pPr>
      <w:r w:rsidRPr="00490112">
        <w:rPr>
          <w:sz w:val="28"/>
          <w:szCs w:val="28"/>
        </w:rPr>
        <w:t>Приостановление предоставления услуги не предусмотрено.</w:t>
      </w:r>
    </w:p>
    <w:p w:rsidR="00490112" w:rsidRPr="00490112" w:rsidRDefault="00490112" w:rsidP="00490112">
      <w:pPr>
        <w:widowControl w:val="0"/>
        <w:autoSpaceDE w:val="0"/>
        <w:autoSpaceDN w:val="0"/>
        <w:adjustRightInd w:val="0"/>
        <w:ind w:firstLine="709"/>
        <w:jc w:val="both"/>
        <w:rPr>
          <w:sz w:val="28"/>
          <w:szCs w:val="28"/>
        </w:rPr>
      </w:pPr>
      <w:r w:rsidRPr="00490112">
        <w:rPr>
          <w:sz w:val="28"/>
          <w:szCs w:val="28"/>
        </w:rPr>
        <w:t>Блок-схема предоставления услуги приводится в приложении 2 к настоящему Административному регламенту.</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13. Перечень нормативных правовых актов Российской Федерации и нормативных правовых актов Ставропольского края, а также муниципальных нормативных правовых актов, регулирующих предоставление услуги:</w:t>
      </w:r>
    </w:p>
    <w:p w:rsidR="00490112" w:rsidRPr="00490112" w:rsidRDefault="0033024B" w:rsidP="00490112">
      <w:pPr>
        <w:autoSpaceDE w:val="0"/>
        <w:autoSpaceDN w:val="0"/>
        <w:adjustRightInd w:val="0"/>
        <w:ind w:firstLine="709"/>
        <w:jc w:val="both"/>
        <w:rPr>
          <w:rFonts w:eastAsia="Calibri"/>
          <w:sz w:val="28"/>
          <w:szCs w:val="28"/>
          <w:lang w:eastAsia="en-US"/>
        </w:rPr>
      </w:pPr>
      <w:hyperlink r:id="rId19" w:history="1">
        <w:r w:rsidR="00490112" w:rsidRPr="00490112">
          <w:rPr>
            <w:rFonts w:eastAsia="Calibri"/>
            <w:sz w:val="28"/>
            <w:szCs w:val="28"/>
            <w:lang w:eastAsia="en-US"/>
          </w:rPr>
          <w:t>Конституци</w:t>
        </w:r>
      </w:hyperlink>
      <w:r w:rsidR="00490112" w:rsidRPr="00490112">
        <w:rPr>
          <w:rFonts w:eastAsia="Calibri"/>
          <w:sz w:val="28"/>
          <w:szCs w:val="28"/>
          <w:lang w:eastAsia="en-US"/>
        </w:rPr>
        <w:t>я Российской Федерации, принятая всенародным голосов</w:t>
      </w:r>
      <w:r w:rsidR="00490112" w:rsidRPr="00490112">
        <w:rPr>
          <w:rFonts w:eastAsia="Calibri"/>
          <w:sz w:val="28"/>
          <w:szCs w:val="28"/>
          <w:lang w:eastAsia="en-US"/>
        </w:rPr>
        <w:t>а</w:t>
      </w:r>
      <w:r w:rsidR="00490112" w:rsidRPr="00490112">
        <w:rPr>
          <w:rFonts w:eastAsia="Calibri"/>
          <w:sz w:val="28"/>
          <w:szCs w:val="28"/>
          <w:lang w:eastAsia="en-US"/>
        </w:rPr>
        <w:t>нием 12 декабря 1993 года («Российская газета», № 7, 21.01.2009, «Собрание законодательства РФ», 26.01.2009, № 4, ст. 445, «Парламентская газета», № 4, 23-29.01.2009);</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lastRenderedPageBreak/>
        <w:t xml:space="preserve">Гражданский </w:t>
      </w:r>
      <w:hyperlink r:id="rId20" w:history="1">
        <w:r w:rsidRPr="00490112">
          <w:rPr>
            <w:rFonts w:eastAsia="Calibri"/>
            <w:sz w:val="28"/>
            <w:szCs w:val="28"/>
            <w:lang w:eastAsia="en-US"/>
          </w:rPr>
          <w:t>кодекс</w:t>
        </w:r>
      </w:hyperlink>
      <w:r w:rsidRPr="00490112">
        <w:rPr>
          <w:rFonts w:eastAsia="Calibri"/>
          <w:sz w:val="28"/>
          <w:szCs w:val="28"/>
          <w:lang w:eastAsia="en-US"/>
        </w:rPr>
        <w:t xml:space="preserve"> Российской Федерации (часть первая) от                        30 ноября 1994 г. № 51-ФЗ («Собрание законодательства РФ», 05.12.1994, № 32, ст. 3301, «Российская газета», № 238-239, 08.12.1994);</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Гражданский </w:t>
      </w:r>
      <w:hyperlink r:id="rId21" w:history="1">
        <w:r w:rsidRPr="00490112">
          <w:rPr>
            <w:rFonts w:eastAsia="Calibri"/>
            <w:sz w:val="28"/>
            <w:szCs w:val="28"/>
            <w:lang w:eastAsia="en-US"/>
          </w:rPr>
          <w:t>кодекс</w:t>
        </w:r>
      </w:hyperlink>
      <w:r w:rsidRPr="00490112">
        <w:rPr>
          <w:rFonts w:eastAsia="Calibri"/>
          <w:sz w:val="28"/>
          <w:szCs w:val="28"/>
          <w:lang w:eastAsia="en-US"/>
        </w:rPr>
        <w:t xml:space="preserve"> Российской Федерации (часть вторая) от 26 января 1996 г. № 14-ФЗ («Собрание законодательства РФ», 29.01.1996, № 5, ст. 410, «Российская газета», № 23, 06.02.1996, № 24, 07.02.1996, № 25, 08.02.1996,       № 27, 10.02.1996);</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Градостроительный </w:t>
      </w:r>
      <w:hyperlink r:id="rId22" w:history="1">
        <w:r w:rsidRPr="00490112">
          <w:rPr>
            <w:rFonts w:eastAsia="Calibri"/>
            <w:sz w:val="28"/>
            <w:szCs w:val="28"/>
            <w:lang w:eastAsia="en-US"/>
          </w:rPr>
          <w:t>кодекс</w:t>
        </w:r>
      </w:hyperlink>
      <w:r w:rsidRPr="00490112">
        <w:rPr>
          <w:rFonts w:eastAsia="Calibri"/>
          <w:sz w:val="28"/>
          <w:szCs w:val="28"/>
          <w:lang w:eastAsia="en-US"/>
        </w:rPr>
        <w:t xml:space="preserve"> Российской Федерации от 29 декабря 2004г. № 190-ФЗ («Российская газета», № 290, 30.12.2004, «Собрание законодател</w:t>
      </w:r>
      <w:r w:rsidRPr="00490112">
        <w:rPr>
          <w:rFonts w:eastAsia="Calibri"/>
          <w:sz w:val="28"/>
          <w:szCs w:val="28"/>
          <w:lang w:eastAsia="en-US"/>
        </w:rPr>
        <w:t>ь</w:t>
      </w:r>
      <w:r w:rsidRPr="00490112">
        <w:rPr>
          <w:rFonts w:eastAsia="Calibri"/>
          <w:sz w:val="28"/>
          <w:szCs w:val="28"/>
          <w:lang w:eastAsia="en-US"/>
        </w:rPr>
        <w:t>ства РФ», 03.01.2005, № 1 (часть 1), ст. 16, «Парламентская газета», № 5-6, 14.01.2005);</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Федеральный </w:t>
      </w:r>
      <w:hyperlink r:id="rId23" w:history="1">
        <w:r w:rsidRPr="00490112">
          <w:rPr>
            <w:rFonts w:eastAsia="Calibri"/>
            <w:sz w:val="28"/>
            <w:szCs w:val="28"/>
            <w:lang w:eastAsia="en-US"/>
          </w:rPr>
          <w:t>закон</w:t>
        </w:r>
      </w:hyperlink>
      <w:r w:rsidRPr="00490112">
        <w:rPr>
          <w:rFonts w:eastAsia="Calibri"/>
          <w:sz w:val="28"/>
          <w:szCs w:val="28"/>
          <w:lang w:eastAsia="en-US"/>
        </w:rPr>
        <w:t xml:space="preserve"> от 29 декабря 2004 г. № 191-ФЗ «О введении в де</w:t>
      </w:r>
      <w:r w:rsidRPr="00490112">
        <w:rPr>
          <w:rFonts w:eastAsia="Calibri"/>
          <w:sz w:val="28"/>
          <w:szCs w:val="28"/>
          <w:lang w:eastAsia="en-US"/>
        </w:rPr>
        <w:t>й</w:t>
      </w:r>
      <w:r w:rsidRPr="00490112">
        <w:rPr>
          <w:rFonts w:eastAsia="Calibri"/>
          <w:sz w:val="28"/>
          <w:szCs w:val="28"/>
          <w:lang w:eastAsia="en-US"/>
        </w:rPr>
        <w:t>ствие Градостроительного кодекса Российской Федерации» («Российская г</w:t>
      </w:r>
      <w:r w:rsidRPr="00490112">
        <w:rPr>
          <w:rFonts w:eastAsia="Calibri"/>
          <w:sz w:val="28"/>
          <w:szCs w:val="28"/>
          <w:lang w:eastAsia="en-US"/>
        </w:rPr>
        <w:t>а</w:t>
      </w:r>
      <w:r w:rsidRPr="00490112">
        <w:rPr>
          <w:rFonts w:eastAsia="Calibri"/>
          <w:sz w:val="28"/>
          <w:szCs w:val="28"/>
          <w:lang w:eastAsia="en-US"/>
        </w:rPr>
        <w:t>зета», № 290, 30.12.2004, «Собрание законодательства РФ», 03.01.2005,            № 1 (часть 1), ст. 17, «Парламентская газета», № 5-6, 14.01.2005);</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Земельный </w:t>
      </w:r>
      <w:hyperlink r:id="rId24" w:history="1">
        <w:r w:rsidRPr="00490112">
          <w:rPr>
            <w:rFonts w:eastAsia="Calibri"/>
            <w:sz w:val="28"/>
            <w:szCs w:val="28"/>
            <w:lang w:eastAsia="en-US"/>
          </w:rPr>
          <w:t>кодекс</w:t>
        </w:r>
      </w:hyperlink>
      <w:r w:rsidRPr="00490112">
        <w:rPr>
          <w:rFonts w:eastAsia="Calibri"/>
          <w:sz w:val="28"/>
          <w:szCs w:val="28"/>
          <w:lang w:eastAsia="en-US"/>
        </w:rPr>
        <w:t xml:space="preserve"> Российской Федерации от 25 октября 2001 г. № 136-ФЗ («Собрание законодательства РФ», 29.10.2001, № 44, ст. 4147, «Парл</w:t>
      </w:r>
      <w:r w:rsidRPr="00490112">
        <w:rPr>
          <w:rFonts w:eastAsia="Calibri"/>
          <w:sz w:val="28"/>
          <w:szCs w:val="28"/>
          <w:lang w:eastAsia="en-US"/>
        </w:rPr>
        <w:t>а</w:t>
      </w:r>
      <w:r w:rsidRPr="00490112">
        <w:rPr>
          <w:rFonts w:eastAsia="Calibri"/>
          <w:sz w:val="28"/>
          <w:szCs w:val="28"/>
          <w:lang w:eastAsia="en-US"/>
        </w:rPr>
        <w:t>ментская газета», № 204-205, 30.10.2001, «Российская газета», № 211-212, 30.10.2001);</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Федеральный </w:t>
      </w:r>
      <w:hyperlink r:id="rId25" w:history="1">
        <w:r w:rsidRPr="00490112">
          <w:rPr>
            <w:rFonts w:eastAsia="Calibri"/>
            <w:sz w:val="28"/>
            <w:szCs w:val="28"/>
            <w:lang w:eastAsia="en-US"/>
          </w:rPr>
          <w:t>закон</w:t>
        </w:r>
      </w:hyperlink>
      <w:r w:rsidRPr="00490112">
        <w:rPr>
          <w:rFonts w:eastAsia="Calibri"/>
          <w:sz w:val="28"/>
          <w:szCs w:val="28"/>
          <w:lang w:eastAsia="en-US"/>
        </w:rPr>
        <w:t xml:space="preserve"> от 25 октября 2001 г. № 137-ФЗ «О введении в де</w:t>
      </w:r>
      <w:r w:rsidRPr="00490112">
        <w:rPr>
          <w:rFonts w:eastAsia="Calibri"/>
          <w:sz w:val="28"/>
          <w:szCs w:val="28"/>
          <w:lang w:eastAsia="en-US"/>
        </w:rPr>
        <w:t>й</w:t>
      </w:r>
      <w:r w:rsidRPr="00490112">
        <w:rPr>
          <w:rFonts w:eastAsia="Calibri"/>
          <w:sz w:val="28"/>
          <w:szCs w:val="28"/>
          <w:lang w:eastAsia="en-US"/>
        </w:rPr>
        <w:t>ствие Земельного кодекса Российской Федерации» («Собрание законодател</w:t>
      </w:r>
      <w:r w:rsidRPr="00490112">
        <w:rPr>
          <w:rFonts w:eastAsia="Calibri"/>
          <w:sz w:val="28"/>
          <w:szCs w:val="28"/>
          <w:lang w:eastAsia="en-US"/>
        </w:rPr>
        <w:t>ь</w:t>
      </w:r>
      <w:r w:rsidRPr="00490112">
        <w:rPr>
          <w:rFonts w:eastAsia="Calibri"/>
          <w:sz w:val="28"/>
          <w:szCs w:val="28"/>
          <w:lang w:eastAsia="en-US"/>
        </w:rPr>
        <w:t>ства РФ», 29.10.2001, № 44, ст. 4148, «Парламентская газета»,  № 204-205, 30.10.2001, «Российская газета», № 211-212, 30.10.2001);</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Федеральный </w:t>
      </w:r>
      <w:hyperlink r:id="rId26" w:history="1">
        <w:r w:rsidRPr="00490112">
          <w:rPr>
            <w:rFonts w:eastAsia="Calibri"/>
            <w:sz w:val="28"/>
            <w:szCs w:val="28"/>
            <w:lang w:eastAsia="en-US"/>
          </w:rPr>
          <w:t>закон</w:t>
        </w:r>
      </w:hyperlink>
      <w:r w:rsidRPr="00490112">
        <w:rPr>
          <w:rFonts w:eastAsia="Calibri"/>
          <w:sz w:val="28"/>
          <w:szCs w:val="28"/>
          <w:lang w:eastAsia="en-US"/>
        </w:rPr>
        <w:t xml:space="preserve"> от 27 июля 2010 г. № 210-ФЗ «Об организации предоставления государственных и муниципальных услуг» («Российская г</w:t>
      </w:r>
      <w:r w:rsidRPr="00490112">
        <w:rPr>
          <w:rFonts w:eastAsia="Calibri"/>
          <w:sz w:val="28"/>
          <w:szCs w:val="28"/>
          <w:lang w:eastAsia="en-US"/>
        </w:rPr>
        <w:t>а</w:t>
      </w:r>
      <w:r w:rsidRPr="00490112">
        <w:rPr>
          <w:rFonts w:eastAsia="Calibri"/>
          <w:sz w:val="28"/>
          <w:szCs w:val="28"/>
          <w:lang w:eastAsia="en-US"/>
        </w:rPr>
        <w:t>зета», № 168, 30.07.2010, «Собрание законодательства РФ», 02.08.2010, № 31, ст. 4179);</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Федеральный </w:t>
      </w:r>
      <w:hyperlink r:id="rId27" w:history="1">
        <w:r w:rsidRPr="00490112">
          <w:rPr>
            <w:rFonts w:eastAsia="Calibri"/>
            <w:sz w:val="28"/>
            <w:szCs w:val="28"/>
            <w:lang w:eastAsia="en-US"/>
          </w:rPr>
          <w:t>закон</w:t>
        </w:r>
      </w:hyperlink>
      <w:r w:rsidRPr="00490112">
        <w:rPr>
          <w:rFonts w:eastAsia="Calibri"/>
          <w:sz w:val="28"/>
          <w:szCs w:val="28"/>
          <w:lang w:eastAsia="en-US"/>
        </w:rPr>
        <w:t xml:space="preserve"> от 27 июля 2006 г. № 152-ФЗ «О персональных данных» («Российская газета», 29 июля 2006 г., № 165, «Собрание законод</w:t>
      </w:r>
      <w:r w:rsidRPr="00490112">
        <w:rPr>
          <w:rFonts w:eastAsia="Calibri"/>
          <w:sz w:val="28"/>
          <w:szCs w:val="28"/>
          <w:lang w:eastAsia="en-US"/>
        </w:rPr>
        <w:t>а</w:t>
      </w:r>
      <w:r w:rsidRPr="00490112">
        <w:rPr>
          <w:rFonts w:eastAsia="Calibri"/>
          <w:sz w:val="28"/>
          <w:szCs w:val="28"/>
          <w:lang w:eastAsia="en-US"/>
        </w:rPr>
        <w:t>тельства РФ», 31.07.2006, № 31 (1 ч.), ст. 3451);</w:t>
      </w:r>
    </w:p>
    <w:p w:rsidR="00490112" w:rsidRPr="00490112" w:rsidRDefault="00490112" w:rsidP="00490112">
      <w:pPr>
        <w:autoSpaceDE w:val="0"/>
        <w:autoSpaceDN w:val="0"/>
        <w:adjustRightInd w:val="0"/>
        <w:ind w:firstLine="709"/>
        <w:jc w:val="both"/>
        <w:rPr>
          <w:rFonts w:eastAsia="Calibri"/>
          <w:sz w:val="28"/>
          <w:szCs w:val="28"/>
          <w:lang w:eastAsia="en-US"/>
        </w:rPr>
      </w:pPr>
      <w:r w:rsidRPr="00490112">
        <w:rPr>
          <w:rFonts w:eastAsia="Calibri"/>
          <w:sz w:val="28"/>
          <w:szCs w:val="28"/>
          <w:lang w:eastAsia="en-US"/>
        </w:rPr>
        <w:t xml:space="preserve">Федеральный </w:t>
      </w:r>
      <w:hyperlink r:id="rId28" w:history="1">
        <w:r w:rsidRPr="00490112">
          <w:rPr>
            <w:rFonts w:eastAsia="Calibri"/>
            <w:sz w:val="28"/>
            <w:szCs w:val="28"/>
            <w:lang w:eastAsia="en-US"/>
          </w:rPr>
          <w:t>закон</w:t>
        </w:r>
      </w:hyperlink>
      <w:r w:rsidRPr="00490112">
        <w:rPr>
          <w:rFonts w:eastAsia="Calibri"/>
          <w:sz w:val="28"/>
          <w:szCs w:val="28"/>
          <w:lang w:eastAsia="en-US"/>
        </w:rPr>
        <w:t xml:space="preserve"> от 06 апреля 2011 г. № 63-ФЗ «Об электронной подписи» («Российская газета», № 75, 08.04.2011, «Собрание законодател</w:t>
      </w:r>
      <w:r w:rsidRPr="00490112">
        <w:rPr>
          <w:rFonts w:eastAsia="Calibri"/>
          <w:sz w:val="28"/>
          <w:szCs w:val="28"/>
          <w:lang w:eastAsia="en-US"/>
        </w:rPr>
        <w:t>ь</w:t>
      </w:r>
      <w:r w:rsidRPr="00490112">
        <w:rPr>
          <w:rFonts w:eastAsia="Calibri"/>
          <w:sz w:val="28"/>
          <w:szCs w:val="28"/>
          <w:lang w:eastAsia="en-US"/>
        </w:rPr>
        <w:t>ства РФ», 11.04.2011, № 15, ст. 2036, «Парламентская газета»,  № 17, 08-14.04.2011);</w:t>
      </w:r>
    </w:p>
    <w:p w:rsidR="00490112" w:rsidRPr="00490112" w:rsidRDefault="0033024B" w:rsidP="00490112">
      <w:pPr>
        <w:autoSpaceDE w:val="0"/>
        <w:autoSpaceDN w:val="0"/>
        <w:adjustRightInd w:val="0"/>
        <w:ind w:firstLine="709"/>
        <w:jc w:val="both"/>
        <w:rPr>
          <w:rFonts w:eastAsia="Calibri"/>
          <w:sz w:val="28"/>
          <w:szCs w:val="28"/>
          <w:lang w:eastAsia="en-US"/>
        </w:rPr>
      </w:pPr>
      <w:hyperlink r:id="rId29" w:history="1">
        <w:r w:rsidR="00490112" w:rsidRPr="00490112">
          <w:rPr>
            <w:rFonts w:eastAsia="Calibri"/>
            <w:sz w:val="28"/>
            <w:szCs w:val="28"/>
            <w:lang w:eastAsia="en-US"/>
          </w:rPr>
          <w:t>постановление</w:t>
        </w:r>
      </w:hyperlink>
      <w:r w:rsidR="00490112" w:rsidRPr="00490112">
        <w:rPr>
          <w:rFonts w:eastAsia="Calibri"/>
          <w:sz w:val="28"/>
          <w:szCs w:val="28"/>
          <w:lang w:eastAsia="en-US"/>
        </w:rPr>
        <w:t xml:space="preserve"> Правительства Российской Федерации от 16 февраля 2008 г. № 87 «О составе разделов проектной документации и требования к их содержанию» («Собрание законодательства РФ», 25.02.2008, № 8, ст. 744, «Российская газета», № 41, 27.02.2008);</w:t>
      </w:r>
    </w:p>
    <w:p w:rsidR="00490112" w:rsidRPr="00490112" w:rsidRDefault="00490112" w:rsidP="00490112">
      <w:pPr>
        <w:autoSpaceDE w:val="0"/>
        <w:autoSpaceDN w:val="0"/>
        <w:adjustRightInd w:val="0"/>
        <w:ind w:firstLine="709"/>
        <w:jc w:val="both"/>
        <w:rPr>
          <w:rFonts w:eastAsia="Calibri"/>
          <w:color w:val="000000" w:themeColor="text1"/>
          <w:sz w:val="28"/>
          <w:szCs w:val="28"/>
          <w:lang w:eastAsia="en-US"/>
        </w:rPr>
      </w:pPr>
      <w:r w:rsidRPr="00490112">
        <w:rPr>
          <w:rFonts w:eastAsia="Calibri"/>
          <w:color w:val="000000" w:themeColor="text1"/>
          <w:sz w:val="28"/>
          <w:szCs w:val="28"/>
          <w:lang w:eastAsia="en-US"/>
        </w:rPr>
        <w:t>приказ Министерства строительства и жилищно-коммунального хозя</w:t>
      </w:r>
      <w:r w:rsidRPr="00490112">
        <w:rPr>
          <w:rFonts w:eastAsia="Calibri"/>
          <w:color w:val="000000" w:themeColor="text1"/>
          <w:sz w:val="28"/>
          <w:szCs w:val="28"/>
          <w:lang w:eastAsia="en-US"/>
        </w:rPr>
        <w:t>й</w:t>
      </w:r>
      <w:r w:rsidRPr="00490112">
        <w:rPr>
          <w:rFonts w:eastAsia="Calibri"/>
          <w:color w:val="000000" w:themeColor="text1"/>
          <w:sz w:val="28"/>
          <w:szCs w:val="28"/>
          <w:lang w:eastAsia="en-US"/>
        </w:rPr>
        <w:t>ства Российской Федерации от 19 сентября 2018 г. № 591/пр «Об утвержд</w:t>
      </w:r>
      <w:r w:rsidRPr="00490112">
        <w:rPr>
          <w:rFonts w:eastAsia="Calibri"/>
          <w:color w:val="000000" w:themeColor="text1"/>
          <w:sz w:val="28"/>
          <w:szCs w:val="28"/>
          <w:lang w:eastAsia="en-US"/>
        </w:rPr>
        <w:t>е</w:t>
      </w:r>
      <w:r w:rsidRPr="00490112">
        <w:rPr>
          <w:rFonts w:eastAsia="Calibri"/>
          <w:color w:val="000000" w:themeColor="text1"/>
          <w:sz w:val="28"/>
          <w:szCs w:val="28"/>
          <w:lang w:eastAsia="en-US"/>
        </w:rPr>
        <w:t xml:space="preserve">нии форм </w:t>
      </w:r>
      <w:r w:rsidRPr="00490112">
        <w:rPr>
          <w:color w:val="000000" w:themeColor="text1"/>
          <w:spacing w:val="2"/>
          <w:sz w:val="28"/>
          <w:szCs w:val="28"/>
          <w:shd w:val="clear" w:color="auto" w:fill="FFFFFF"/>
        </w:rPr>
        <w:t>уведомлений, необходимых для строительства или реконструкции объекта индивидуального жилищного строительства или садового дома</w:t>
      </w:r>
      <w:r w:rsidRPr="00490112">
        <w:rPr>
          <w:rFonts w:eastAsia="Calibri"/>
          <w:color w:val="000000" w:themeColor="text1"/>
          <w:sz w:val="28"/>
          <w:szCs w:val="28"/>
          <w:lang w:eastAsia="en-US"/>
        </w:rPr>
        <w:t>»;</w:t>
      </w:r>
    </w:p>
    <w:p w:rsidR="00490112" w:rsidRPr="00490112" w:rsidRDefault="00490112" w:rsidP="00490112">
      <w:pPr>
        <w:widowControl w:val="0"/>
        <w:suppressAutoHyphens/>
        <w:autoSpaceDE w:val="0"/>
        <w:ind w:firstLine="709"/>
        <w:jc w:val="both"/>
        <w:rPr>
          <w:rFonts w:eastAsia="Arial"/>
          <w:bCs/>
          <w:sz w:val="28"/>
          <w:szCs w:val="28"/>
          <w:lang w:eastAsia="ar-SA"/>
        </w:rPr>
      </w:pPr>
      <w:r w:rsidRPr="00490112">
        <w:rPr>
          <w:rFonts w:eastAsia="Arial"/>
          <w:sz w:val="28"/>
          <w:szCs w:val="28"/>
          <w:lang w:eastAsia="ar-SA"/>
        </w:rPr>
        <w:t>Устав Шпаковского муниципального района Ставропольского края (</w:t>
      </w:r>
      <w:r w:rsidRPr="00490112">
        <w:rPr>
          <w:rFonts w:eastAsia="Arial"/>
          <w:bCs/>
          <w:sz w:val="28"/>
          <w:szCs w:val="28"/>
          <w:lang w:eastAsia="ar-SA"/>
        </w:rPr>
        <w:t xml:space="preserve">официальный сайт Совета Шпаковского муниципального района </w:t>
      </w:r>
      <w:r w:rsidRPr="00490112">
        <w:rPr>
          <w:rFonts w:eastAsia="Arial"/>
          <w:bCs/>
          <w:sz w:val="28"/>
          <w:szCs w:val="28"/>
          <w:lang w:eastAsia="ar-SA"/>
        </w:rPr>
        <w:lastRenderedPageBreak/>
        <w:t xml:space="preserve">Ставропольского края); </w:t>
      </w:r>
    </w:p>
    <w:p w:rsidR="00490112" w:rsidRPr="00490112" w:rsidRDefault="00490112" w:rsidP="00490112">
      <w:pPr>
        <w:widowControl w:val="0"/>
        <w:autoSpaceDE w:val="0"/>
        <w:autoSpaceDN w:val="0"/>
        <w:ind w:firstLine="709"/>
        <w:jc w:val="both"/>
        <w:rPr>
          <w:bCs/>
          <w:color w:val="000000" w:themeColor="text1"/>
          <w:sz w:val="28"/>
          <w:szCs w:val="28"/>
        </w:rPr>
      </w:pPr>
      <w:r w:rsidRPr="00490112">
        <w:rPr>
          <w:color w:val="000000" w:themeColor="text1"/>
          <w:sz w:val="28"/>
          <w:szCs w:val="28"/>
        </w:rPr>
        <w:t>постановление администрации Шпаковского муниципального района Ставропольского края 25.08.2014 № 707</w:t>
      </w:r>
      <w:r w:rsidRPr="00490112">
        <w:rPr>
          <w:bCs/>
          <w:color w:val="000000" w:themeColor="text1"/>
          <w:sz w:val="28"/>
          <w:szCs w:val="28"/>
        </w:rPr>
        <w:t xml:space="preserve"> «О порядке разработки и утвержд</w:t>
      </w:r>
      <w:r w:rsidRPr="00490112">
        <w:rPr>
          <w:bCs/>
          <w:color w:val="000000" w:themeColor="text1"/>
          <w:sz w:val="28"/>
          <w:szCs w:val="28"/>
        </w:rPr>
        <w:t>е</w:t>
      </w:r>
      <w:r w:rsidRPr="00490112">
        <w:rPr>
          <w:bCs/>
          <w:color w:val="000000" w:themeColor="text1"/>
          <w:sz w:val="28"/>
          <w:szCs w:val="28"/>
        </w:rPr>
        <w:t>ния административных регламентов предоставления муниципальных услуг»</w:t>
      </w:r>
      <w:r w:rsidRPr="00490112">
        <w:rPr>
          <w:color w:val="000000" w:themeColor="text1"/>
          <w:sz w:val="28"/>
          <w:szCs w:val="28"/>
        </w:rPr>
        <w:t xml:space="preserve"> (</w:t>
      </w:r>
      <w:r w:rsidRPr="00490112">
        <w:rPr>
          <w:bCs/>
          <w:color w:val="000000" w:themeColor="text1"/>
          <w:sz w:val="28"/>
          <w:szCs w:val="28"/>
        </w:rPr>
        <w:t>официальный сайт Администрации в информационно-телекоммуникационной сети «Интернет»);</w:t>
      </w:r>
    </w:p>
    <w:p w:rsidR="00490112" w:rsidRPr="00490112" w:rsidRDefault="00490112" w:rsidP="00490112">
      <w:pPr>
        <w:widowControl w:val="0"/>
        <w:autoSpaceDE w:val="0"/>
        <w:autoSpaceDN w:val="0"/>
        <w:ind w:firstLine="709"/>
        <w:jc w:val="both"/>
        <w:rPr>
          <w:bCs/>
          <w:color w:val="000000" w:themeColor="text1"/>
          <w:sz w:val="28"/>
          <w:szCs w:val="28"/>
        </w:rPr>
      </w:pPr>
      <w:r w:rsidRPr="00490112">
        <w:rPr>
          <w:sz w:val="28"/>
          <w:szCs w:val="28"/>
        </w:rPr>
        <w:t>п</w:t>
      </w:r>
      <w:hyperlink r:id="rId30" w:history="1">
        <w:r w:rsidRPr="00490112">
          <w:rPr>
            <w:color w:val="000000" w:themeColor="text1"/>
            <w:sz w:val="28"/>
            <w:szCs w:val="28"/>
          </w:rPr>
          <w:t>остановление</w:t>
        </w:r>
      </w:hyperlink>
      <w:r w:rsidRPr="00490112">
        <w:rPr>
          <w:color w:val="000000" w:themeColor="text1"/>
          <w:sz w:val="28"/>
          <w:szCs w:val="28"/>
        </w:rPr>
        <w:t xml:space="preserve"> администрации Шпаковского муниципального района Ставропольского края от 15.06.2017 № 760 «О создании муниципального к</w:t>
      </w:r>
      <w:r w:rsidRPr="00490112">
        <w:rPr>
          <w:color w:val="000000" w:themeColor="text1"/>
          <w:sz w:val="28"/>
          <w:szCs w:val="28"/>
        </w:rPr>
        <w:t>а</w:t>
      </w:r>
      <w:r w:rsidRPr="00490112">
        <w:rPr>
          <w:color w:val="000000" w:themeColor="text1"/>
          <w:sz w:val="28"/>
          <w:szCs w:val="28"/>
        </w:rPr>
        <w:t>зенного учреждения управления архитектуры и градостроительства админ</w:t>
      </w:r>
      <w:r w:rsidRPr="00490112">
        <w:rPr>
          <w:color w:val="000000" w:themeColor="text1"/>
          <w:sz w:val="28"/>
          <w:szCs w:val="28"/>
        </w:rPr>
        <w:t>и</w:t>
      </w:r>
      <w:r w:rsidRPr="00490112">
        <w:rPr>
          <w:color w:val="000000" w:themeColor="text1"/>
          <w:sz w:val="28"/>
          <w:szCs w:val="28"/>
        </w:rPr>
        <w:t>страции Шпаковского муниципального района Ставропольского края» (</w:t>
      </w:r>
      <w:r w:rsidRPr="00490112">
        <w:rPr>
          <w:bCs/>
          <w:color w:val="000000" w:themeColor="text1"/>
          <w:sz w:val="28"/>
          <w:szCs w:val="28"/>
        </w:rPr>
        <w:t>оф</w:t>
      </w:r>
      <w:r w:rsidRPr="00490112">
        <w:rPr>
          <w:bCs/>
          <w:color w:val="000000" w:themeColor="text1"/>
          <w:sz w:val="28"/>
          <w:szCs w:val="28"/>
        </w:rPr>
        <w:t>и</w:t>
      </w:r>
      <w:r w:rsidRPr="00490112">
        <w:rPr>
          <w:bCs/>
          <w:color w:val="000000" w:themeColor="text1"/>
          <w:sz w:val="28"/>
          <w:szCs w:val="28"/>
        </w:rPr>
        <w:t>циальный сайт Администрации в информационно-телекоммуникационной сети «Интернет»).</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Исчерпывающий перечень документов, необходимых в соответствии с нормативными правовыми актами Российской Федерации, Ставропольского края, муниципальными правовыми актами Шпаковского муниципального района для предоставления услуги, подлежащих представлению заявителем, порядок их представления, в том числе в электронной форме (бланки, формы обращений, заявлений и иных документов, подаваемых заявителем в связи</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с предоставлением услуги, приводятся в качестве приложений</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к Административному регламенту)</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539"/>
        <w:jc w:val="both"/>
        <w:rPr>
          <w:rFonts w:eastAsia="Arial"/>
          <w:sz w:val="28"/>
          <w:szCs w:val="28"/>
          <w:lang w:eastAsia="ar-SA"/>
        </w:rPr>
      </w:pPr>
      <w:bookmarkStart w:id="5" w:name="P150"/>
      <w:bookmarkEnd w:id="5"/>
      <w:r w:rsidRPr="00490112">
        <w:rPr>
          <w:rFonts w:eastAsia="Arial"/>
          <w:sz w:val="28"/>
          <w:szCs w:val="28"/>
          <w:lang w:eastAsia="ar-SA"/>
        </w:rPr>
        <w:t>14. В целях строительства или реконструкции объекта индивидуального жилищного строительства или садового дома заявитель (застройщик) подает на бумажном носителе посредством личного обращения в уполномоченный орган, в том числе через многофункциональный центр, либо направляет в указанные органы посредством почтового отправления с уведомлением о вручении или единого портала государственных и муниципальных услуг уведомление о планируемых строительстве или реконструкции объекта индивидуального жилищного строительства или садового дома (далее также - уведомление о планируемом строительстве – Приложение 3), или уведомление об изменении параметров планируемого строительства или реконструкции объекта индивидуального жилищного строительства или садового дома (далее также - уведомление об изменении параметров планируемого строительства – Приложение 4), содержащее следующие сведения:</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1) фамилия, имя, отчество (при наличии), место жительства застройщика, реквизиты документа, удостоверяющего личность (для физического лица);</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 xml:space="preserve">2) наименование и место нахождения застройщика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случая, если заявителем является иностранное юридическое </w:t>
      </w:r>
      <w:r w:rsidRPr="00490112">
        <w:rPr>
          <w:rFonts w:eastAsia="Arial"/>
          <w:sz w:val="28"/>
          <w:szCs w:val="28"/>
          <w:lang w:eastAsia="ar-SA"/>
        </w:rPr>
        <w:lastRenderedPageBreak/>
        <w:t>лицо;</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3) кадастровый номер земельного участка (при его наличии), адрес или описание местоположения земельного участка;</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4) сведения о праве застройщика на земельный участок, а также сведения о наличии прав иных лиц на земельный участок (при наличии таких лиц);</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5) сведения о виде разрешенного использования земельного участка и объекта капитального строительства (объекта индивидуального жилищного строительства или садового дома);</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6) сведения о планируемых параметрах объекта индивидуального жилищного строительства или садового дома, в целях строительства или реконструкции которых подано уведомление о планируемом строительстве, в том числе об отступах от границ земельного участка;</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7) сведения о том, что объект индивидуального жилищного строительства или садовый дом не предназначен для раздела на самостоятельные объекты недвижимости;</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8) почтовый адрес и (или) адрес электронной почты для связи с застройщиком;</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9) способ направления застройщику уведомлений.</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К уведомлению о планируемом строительстве прилагаются:</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1) правоустанавливающие документы на земельный участок в случае, если права на него не зарегистрированы в Едином государственном реестре недвижимости;</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2) документ, подтверждающий полномочия представителя заявителя (застройщика), в случае, если уведомление о планируемом строительстве направлено представителем застройщика;</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3)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 xml:space="preserve">4) описание внешнего облика объекта индивидуального жилищного строительства или садового дома в случае,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 за исключением случая, предусмотренного частью 5 статьи 51.1 Градостроительного кодекса РФ. Описание внешнего облика объекта индивидуального жилищного строительства или садового дома включает в себя описание в текстовой форме и графическое описание. Описание внешнего облика объекта индивидуального жилищного строительства или садового дома в текстовой форме включает в себя указание на параметры объекта индивидуального жилищного строительства или садового дома, цветовое решение их внешнего облика, планируемые к использованию строительные материалы, определяющие внешний облик объекта индивидуального жилищного </w:t>
      </w:r>
      <w:r w:rsidRPr="00490112">
        <w:rPr>
          <w:rFonts w:eastAsia="Arial"/>
          <w:sz w:val="28"/>
          <w:szCs w:val="28"/>
          <w:lang w:eastAsia="ar-SA"/>
        </w:rPr>
        <w:lastRenderedPageBreak/>
        <w:t>строительства или садового дома, а также описание иных характеристик объекта индивидуального жилищного строительства или садового дома,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или садового дома, включая фасады и конфигурацию объекта индивидуального жилищного строительства или садового дома.</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Заявитель вправе приложить к заявлению иные документы, относящи</w:t>
      </w:r>
      <w:r w:rsidRPr="00490112">
        <w:rPr>
          <w:color w:val="000000"/>
          <w:sz w:val="28"/>
          <w:szCs w:val="28"/>
        </w:rPr>
        <w:t>е</w:t>
      </w:r>
      <w:r w:rsidRPr="00490112">
        <w:rPr>
          <w:color w:val="000000"/>
          <w:sz w:val="28"/>
          <w:szCs w:val="28"/>
        </w:rPr>
        <w:t>ся к предмету предоставления муниципальной услуги.</w:t>
      </w:r>
    </w:p>
    <w:p w:rsidR="00490112" w:rsidRPr="00490112" w:rsidRDefault="0033024B" w:rsidP="00490112">
      <w:pPr>
        <w:widowControl w:val="0"/>
        <w:autoSpaceDE w:val="0"/>
        <w:autoSpaceDN w:val="0"/>
        <w:adjustRightInd w:val="0"/>
        <w:ind w:firstLine="709"/>
        <w:jc w:val="both"/>
        <w:rPr>
          <w:color w:val="000000"/>
          <w:sz w:val="28"/>
          <w:szCs w:val="28"/>
        </w:rPr>
      </w:pPr>
      <w:hyperlink r:id="rId31" w:anchor="Par1276" w:history="1">
        <w:r w:rsidR="00490112" w:rsidRPr="00490112">
          <w:rPr>
            <w:color w:val="000000"/>
            <w:sz w:val="28"/>
            <w:szCs w:val="28"/>
          </w:rPr>
          <w:t>Заявление</w:t>
        </w:r>
      </w:hyperlink>
      <w:r w:rsidR="00490112" w:rsidRPr="00490112">
        <w:rPr>
          <w:color w:val="000000"/>
          <w:sz w:val="28"/>
          <w:szCs w:val="28"/>
        </w:rPr>
        <w:t xml:space="preserve"> о предоставлении муниципальной услуги и документы, ук</w:t>
      </w:r>
      <w:r w:rsidR="00490112" w:rsidRPr="00490112">
        <w:rPr>
          <w:color w:val="000000"/>
          <w:sz w:val="28"/>
          <w:szCs w:val="28"/>
        </w:rPr>
        <w:t>а</w:t>
      </w:r>
      <w:r w:rsidR="00490112" w:rsidRPr="00490112">
        <w:rPr>
          <w:color w:val="000000"/>
          <w:sz w:val="28"/>
          <w:szCs w:val="28"/>
        </w:rPr>
        <w:t xml:space="preserve">занные в настоящем </w:t>
      </w:r>
      <w:hyperlink r:id="rId32" w:anchor="Par140" w:history="1">
        <w:r w:rsidR="00490112" w:rsidRPr="00490112">
          <w:rPr>
            <w:color w:val="000000"/>
            <w:sz w:val="28"/>
            <w:szCs w:val="28"/>
          </w:rPr>
          <w:t xml:space="preserve">пункте </w:t>
        </w:r>
      </w:hyperlink>
      <w:r w:rsidR="00490112" w:rsidRPr="00490112">
        <w:rPr>
          <w:color w:val="000000"/>
          <w:sz w:val="28"/>
          <w:szCs w:val="28"/>
        </w:rPr>
        <w:t>Административного регламента, могут быть представлены заявителем или его представителем лично или в электронной форме с использованием информационно-телекоммуникационной сети «И</w:t>
      </w:r>
      <w:r w:rsidR="00490112" w:rsidRPr="00490112">
        <w:rPr>
          <w:color w:val="000000"/>
          <w:sz w:val="28"/>
          <w:szCs w:val="28"/>
        </w:rPr>
        <w:t>н</w:t>
      </w:r>
      <w:r w:rsidR="00490112" w:rsidRPr="00490112">
        <w:rPr>
          <w:color w:val="000000"/>
          <w:sz w:val="28"/>
          <w:szCs w:val="28"/>
        </w:rPr>
        <w:t>тернет» посредством электронной почты, а также через Единый портал, По</w:t>
      </w:r>
      <w:r w:rsidR="00490112" w:rsidRPr="00490112">
        <w:rPr>
          <w:color w:val="000000"/>
          <w:sz w:val="28"/>
          <w:szCs w:val="28"/>
        </w:rPr>
        <w:t>р</w:t>
      </w:r>
      <w:r w:rsidR="00490112" w:rsidRPr="00490112">
        <w:rPr>
          <w:color w:val="000000"/>
          <w:sz w:val="28"/>
          <w:szCs w:val="28"/>
        </w:rPr>
        <w:t>тал государственных и муниципальных услуг Ставропольского края.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15. При обращении за получением услуги в электронной форме заявление и документы подписываются с использованием усиленной квалифицированной электронной подписи (далее - электронная подпись) следующих классов средств электронной подписи: КС1, КС2, КС3, КВ1, КВ2, КА1.</w:t>
      </w:r>
    </w:p>
    <w:p w:rsidR="00490112" w:rsidRPr="00490112" w:rsidRDefault="0033024B" w:rsidP="00490112">
      <w:pPr>
        <w:widowControl w:val="0"/>
        <w:suppressAutoHyphens/>
        <w:autoSpaceDE w:val="0"/>
        <w:ind w:firstLine="709"/>
        <w:jc w:val="both"/>
        <w:rPr>
          <w:rFonts w:eastAsia="Arial"/>
          <w:sz w:val="28"/>
          <w:szCs w:val="28"/>
          <w:lang w:eastAsia="ar-SA"/>
        </w:rPr>
      </w:pPr>
      <w:hyperlink r:id="rId33" w:history="1">
        <w:r w:rsidR="00490112" w:rsidRPr="00490112">
          <w:rPr>
            <w:rFonts w:eastAsia="Arial"/>
            <w:sz w:val="28"/>
            <w:szCs w:val="28"/>
            <w:lang w:eastAsia="ar-SA"/>
          </w:rPr>
          <w:t>Правила</w:t>
        </w:r>
      </w:hyperlink>
      <w:r w:rsidR="00490112" w:rsidRPr="00490112">
        <w:rPr>
          <w:rFonts w:eastAsia="Arial"/>
          <w:sz w:val="28"/>
          <w:szCs w:val="28"/>
          <w:lang w:eastAsia="ar-SA"/>
        </w:rPr>
        <w:t xml:space="preserve"> использования электронной подписи при обращении за получением услуги установлены постановлением Правительства Российской Федерации от 25 августа 2012 г.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Для использования электронной подписи при обращении за получением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w:t>
      </w:r>
      <w:hyperlink r:id="rId34" w:history="1">
        <w:r w:rsidRPr="00490112">
          <w:rPr>
            <w:rFonts w:eastAsia="Arial"/>
            <w:sz w:val="28"/>
            <w:szCs w:val="28"/>
            <w:lang w:eastAsia="ar-SA"/>
          </w:rPr>
          <w:t>законом</w:t>
        </w:r>
      </w:hyperlink>
      <w:r w:rsidRPr="00490112">
        <w:rPr>
          <w:rFonts w:eastAsia="Arial"/>
          <w:sz w:val="28"/>
          <w:szCs w:val="28"/>
          <w:lang w:eastAsia="ar-SA"/>
        </w:rPr>
        <w:t xml:space="preserve"> от 06 апреля 2011 г. № 63-ФЗ «Об электронной подписи» (далее - удостоверяющий центр).</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Ключи электронной подписи, используемые для формирования электронной подписи, создаются заявителем самостоятельно или по его обращению удостоверяющим центром.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Использование заявителем электронной подписи осуществляется с соблюдением обязанностей, предусмотренных </w:t>
      </w:r>
      <w:hyperlink r:id="rId35" w:history="1">
        <w:r w:rsidRPr="00490112">
          <w:rPr>
            <w:rFonts w:eastAsia="Arial"/>
            <w:sz w:val="28"/>
            <w:szCs w:val="28"/>
            <w:lang w:eastAsia="ar-SA"/>
          </w:rPr>
          <w:t>статьей 10</w:t>
        </w:r>
      </w:hyperlink>
      <w:r w:rsidRPr="00490112">
        <w:rPr>
          <w:rFonts w:eastAsia="Arial"/>
          <w:sz w:val="28"/>
          <w:szCs w:val="28"/>
          <w:lang w:eastAsia="ar-SA"/>
        </w:rPr>
        <w:t xml:space="preserve"> Федерального закона от 06 апреля 2011 г. № 63-ФЗ «Об электронной подписи».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16. Исчерпывающий перечень документов, необходимых в соответствии с нормативными правовыми актами Российской Федерации, Ставропольского края, муниципальными правовыми актами Шпаковского муниципального района для предоставления услуги, которые находятся в </w:t>
      </w:r>
      <w:r w:rsidRPr="00490112">
        <w:rPr>
          <w:rFonts w:eastAsia="Arial"/>
          <w:sz w:val="28"/>
          <w:szCs w:val="28"/>
          <w:lang w:eastAsia="ar-SA"/>
        </w:rPr>
        <w:lastRenderedPageBreak/>
        <w:t>распоряжении иных органов и организаций, участвующих в предоставлении услуги, и запрашиваются в режиме межведомственного информационного взаимодействия:</w:t>
      </w:r>
    </w:p>
    <w:p w:rsidR="00490112" w:rsidRPr="00490112" w:rsidRDefault="00490112" w:rsidP="00490112">
      <w:pPr>
        <w:widowControl w:val="0"/>
        <w:suppressAutoHyphens/>
        <w:autoSpaceDE w:val="0"/>
        <w:spacing w:line="240" w:lineRule="exact"/>
        <w:ind w:firstLine="709"/>
        <w:jc w:val="both"/>
        <w:rPr>
          <w:rFonts w:eastAsia="Arial"/>
          <w:sz w:val="28"/>
          <w:szCs w:val="28"/>
          <w:lang w:eastAsia="ar-SA"/>
        </w:rPr>
      </w:pPr>
    </w:p>
    <w:tbl>
      <w:tblPr>
        <w:tblW w:w="9495" w:type="dxa"/>
        <w:tblInd w:w="-6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5" w:type="dxa"/>
          <w:right w:w="75" w:type="dxa"/>
        </w:tblCellMar>
        <w:tblLook w:val="04A0" w:firstRow="1" w:lastRow="0" w:firstColumn="1" w:lastColumn="0" w:noHBand="0" w:noVBand="1"/>
      </w:tblPr>
      <w:tblGrid>
        <w:gridCol w:w="6620"/>
        <w:gridCol w:w="2875"/>
      </w:tblGrid>
      <w:tr w:rsidR="00490112" w:rsidRPr="00490112" w:rsidTr="00490112">
        <w:trPr>
          <w:trHeight w:val="1267"/>
        </w:trPr>
        <w:tc>
          <w:tcPr>
            <w:tcW w:w="6623" w:type="dxa"/>
            <w:tcBorders>
              <w:top w:val="single" w:sz="8" w:space="0" w:color="auto"/>
              <w:left w:val="single" w:sz="8" w:space="0" w:color="auto"/>
              <w:bottom w:val="single" w:sz="4" w:space="0" w:color="auto"/>
              <w:right w:val="single" w:sz="8" w:space="0" w:color="auto"/>
            </w:tcBorders>
            <w:hideMark/>
          </w:tcPr>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r w:rsidRPr="00490112">
              <w:rPr>
                <w:rFonts w:eastAsia="Calibri"/>
                <w:sz w:val="28"/>
                <w:szCs w:val="28"/>
                <w:lang w:eastAsia="en-US"/>
              </w:rPr>
              <w:t>Наименование документа</w:t>
            </w:r>
          </w:p>
        </w:tc>
        <w:tc>
          <w:tcPr>
            <w:tcW w:w="2876" w:type="dxa"/>
            <w:tcBorders>
              <w:top w:val="single" w:sz="8" w:space="0" w:color="auto"/>
              <w:left w:val="single" w:sz="8" w:space="0" w:color="auto"/>
              <w:bottom w:val="single" w:sz="4" w:space="0" w:color="auto"/>
              <w:right w:val="single" w:sz="8" w:space="0" w:color="auto"/>
            </w:tcBorders>
            <w:hideMark/>
          </w:tcPr>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r w:rsidRPr="00490112">
              <w:rPr>
                <w:rFonts w:eastAsia="Calibri"/>
                <w:sz w:val="28"/>
                <w:szCs w:val="28"/>
                <w:lang w:eastAsia="en-US"/>
              </w:rPr>
              <w:t>Наименование</w:t>
            </w:r>
          </w:p>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r w:rsidRPr="00490112">
              <w:rPr>
                <w:rFonts w:eastAsia="Calibri"/>
                <w:sz w:val="28"/>
                <w:szCs w:val="28"/>
                <w:lang w:eastAsia="en-US"/>
              </w:rPr>
              <w:t xml:space="preserve"> органа, с которым осуществляется ме</w:t>
            </w:r>
            <w:r w:rsidRPr="00490112">
              <w:rPr>
                <w:rFonts w:eastAsia="Calibri"/>
                <w:sz w:val="28"/>
                <w:szCs w:val="28"/>
                <w:lang w:eastAsia="en-US"/>
              </w:rPr>
              <w:t>ж</w:t>
            </w:r>
            <w:r w:rsidRPr="00490112">
              <w:rPr>
                <w:rFonts w:eastAsia="Calibri"/>
                <w:sz w:val="28"/>
                <w:szCs w:val="28"/>
                <w:lang w:eastAsia="en-US"/>
              </w:rPr>
              <w:t>ведомственное вза</w:t>
            </w:r>
            <w:r w:rsidRPr="00490112">
              <w:rPr>
                <w:rFonts w:eastAsia="Calibri"/>
                <w:sz w:val="28"/>
                <w:szCs w:val="28"/>
                <w:lang w:eastAsia="en-US"/>
              </w:rPr>
              <w:t>и</w:t>
            </w:r>
            <w:r w:rsidRPr="00490112">
              <w:rPr>
                <w:rFonts w:eastAsia="Calibri"/>
                <w:sz w:val="28"/>
                <w:szCs w:val="28"/>
                <w:lang w:eastAsia="en-US"/>
              </w:rPr>
              <w:t>модействие</w:t>
            </w:r>
          </w:p>
        </w:tc>
      </w:tr>
      <w:tr w:rsidR="00490112" w:rsidRPr="00490112" w:rsidTr="00490112">
        <w:trPr>
          <w:trHeight w:val="1503"/>
        </w:trPr>
        <w:tc>
          <w:tcPr>
            <w:tcW w:w="6623" w:type="dxa"/>
            <w:tcBorders>
              <w:top w:val="single" w:sz="4" w:space="0" w:color="auto"/>
              <w:left w:val="nil"/>
              <w:bottom w:val="nil"/>
              <w:right w:val="nil"/>
            </w:tcBorders>
          </w:tcPr>
          <w:p w:rsidR="00490112" w:rsidRPr="00490112" w:rsidRDefault="00490112" w:rsidP="00490112">
            <w:pPr>
              <w:widowControl w:val="0"/>
              <w:autoSpaceDE w:val="0"/>
              <w:autoSpaceDN w:val="0"/>
              <w:adjustRightInd w:val="0"/>
              <w:spacing w:line="240" w:lineRule="exact"/>
              <w:jc w:val="both"/>
              <w:rPr>
                <w:rFonts w:eastAsia="Calibri"/>
                <w:sz w:val="28"/>
                <w:szCs w:val="28"/>
                <w:lang w:eastAsia="en-US"/>
              </w:rPr>
            </w:pPr>
          </w:p>
          <w:p w:rsidR="00490112" w:rsidRPr="00490112" w:rsidRDefault="00490112" w:rsidP="00490112">
            <w:pPr>
              <w:widowControl w:val="0"/>
              <w:autoSpaceDE w:val="0"/>
              <w:autoSpaceDN w:val="0"/>
              <w:adjustRightInd w:val="0"/>
              <w:spacing w:line="240" w:lineRule="exact"/>
              <w:jc w:val="both"/>
              <w:rPr>
                <w:rFonts w:eastAsia="Calibri"/>
                <w:sz w:val="28"/>
                <w:szCs w:val="28"/>
                <w:lang w:eastAsia="en-US"/>
              </w:rPr>
            </w:pPr>
            <w:r w:rsidRPr="00490112">
              <w:rPr>
                <w:rFonts w:eastAsia="Calibri"/>
                <w:sz w:val="28"/>
                <w:szCs w:val="28"/>
                <w:lang w:eastAsia="en-US"/>
              </w:rPr>
              <w:t>Выписка из Единого государственного реестра юр</w:t>
            </w:r>
            <w:r w:rsidRPr="00490112">
              <w:rPr>
                <w:rFonts w:eastAsia="Calibri"/>
                <w:sz w:val="28"/>
                <w:szCs w:val="28"/>
                <w:lang w:eastAsia="en-US"/>
              </w:rPr>
              <w:t>и</w:t>
            </w:r>
            <w:r w:rsidRPr="00490112">
              <w:rPr>
                <w:rFonts w:eastAsia="Calibri"/>
                <w:sz w:val="28"/>
                <w:szCs w:val="28"/>
                <w:lang w:eastAsia="en-US"/>
              </w:rPr>
              <w:t>дических лиц или Единого государственного реестра индивидуальных предпринимателей о юридическом лице или индивидуальном предпринимателе, явля</w:t>
            </w:r>
            <w:r w:rsidRPr="00490112">
              <w:rPr>
                <w:rFonts w:eastAsia="Calibri"/>
                <w:sz w:val="28"/>
                <w:szCs w:val="28"/>
                <w:lang w:eastAsia="en-US"/>
              </w:rPr>
              <w:t>ю</w:t>
            </w:r>
            <w:r w:rsidRPr="00490112">
              <w:rPr>
                <w:rFonts w:eastAsia="Calibri"/>
                <w:sz w:val="28"/>
                <w:szCs w:val="28"/>
                <w:lang w:eastAsia="en-US"/>
              </w:rPr>
              <w:t>щемся заявителем</w:t>
            </w:r>
          </w:p>
          <w:p w:rsidR="00490112" w:rsidRPr="00490112" w:rsidRDefault="00490112" w:rsidP="00490112">
            <w:pPr>
              <w:widowControl w:val="0"/>
              <w:autoSpaceDE w:val="0"/>
              <w:autoSpaceDN w:val="0"/>
              <w:adjustRightInd w:val="0"/>
              <w:spacing w:line="240" w:lineRule="exact"/>
              <w:jc w:val="both"/>
              <w:rPr>
                <w:rFonts w:eastAsia="Calibri"/>
                <w:sz w:val="28"/>
                <w:szCs w:val="28"/>
                <w:lang w:eastAsia="en-US"/>
              </w:rPr>
            </w:pPr>
          </w:p>
        </w:tc>
        <w:tc>
          <w:tcPr>
            <w:tcW w:w="2876" w:type="dxa"/>
            <w:tcBorders>
              <w:top w:val="single" w:sz="4" w:space="0" w:color="auto"/>
              <w:left w:val="nil"/>
              <w:bottom w:val="nil"/>
              <w:right w:val="nil"/>
            </w:tcBorders>
          </w:tcPr>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p>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r w:rsidRPr="00490112">
              <w:rPr>
                <w:rFonts w:eastAsia="Calibri"/>
                <w:sz w:val="28"/>
                <w:szCs w:val="28"/>
                <w:lang w:eastAsia="en-US"/>
              </w:rPr>
              <w:t>ФНС России</w:t>
            </w:r>
          </w:p>
        </w:tc>
      </w:tr>
      <w:tr w:rsidR="00490112" w:rsidRPr="00490112" w:rsidTr="00490112">
        <w:trPr>
          <w:trHeight w:val="400"/>
        </w:trPr>
        <w:tc>
          <w:tcPr>
            <w:tcW w:w="6623" w:type="dxa"/>
            <w:tcBorders>
              <w:top w:val="nil"/>
              <w:left w:val="nil"/>
              <w:bottom w:val="nil"/>
              <w:right w:val="nil"/>
            </w:tcBorders>
            <w:hideMark/>
          </w:tcPr>
          <w:p w:rsidR="00490112" w:rsidRPr="00490112" w:rsidRDefault="00490112" w:rsidP="00490112">
            <w:pPr>
              <w:widowControl w:val="0"/>
              <w:autoSpaceDE w:val="0"/>
              <w:autoSpaceDN w:val="0"/>
              <w:adjustRightInd w:val="0"/>
              <w:spacing w:line="240" w:lineRule="exact"/>
              <w:jc w:val="both"/>
              <w:rPr>
                <w:rFonts w:eastAsia="Calibri"/>
                <w:sz w:val="28"/>
                <w:szCs w:val="28"/>
                <w:lang w:eastAsia="en-US"/>
              </w:rPr>
            </w:pPr>
            <w:r w:rsidRPr="00490112">
              <w:rPr>
                <w:rFonts w:eastAsia="Calibri"/>
                <w:sz w:val="28"/>
                <w:szCs w:val="28"/>
                <w:lang w:eastAsia="en-US"/>
              </w:rPr>
              <w:t>Выписка из Единого государственного реестра прав на недвижимое имущество и сделок с ним (далее - ЕГРП) о правах на земельный участок или уведомл</w:t>
            </w:r>
            <w:r w:rsidRPr="00490112">
              <w:rPr>
                <w:rFonts w:eastAsia="Calibri"/>
                <w:sz w:val="28"/>
                <w:szCs w:val="28"/>
                <w:lang w:eastAsia="en-US"/>
              </w:rPr>
              <w:t>е</w:t>
            </w:r>
            <w:r w:rsidRPr="00490112">
              <w:rPr>
                <w:rFonts w:eastAsia="Calibri"/>
                <w:sz w:val="28"/>
                <w:szCs w:val="28"/>
                <w:lang w:eastAsia="en-US"/>
              </w:rPr>
              <w:t>ние об отсутствии в ЕГРП запрашиваемых сведений</w:t>
            </w:r>
          </w:p>
        </w:tc>
        <w:tc>
          <w:tcPr>
            <w:tcW w:w="2876" w:type="dxa"/>
            <w:tcBorders>
              <w:top w:val="nil"/>
              <w:left w:val="nil"/>
              <w:bottom w:val="nil"/>
              <w:right w:val="nil"/>
            </w:tcBorders>
          </w:tcPr>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r w:rsidRPr="00490112">
              <w:rPr>
                <w:rFonts w:eastAsia="Calibri"/>
                <w:sz w:val="28"/>
                <w:szCs w:val="28"/>
                <w:lang w:eastAsia="en-US"/>
              </w:rPr>
              <w:t>Росреестр</w:t>
            </w:r>
          </w:p>
          <w:p w:rsidR="00490112" w:rsidRPr="00490112" w:rsidRDefault="00490112" w:rsidP="00490112">
            <w:pPr>
              <w:widowControl w:val="0"/>
              <w:autoSpaceDE w:val="0"/>
              <w:autoSpaceDN w:val="0"/>
              <w:adjustRightInd w:val="0"/>
              <w:spacing w:line="240" w:lineRule="exact"/>
              <w:jc w:val="center"/>
              <w:rPr>
                <w:rFonts w:eastAsia="Calibri"/>
                <w:sz w:val="28"/>
                <w:szCs w:val="28"/>
                <w:lang w:eastAsia="en-US"/>
              </w:rPr>
            </w:pPr>
          </w:p>
        </w:tc>
      </w:tr>
    </w:tbl>
    <w:p w:rsidR="00490112" w:rsidRPr="00490112" w:rsidRDefault="00490112" w:rsidP="00490112">
      <w:pPr>
        <w:widowControl w:val="0"/>
        <w:autoSpaceDE w:val="0"/>
        <w:autoSpaceDN w:val="0"/>
        <w:adjustRightInd w:val="0"/>
        <w:spacing w:line="240" w:lineRule="exact"/>
        <w:ind w:firstLine="709"/>
        <w:rPr>
          <w:sz w:val="28"/>
          <w:szCs w:val="28"/>
        </w:rPr>
      </w:pP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Документы, указанные в данном подпункте Административного регл</w:t>
      </w:r>
      <w:r w:rsidRPr="00490112">
        <w:rPr>
          <w:color w:val="000000"/>
          <w:sz w:val="28"/>
          <w:szCs w:val="28"/>
        </w:rPr>
        <w:t>а</w:t>
      </w:r>
      <w:r w:rsidRPr="00490112">
        <w:rPr>
          <w:color w:val="000000"/>
          <w:sz w:val="28"/>
          <w:szCs w:val="28"/>
        </w:rPr>
        <w:t>мента, заявитель вправе представить лично.</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17. В соответствии с </w:t>
      </w:r>
      <w:hyperlink r:id="rId36" w:history="1">
        <w:r w:rsidRPr="00490112">
          <w:rPr>
            <w:rFonts w:eastAsia="Arial"/>
            <w:sz w:val="28"/>
            <w:szCs w:val="28"/>
            <w:lang w:eastAsia="ar-SA"/>
          </w:rPr>
          <w:t>пунктами 1</w:t>
        </w:r>
      </w:hyperlink>
      <w:r w:rsidRPr="00490112">
        <w:rPr>
          <w:rFonts w:eastAsia="Arial"/>
          <w:sz w:val="28"/>
          <w:szCs w:val="28"/>
          <w:lang w:eastAsia="ar-SA"/>
        </w:rPr>
        <w:t xml:space="preserve"> и </w:t>
      </w:r>
      <w:hyperlink r:id="rId37" w:history="1">
        <w:r w:rsidRPr="00490112">
          <w:rPr>
            <w:rFonts w:eastAsia="Arial"/>
            <w:sz w:val="28"/>
            <w:szCs w:val="28"/>
            <w:lang w:eastAsia="ar-SA"/>
          </w:rPr>
          <w:t>2 части 1 статьи 7</w:t>
        </w:r>
      </w:hyperlink>
      <w:r w:rsidRPr="00490112">
        <w:rPr>
          <w:rFonts w:eastAsia="Arial"/>
          <w:sz w:val="28"/>
          <w:szCs w:val="28"/>
          <w:lang w:eastAsia="ar-SA"/>
        </w:rPr>
        <w:t xml:space="preserve"> Федерального закона от 27 июля 2010 г. № 210-ФЗ «Об организации предоставления государственных и муниципальных услуг» запрещается требовать от заявителя: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Российской Федерации, Ставропольского края, муниципальными правовыми актами Шпаковского муниципального района, регулирующими отношения, возникающие в связи с предоставлением муниципальной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представления документов и информации, которые находятся в распоряжении органов, предоставляющих государственные или муниципальные услуги, иных органов и организаций, участвующих в предоставлении муниципальной услуги в соответствии с нормативными правовыми актами Российской Федерации, Ставропольского края, муниципальными правовыми актами Шпаковского муниципального района.</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Исчерпывающий перечень оснований для отказа</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в приеме документов, необходимых для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ind w:firstLine="709"/>
        <w:jc w:val="both"/>
        <w:rPr>
          <w:rFonts w:eastAsia="Calibri"/>
          <w:sz w:val="28"/>
          <w:szCs w:val="28"/>
          <w:lang w:eastAsia="en-US"/>
        </w:rPr>
      </w:pPr>
      <w:r w:rsidRPr="00490112">
        <w:rPr>
          <w:rFonts w:eastAsia="Calibri"/>
          <w:sz w:val="28"/>
          <w:szCs w:val="28"/>
          <w:lang w:eastAsia="en-US"/>
        </w:rPr>
        <w:t>18. Основаниями для отказа в приеме документов специалистами Управления и Центра для получения услуги является отсутствия в уведомл</w:t>
      </w:r>
      <w:r w:rsidRPr="00490112">
        <w:rPr>
          <w:rFonts w:eastAsia="Calibri"/>
          <w:sz w:val="28"/>
          <w:szCs w:val="28"/>
          <w:lang w:eastAsia="en-US"/>
        </w:rPr>
        <w:t>е</w:t>
      </w:r>
      <w:r w:rsidRPr="00490112">
        <w:rPr>
          <w:rFonts w:eastAsia="Calibri"/>
          <w:sz w:val="28"/>
          <w:szCs w:val="28"/>
          <w:lang w:eastAsia="en-US"/>
        </w:rPr>
        <w:t>нии о планируемом строительстве сведений, предусмотренных пунктом 14 настоящего регламента, или документов, предусмотренных абзацем вторым пункта 14 настоящего регламента, уполномоченный орган в течение трех р</w:t>
      </w:r>
      <w:r w:rsidRPr="00490112">
        <w:rPr>
          <w:rFonts w:eastAsia="Calibri"/>
          <w:sz w:val="28"/>
          <w:szCs w:val="28"/>
          <w:lang w:eastAsia="en-US"/>
        </w:rPr>
        <w:t>а</w:t>
      </w:r>
      <w:r w:rsidRPr="00490112">
        <w:rPr>
          <w:rFonts w:eastAsia="Calibri"/>
          <w:sz w:val="28"/>
          <w:szCs w:val="28"/>
          <w:lang w:eastAsia="en-US"/>
        </w:rPr>
        <w:lastRenderedPageBreak/>
        <w:t>бочих дней со дня поступления уведомления о планируемом строительстве возвращает заявителю данное уведомление и прилагаемые к нему документы без рассмотрения с указанием причин возврата. В этом случае уведомление о планируемом строительстве считается ненаправленным.</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Исчерпывающий перечень оснований для приостановления</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или отказа в предоставлении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540"/>
        <w:jc w:val="both"/>
        <w:rPr>
          <w:rFonts w:eastAsia="Arial"/>
          <w:sz w:val="28"/>
          <w:szCs w:val="28"/>
          <w:lang w:eastAsia="ar-SA"/>
        </w:rPr>
      </w:pPr>
      <w:bookmarkStart w:id="6" w:name="P182"/>
      <w:bookmarkEnd w:id="6"/>
      <w:r w:rsidRPr="00490112">
        <w:rPr>
          <w:rFonts w:eastAsia="Arial"/>
          <w:sz w:val="28"/>
          <w:szCs w:val="28"/>
          <w:lang w:eastAsia="ar-SA"/>
        </w:rPr>
        <w:t>19. Основаниями для отказа в</w:t>
      </w:r>
      <w:bookmarkStart w:id="7" w:name="P183"/>
      <w:bookmarkEnd w:id="7"/>
      <w:r w:rsidRPr="00490112">
        <w:rPr>
          <w:rFonts w:eastAsia="Arial"/>
          <w:color w:val="000000"/>
          <w:sz w:val="28"/>
          <w:szCs w:val="28"/>
          <w:lang w:eastAsia="ar-SA"/>
        </w:rPr>
        <w:t xml:space="preserve"> выдаче уведомления о соответствии</w:t>
      </w:r>
      <w:r w:rsidRPr="00490112">
        <w:rPr>
          <w:rFonts w:eastAsia="Arial"/>
          <w:sz w:val="28"/>
          <w:szCs w:val="28"/>
          <w:lang w:eastAsia="ar-SA"/>
        </w:rPr>
        <w:t xml:space="preserve">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являются:</w:t>
      </w:r>
      <w:r w:rsidRPr="00490112">
        <w:rPr>
          <w:rFonts w:eastAsia="Arial"/>
          <w:bCs/>
          <w:sz w:val="28"/>
          <w:szCs w:val="28"/>
          <w:lang w:eastAsia="ar-SA"/>
        </w:rPr>
        <w:t xml:space="preserve"> </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указанные в уведомлении о планируемом строительстве параметры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РФ, другими федеральными законами и действующим на дату поступления уведомления о планируемом строительстве;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размещение указанных в уведомлении о планируемом строительстве объекта индивидуального жилищного строительства или садового дома не допускается в соответствии с видами разрешенного использования земельного участка и (или) ограничениями, установленными в соответствии с земельным и иным законодательством Российской Федерации и действующими на дату поступления уведомления о планируемом строительстве;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уведомление о планируемом строительстве подано или направлено лицом, не являющимся застройщиком в связи с отсутствием у него прав на земельный участок;</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 в срок, указанный в части 9 статьи 51.1. Градостроительного кодекса РФ, от органа исполнительной власти субъекта Российской Федерации, уполномоченного в области охраны объектов культурного наследия, поступило уведомление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490112" w:rsidRPr="00490112" w:rsidRDefault="00490112" w:rsidP="00490112">
      <w:pPr>
        <w:widowControl w:val="0"/>
        <w:suppressAutoHyphens/>
        <w:autoSpaceDE w:val="0"/>
        <w:ind w:firstLine="709"/>
        <w:jc w:val="both"/>
        <w:rPr>
          <w:rFonts w:eastAsia="Arial"/>
          <w:sz w:val="28"/>
          <w:szCs w:val="28"/>
          <w:lang w:eastAsia="ar-SA"/>
        </w:rPr>
      </w:pP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lastRenderedPageBreak/>
        <w:t>20. Основания для приостановления предоставления услуги отсутствуют.</w:t>
      </w:r>
    </w:p>
    <w:p w:rsidR="00490112" w:rsidRPr="00490112" w:rsidRDefault="00490112" w:rsidP="00490112">
      <w:pPr>
        <w:widowControl w:val="0"/>
        <w:suppressAutoHyphens/>
        <w:autoSpaceDE w:val="0"/>
        <w:ind w:firstLine="540"/>
        <w:jc w:val="both"/>
        <w:rPr>
          <w:rFonts w:eastAsia="Arial"/>
          <w:sz w:val="28"/>
          <w:szCs w:val="28"/>
          <w:lang w:eastAsia="ar-SA"/>
        </w:rPr>
      </w:pPr>
    </w:p>
    <w:p w:rsidR="00490112" w:rsidRPr="00490112" w:rsidRDefault="00490112" w:rsidP="00490112">
      <w:pPr>
        <w:widowControl w:val="0"/>
        <w:autoSpaceDE w:val="0"/>
        <w:autoSpaceDN w:val="0"/>
        <w:adjustRightInd w:val="0"/>
        <w:ind w:firstLine="709"/>
        <w:jc w:val="center"/>
        <w:outlineLvl w:val="2"/>
        <w:rPr>
          <w:color w:val="000000"/>
          <w:sz w:val="28"/>
          <w:szCs w:val="28"/>
        </w:rPr>
      </w:pPr>
      <w:r w:rsidRPr="00490112">
        <w:rPr>
          <w:color w:val="000000"/>
          <w:sz w:val="28"/>
          <w:szCs w:val="28"/>
        </w:rPr>
        <w:t>Перечень услуг, необходимых и обязательных для предоставления м</w:t>
      </w:r>
      <w:r w:rsidRPr="00490112">
        <w:rPr>
          <w:color w:val="000000"/>
          <w:sz w:val="28"/>
          <w:szCs w:val="28"/>
        </w:rPr>
        <w:t>у</w:t>
      </w:r>
      <w:r w:rsidRPr="00490112">
        <w:rPr>
          <w:color w:val="000000"/>
          <w:sz w:val="28"/>
          <w:szCs w:val="28"/>
        </w:rPr>
        <w:t>ниципальной услуги, в том числе сведения о документе (документах), выд</w:t>
      </w:r>
      <w:r w:rsidRPr="00490112">
        <w:rPr>
          <w:color w:val="000000"/>
          <w:sz w:val="28"/>
          <w:szCs w:val="28"/>
        </w:rPr>
        <w:t>а</w:t>
      </w:r>
      <w:r w:rsidRPr="00490112">
        <w:rPr>
          <w:color w:val="000000"/>
          <w:sz w:val="28"/>
          <w:szCs w:val="28"/>
        </w:rPr>
        <w:t>ваемом (выдаваемых) иными организациями, участвующими в предоставл</w:t>
      </w:r>
      <w:r w:rsidRPr="00490112">
        <w:rPr>
          <w:color w:val="000000"/>
          <w:sz w:val="28"/>
          <w:szCs w:val="28"/>
        </w:rPr>
        <w:t>е</w:t>
      </w:r>
      <w:r w:rsidRPr="00490112">
        <w:rPr>
          <w:color w:val="000000"/>
          <w:sz w:val="28"/>
          <w:szCs w:val="28"/>
        </w:rPr>
        <w:t>нии муниципальной услуги</w:t>
      </w:r>
    </w:p>
    <w:p w:rsidR="00490112" w:rsidRPr="00490112" w:rsidRDefault="00490112" w:rsidP="00490112">
      <w:pPr>
        <w:widowControl w:val="0"/>
        <w:autoSpaceDE w:val="0"/>
        <w:autoSpaceDN w:val="0"/>
        <w:adjustRightInd w:val="0"/>
        <w:ind w:firstLine="709"/>
        <w:jc w:val="center"/>
        <w:outlineLvl w:val="2"/>
        <w:rPr>
          <w:color w:val="000000"/>
          <w:sz w:val="28"/>
          <w:szCs w:val="28"/>
        </w:rPr>
      </w:pPr>
    </w:p>
    <w:p w:rsidR="00490112" w:rsidRPr="00490112" w:rsidRDefault="00490112" w:rsidP="00490112">
      <w:pPr>
        <w:widowControl w:val="0"/>
        <w:autoSpaceDE w:val="0"/>
        <w:autoSpaceDN w:val="0"/>
        <w:adjustRightInd w:val="0"/>
        <w:ind w:firstLine="709"/>
        <w:jc w:val="both"/>
        <w:outlineLvl w:val="2"/>
        <w:rPr>
          <w:color w:val="000000"/>
          <w:sz w:val="28"/>
          <w:szCs w:val="28"/>
        </w:rPr>
      </w:pPr>
      <w:r w:rsidRPr="00490112">
        <w:rPr>
          <w:color w:val="000000"/>
          <w:sz w:val="28"/>
          <w:szCs w:val="28"/>
        </w:rPr>
        <w:t>21. Услуги,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иными организациями, участву</w:t>
      </w:r>
      <w:r w:rsidRPr="00490112">
        <w:rPr>
          <w:color w:val="000000"/>
          <w:sz w:val="28"/>
          <w:szCs w:val="28"/>
        </w:rPr>
        <w:t>ю</w:t>
      </w:r>
      <w:r w:rsidRPr="00490112">
        <w:rPr>
          <w:color w:val="000000"/>
          <w:sz w:val="28"/>
          <w:szCs w:val="28"/>
        </w:rPr>
        <w:t xml:space="preserve">щими в предоставлении муниципальной услуги не предусмотрены. </w:t>
      </w:r>
    </w:p>
    <w:p w:rsidR="00490112" w:rsidRPr="00490112" w:rsidRDefault="00490112" w:rsidP="00490112">
      <w:pPr>
        <w:widowControl w:val="0"/>
        <w:autoSpaceDE w:val="0"/>
        <w:autoSpaceDN w:val="0"/>
        <w:adjustRightInd w:val="0"/>
        <w:ind w:firstLine="709"/>
        <w:jc w:val="both"/>
        <w:outlineLvl w:val="2"/>
        <w:rPr>
          <w:color w:val="000000"/>
          <w:sz w:val="28"/>
          <w:szCs w:val="28"/>
        </w:rPr>
      </w:pPr>
      <w:r w:rsidRPr="00490112">
        <w:rPr>
          <w:color w:val="000000"/>
          <w:sz w:val="28"/>
          <w:szCs w:val="28"/>
        </w:rPr>
        <w:t xml:space="preserve">Государственная пошлина за предоставление муниципальной услуги не установлена. Услуга предоставляется на безвозмездной основе. </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Максимальный срок ожидания в очереди при подаче заявления о предоставлении услуги и при получении результата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22. Максимальный срок ожидания в очереди при подаче заявления о предоставлении услуги и при получении результата предоставления услуги в Управлении и Центре не должен превышать 15 минут.</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Срок и порядок регистрации заявления о предоставлении</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услуги, в том числе в электронной форме</w:t>
      </w:r>
    </w:p>
    <w:p w:rsidR="00490112" w:rsidRPr="00490112" w:rsidRDefault="00490112" w:rsidP="00490112">
      <w:pPr>
        <w:widowControl w:val="0"/>
        <w:suppressAutoHyphens/>
        <w:autoSpaceDE w:val="0"/>
        <w:ind w:firstLine="720"/>
        <w:jc w:val="center"/>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23. Заявление о предоставлении услуги с приложением документов, указанных в </w:t>
      </w:r>
      <w:hyperlink r:id="rId38" w:anchor="P150" w:history="1">
        <w:r w:rsidRPr="00490112">
          <w:rPr>
            <w:rFonts w:eastAsia="Arial"/>
            <w:sz w:val="28"/>
            <w:szCs w:val="28"/>
            <w:lang w:eastAsia="ar-SA"/>
          </w:rPr>
          <w:t>пункте 14</w:t>
        </w:r>
      </w:hyperlink>
      <w:r w:rsidRPr="00490112">
        <w:rPr>
          <w:rFonts w:eastAsia="Arial"/>
          <w:sz w:val="28"/>
          <w:szCs w:val="28"/>
          <w:lang w:eastAsia="ar-SA"/>
        </w:rPr>
        <w:t xml:space="preserve"> Административного регламента, представленное в Управление, Центр заявителем (его представителем), регистрируется в день его поступления путем внесения данных в информационные системы: в Центре - в автоматизированную информационную систему «МФЦ», в Управление - в автоматизированную информационную систему градо-строительной деятельности Управлении.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Срок регистрации заявления о предоставлении услуги в Управлении, Центре не должен превышать 15 минут (за исключением времени обеденного перерыва).</w:t>
      </w:r>
    </w:p>
    <w:p w:rsidR="00490112" w:rsidRPr="00490112" w:rsidRDefault="00490112" w:rsidP="00490112">
      <w:pPr>
        <w:widowControl w:val="0"/>
        <w:suppressAutoHyphens/>
        <w:autoSpaceDE w:val="0"/>
        <w:ind w:firstLine="709"/>
        <w:jc w:val="both"/>
        <w:rPr>
          <w:rFonts w:eastAsia="Arial"/>
          <w:sz w:val="28"/>
          <w:szCs w:val="28"/>
          <w:lang w:eastAsia="ar-SA"/>
        </w:rPr>
      </w:pPr>
      <w:bookmarkStart w:id="8" w:name="P212"/>
      <w:bookmarkEnd w:id="8"/>
      <w:r w:rsidRPr="00490112">
        <w:rPr>
          <w:rFonts w:eastAsia="Arial"/>
          <w:sz w:val="28"/>
          <w:szCs w:val="28"/>
          <w:lang w:eastAsia="ar-SA"/>
        </w:rPr>
        <w:t xml:space="preserve">24. Заявление о предоставлении услуги с приложением документов, необходимых для предоставления услуги, указанных в </w:t>
      </w:r>
      <w:hyperlink r:id="rId39" w:anchor="P150" w:history="1">
        <w:r w:rsidRPr="00490112">
          <w:rPr>
            <w:rFonts w:eastAsia="Arial"/>
            <w:sz w:val="28"/>
            <w:szCs w:val="28"/>
            <w:lang w:eastAsia="ar-SA"/>
          </w:rPr>
          <w:t>пункте 14</w:t>
        </w:r>
      </w:hyperlink>
      <w:r w:rsidRPr="00490112">
        <w:rPr>
          <w:rFonts w:eastAsia="Arial"/>
          <w:sz w:val="28"/>
          <w:szCs w:val="28"/>
          <w:lang w:eastAsia="ar-SA"/>
        </w:rPr>
        <w:t xml:space="preserve"> Административного регламента, поступившее в электронной форме посредством электронной почты, Единого портала или Портала государственных и муниципальных услуг Ставропольского края, регистрируется в день его поступления. В случае если указанное заявление поступило в нерабочее время, выходные или праздничные дни, его регистрация производится в первый рабочий день, следующий за днем поступления заявления.</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center"/>
        <w:rPr>
          <w:rFonts w:eastAsia="Arial"/>
          <w:sz w:val="28"/>
          <w:szCs w:val="28"/>
          <w:lang w:eastAsia="ar-SA"/>
        </w:rPr>
      </w:pPr>
      <w:r w:rsidRPr="00490112">
        <w:rPr>
          <w:rFonts w:eastAsia="Arial"/>
          <w:sz w:val="28"/>
          <w:szCs w:val="28"/>
          <w:lang w:eastAsia="ar-SA"/>
        </w:rPr>
        <w:t>Требования к помещениям, в которых предоставляется муниципальной услуга,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25. Требования к помещениям Управления, в которых предоставляется услуга, к местам ожидания и приема заявителей.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Здание, в котором расположен Управление, оборудовано входом для свободного доступа заявителей в помещение, в том числе заявителей с ограниченными возможностями передвижения.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Вход в здание Управления оборудуется информационной табличкой (вывеской), содержащей следующую информацию об Управлении: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наименование;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место нахождения;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график работы.</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Места ожидания должны соответствовать комфортным условиям для заявителей и оптимальным условиям работы для специалистов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Места ожидания в очереди оборудуются стульями, кресельными секциями. Количество мест ожидания определяется исходя из фактической нагрузки и возможностей для их размещения в здании, но не менее 5 мест.</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Прием заявителей осуществляется в специально выделенных для данных целей помещениях, оборудованных информационными табличками (вывесками) с указанием: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номера кабинета;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фамилии, имени, отчества и должности специалиста, осуществляющего прием и выдачу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времени перерыва, технического перерыва.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Каждое рабочее место специалистов Управления оборудуется персональным компьютером с возможностью доступа к необходимым информационным ресурсам, печатающим и копирующим устройствам.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26. Требования к размещению и оформлению визуальной, текстовой информации в Управлении.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 информационных стендах в местах ожидания и официальном сайте Администрации размещается следующая информация: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местонахождение, график приема заявителей по вопросам предоставления муниципальных услуг, номера телефонов, адреса официального сайта и электронной почты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информация о размещении работников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перечень муниципальных услуг, предоставляемых Управлением;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перечень документов, необходимых для предоставления муниципальной услуги, и требования, предъявляемые к документам;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lastRenderedPageBreak/>
        <w:t>сроки предоставления муниципальной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Полная версия текста Административного регламента с приложениями и извлечениями из законодательных и иных нормативных правовых актов, содержащих нормы, регулирующие деятельность по предоставлению муниципальной услуги, размещается на официальном сайте Администрации.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27. Требования к помещениям, местам ожидания и приема заявителей в Центре.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Здание, в котором располагается Центр, оборудуется отдельным входом для свободного доступа заявителей в помещения, в том числе заявителей с ограниченными возможностями передвижения.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Вход в здание оборудуется информационной табличкой (вывеской), которая располагается рядом с входом и содержит следующую информацию о Центре: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наименование;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место нахождения;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режим работы;</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номер телефона группы информационной поддержки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адрес электронной почты.</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Выход из здания Центра оборудуется соответствующим указателем.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Помещения Центра, предназначенные для работы с заявителями, располагаются на первом этаже здания и имеют отдельный вход.</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организации взаимодействия с заявителями помещение Центра делится на следующие функциональные секторы (зоны):</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сектор информирования и ожидания;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сектор приема заявителей.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Сектор информирования и ожидания включает:</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информационные стенды, содержащие актуальную и исчерпывающую информацию, необходимую для получения муниципальных услуг;</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специально оборудованное рабочее место, предназначенное для информирования заявителей о порядке предоставления муниципальных услуг, о ходе рассмотрения запросов о предоставлении муниципальных услуг, а также для предоставления иной информации;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программно-аппаратный комплекс, обеспечивающий доступ заявителей к Единому порталу и Порталу государственных и муниципальных услуг Ставропольского края, а также к информации о муниципальных услугах, предоставляемых в Центре;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платежный терминал (терминал для электронной оплаты), представляющий собой программно-аппаратный комплекс, функционирующий в автоматическом режиме и предназначенный для обеспечения приема платежей от физических лиц при оказании платных муниципальных услуг;</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стулья, кресельные секции, скамьи (банкетки) и столы (стойки) для оформления документов с размещением на них форм (бланков) документов, необходимых для получения услуг;</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lastRenderedPageBreak/>
        <w:t>электронную систему управления очередью, предназначенную: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регистрации заявителя в очереди;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учета заявителей в очереди, управления отдельными очередями в зависимости от видов услуг;</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отображения статуса очереди;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автоматического перенаправления заявителя в очередь на обслуживание к следующему специалисту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для формирования отчетов о посещаемости Центра, количестве заявителей, очередях, среднем времени ожидания (обслуживания) и о загруженности специалистов.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Сектор приема заявителей оборудуется окнами для приема и выдачи документов, оформляется информационными табличками с указанием номера окна, фамилии, имени, отчества (при наличии) и должности специалиста Центра, осуществляющего прием и выдачу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Рабочее место специалиста Центра оборудуется персональным компьютером с возможностью доступа к необходимым информационным системам, печатающим и сканирующим устройствам.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28. Требования к размещению и оформлению визуальной, текстовой и мультимедийной информации о порядке предоставления услуги в Центре: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информационное табло;</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2) информационные стенды, содержащие информацию, указанную в </w:t>
      </w:r>
      <w:hyperlink r:id="rId40" w:anchor="P97" w:history="1">
        <w:r w:rsidRPr="00490112">
          <w:rPr>
            <w:rFonts w:eastAsia="Arial"/>
            <w:sz w:val="28"/>
            <w:szCs w:val="28"/>
            <w:lang w:eastAsia="ar-SA"/>
          </w:rPr>
          <w:t>пункте 7</w:t>
        </w:r>
      </w:hyperlink>
      <w:r w:rsidRPr="00490112">
        <w:rPr>
          <w:rFonts w:eastAsia="Arial"/>
          <w:sz w:val="28"/>
          <w:szCs w:val="28"/>
          <w:lang w:eastAsia="ar-SA"/>
        </w:rPr>
        <w:t xml:space="preserve"> Административного регламента;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информационный киоск, обеспечивающий доступ к следующей информации: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а) перечню документов, необходимых для получения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б) полной версии текста Административного регламента.</w:t>
      </w:r>
    </w:p>
    <w:p w:rsidR="00490112" w:rsidRPr="00490112" w:rsidRDefault="00490112" w:rsidP="00490112">
      <w:pPr>
        <w:autoSpaceDE w:val="0"/>
        <w:autoSpaceDN w:val="0"/>
        <w:adjustRightInd w:val="0"/>
        <w:ind w:firstLine="709"/>
        <w:jc w:val="both"/>
        <w:rPr>
          <w:rFonts w:eastAsia="Calibri"/>
          <w:bCs/>
          <w:sz w:val="28"/>
          <w:szCs w:val="28"/>
        </w:rPr>
      </w:pPr>
      <w:r w:rsidRPr="00490112">
        <w:rPr>
          <w:sz w:val="28"/>
          <w:szCs w:val="28"/>
        </w:rPr>
        <w:t xml:space="preserve">29. </w:t>
      </w:r>
      <w:r w:rsidRPr="00490112">
        <w:rPr>
          <w:rFonts w:eastAsia="Calibri"/>
          <w:bCs/>
          <w:sz w:val="28"/>
          <w:szCs w:val="28"/>
        </w:rPr>
        <w:t>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условия беспрепятственного доступа к помещению, где предоставляе</w:t>
      </w:r>
      <w:r w:rsidRPr="00490112">
        <w:rPr>
          <w:rFonts w:eastAsia="Calibri"/>
          <w:bCs/>
          <w:sz w:val="28"/>
          <w:szCs w:val="28"/>
        </w:rPr>
        <w:t>т</w:t>
      </w:r>
      <w:r w:rsidRPr="00490112">
        <w:rPr>
          <w:rFonts w:eastAsia="Calibri"/>
          <w:bCs/>
          <w:sz w:val="28"/>
          <w:szCs w:val="28"/>
        </w:rPr>
        <w:t>ся муниципальная услуга, а также беспрепятственного пользования тран</w:t>
      </w:r>
      <w:r w:rsidRPr="00490112">
        <w:rPr>
          <w:rFonts w:eastAsia="Calibri"/>
          <w:bCs/>
          <w:sz w:val="28"/>
          <w:szCs w:val="28"/>
        </w:rPr>
        <w:t>с</w:t>
      </w:r>
      <w:r w:rsidRPr="00490112">
        <w:rPr>
          <w:rFonts w:eastAsia="Calibri"/>
          <w:bCs/>
          <w:sz w:val="28"/>
          <w:szCs w:val="28"/>
        </w:rPr>
        <w:t>портом, средствами связи и информации;</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возможность самостоятельного передвижения по территории, на кот</w:t>
      </w:r>
      <w:r w:rsidRPr="00490112">
        <w:rPr>
          <w:rFonts w:eastAsia="Calibri"/>
          <w:bCs/>
          <w:sz w:val="28"/>
          <w:szCs w:val="28"/>
        </w:rPr>
        <w:t>о</w:t>
      </w:r>
      <w:r w:rsidRPr="00490112">
        <w:rPr>
          <w:rFonts w:eastAsia="Calibri"/>
          <w:bCs/>
          <w:sz w:val="28"/>
          <w:szCs w:val="28"/>
        </w:rPr>
        <w:t>рой расположены помещения, где предоставляется муниципальная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надлежащее размещение оборудования и носителей информации, н</w:t>
      </w:r>
      <w:r w:rsidRPr="00490112">
        <w:rPr>
          <w:rFonts w:eastAsia="Calibri"/>
          <w:bCs/>
          <w:sz w:val="28"/>
          <w:szCs w:val="28"/>
        </w:rPr>
        <w:t>е</w:t>
      </w:r>
      <w:r w:rsidRPr="00490112">
        <w:rPr>
          <w:rFonts w:eastAsia="Calibri"/>
          <w:bCs/>
          <w:sz w:val="28"/>
          <w:szCs w:val="28"/>
        </w:rPr>
        <w:t>обходимых для обеспечения беспрепятственного доступа к помещениям, где предоставляется муниципальная услуга, с учетом ограничений жизнеде</w:t>
      </w:r>
      <w:r w:rsidRPr="00490112">
        <w:rPr>
          <w:rFonts w:eastAsia="Calibri"/>
          <w:bCs/>
          <w:sz w:val="28"/>
          <w:szCs w:val="28"/>
        </w:rPr>
        <w:t>я</w:t>
      </w:r>
      <w:r w:rsidRPr="00490112">
        <w:rPr>
          <w:rFonts w:eastAsia="Calibri"/>
          <w:bCs/>
          <w:sz w:val="28"/>
          <w:szCs w:val="28"/>
        </w:rPr>
        <w:t>тельности;</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дублирование необходимой звуковой и зрительной информации, а та</w:t>
      </w:r>
      <w:r w:rsidRPr="00490112">
        <w:rPr>
          <w:rFonts w:eastAsia="Calibri"/>
          <w:bCs/>
          <w:sz w:val="28"/>
          <w:szCs w:val="28"/>
        </w:rPr>
        <w:t>к</w:t>
      </w:r>
      <w:r w:rsidRPr="00490112">
        <w:rPr>
          <w:rFonts w:eastAsia="Calibri"/>
          <w:bCs/>
          <w:sz w:val="28"/>
          <w:szCs w:val="28"/>
        </w:rPr>
        <w:t>же надписей, знаков и иной текстовой и графической информации знаками, выполненными рельефно-точечным шрифтом Брайля;</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lastRenderedPageBreak/>
        <w:t>сопровождение инвалидов, имеющих стойкие расстройства функции зрения и самостоятельного передвижения;</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допуск сурдопереводчика и тифлосурдопереводчика;</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допуск собаки-проводника в помещения, где предоставляется муниц</w:t>
      </w:r>
      <w:r w:rsidRPr="00490112">
        <w:rPr>
          <w:rFonts w:eastAsia="Calibri"/>
          <w:bCs/>
          <w:sz w:val="28"/>
          <w:szCs w:val="28"/>
        </w:rPr>
        <w:t>и</w:t>
      </w:r>
      <w:r w:rsidRPr="00490112">
        <w:rPr>
          <w:rFonts w:eastAsia="Calibri"/>
          <w:bCs/>
          <w:sz w:val="28"/>
          <w:szCs w:val="28"/>
        </w:rPr>
        <w:t>пальная услуга;</w:t>
      </w:r>
    </w:p>
    <w:p w:rsidR="00490112" w:rsidRPr="00490112" w:rsidRDefault="00490112" w:rsidP="00490112">
      <w:pPr>
        <w:autoSpaceDE w:val="0"/>
        <w:autoSpaceDN w:val="0"/>
        <w:adjustRightInd w:val="0"/>
        <w:ind w:firstLine="709"/>
        <w:jc w:val="both"/>
        <w:rPr>
          <w:rFonts w:eastAsia="Calibri"/>
          <w:bCs/>
          <w:sz w:val="28"/>
          <w:szCs w:val="28"/>
        </w:rPr>
      </w:pPr>
      <w:r w:rsidRPr="00490112">
        <w:rPr>
          <w:rFonts w:eastAsia="Calibri"/>
          <w:bCs/>
          <w:sz w:val="28"/>
          <w:szCs w:val="28"/>
        </w:rPr>
        <w:t>оказание помощи в преодолении барьеров, мешающих получению м</w:t>
      </w:r>
      <w:r w:rsidRPr="00490112">
        <w:rPr>
          <w:rFonts w:eastAsia="Calibri"/>
          <w:bCs/>
          <w:sz w:val="28"/>
          <w:szCs w:val="28"/>
        </w:rPr>
        <w:t>у</w:t>
      </w:r>
      <w:r w:rsidRPr="00490112">
        <w:rPr>
          <w:rFonts w:eastAsia="Calibri"/>
          <w:bCs/>
          <w:sz w:val="28"/>
          <w:szCs w:val="28"/>
        </w:rPr>
        <w:t>ниципальной услуги наравне с другими лицами.</w:t>
      </w:r>
    </w:p>
    <w:p w:rsidR="00490112" w:rsidRPr="00490112" w:rsidRDefault="00490112" w:rsidP="00490112">
      <w:pPr>
        <w:widowControl w:val="0"/>
        <w:autoSpaceDE w:val="0"/>
        <w:autoSpaceDN w:val="0"/>
        <w:ind w:firstLine="709"/>
        <w:jc w:val="both"/>
        <w:rPr>
          <w:sz w:val="28"/>
          <w:szCs w:val="28"/>
        </w:rPr>
      </w:pPr>
      <w:r w:rsidRPr="00490112">
        <w:rPr>
          <w:rFonts w:eastAsia="Calibri"/>
          <w:bCs/>
          <w:sz w:val="28"/>
          <w:szCs w:val="28"/>
        </w:rPr>
        <w:t>В случае невозможности полностью приспособить помещения с учетом потребности инвалида ему обеспечивается доступ к месту предоставления муниципальной услуги либо, когда это возможно, ее предоставление по м</w:t>
      </w:r>
      <w:r w:rsidRPr="00490112">
        <w:rPr>
          <w:rFonts w:eastAsia="Calibri"/>
          <w:bCs/>
          <w:sz w:val="28"/>
          <w:szCs w:val="28"/>
        </w:rPr>
        <w:t>е</w:t>
      </w:r>
      <w:r w:rsidRPr="00490112">
        <w:rPr>
          <w:rFonts w:eastAsia="Calibri"/>
          <w:bCs/>
          <w:sz w:val="28"/>
          <w:szCs w:val="28"/>
        </w:rPr>
        <w:t>сту жительства инвалида или в дистанционном режиме.</w:t>
      </w:r>
      <w:r w:rsidRPr="00490112">
        <w:rPr>
          <w:sz w:val="28"/>
          <w:szCs w:val="28"/>
        </w:rPr>
        <w:t xml:space="preserve"> </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30. Показатели доступности и качества услуги, в том числе количество взаимодействий заявителя с должностными лицами при предоставлении муниципальной услуги и их продолжительность, возможность получения услуги в Центре, возможность получения информации о ходе предоставления услуги, в том числе с использованием информационно-коммуникационных технологий.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Своевременность:</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случаев предоставления услуги в установленный срок с момента подачи документов - 100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ожидающих получения услуги в очереди не более 15 минут, - 100 процентов.</w:t>
      </w:r>
    </w:p>
    <w:p w:rsidR="00490112" w:rsidRPr="00490112" w:rsidRDefault="00490112" w:rsidP="00490112">
      <w:pPr>
        <w:widowControl w:val="0"/>
        <w:suppressAutoHyphens/>
        <w:autoSpaceDE w:val="0"/>
        <w:ind w:firstLine="720"/>
        <w:jc w:val="both"/>
        <w:rPr>
          <w:rFonts w:eastAsia="Arial"/>
          <w:sz w:val="28"/>
          <w:szCs w:val="28"/>
          <w:lang w:eastAsia="ar-SA"/>
        </w:rPr>
      </w:pPr>
      <w:r w:rsidRPr="00490112">
        <w:rPr>
          <w:rFonts w:eastAsia="Arial"/>
          <w:sz w:val="28"/>
          <w:szCs w:val="28"/>
          <w:lang w:eastAsia="ar-SA"/>
        </w:rPr>
        <w:t>2) Качество:</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удовлетворенных качеством процесса предоставления услуги, - 95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Доступность:</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удовлетворенных качеством и информацией о порядке предоставления услуги, - 100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услуг, информация о которых доступна через информационно-телекоммуникационную сеть "Интернет", - 90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 Вежливость:</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удовлетворенных вежливостью специалистов, - 95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5) Процесс обжалования: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обоснованных жалоб к общему количеству заявителей по данному виду услуг - 2 процента;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обоснованных жалоб, рассмотренных и удовлетворенных в установленный срок, - 100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удовлетворенных существующим порядком обжалования, - 100 процентов;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процент (доля) заявителей, удовлетворенных сроками обжалования, - 90 процентов.</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1"/>
        <w:rPr>
          <w:rFonts w:eastAsia="Arial"/>
          <w:sz w:val="28"/>
          <w:szCs w:val="28"/>
          <w:lang w:eastAsia="ar-SA"/>
        </w:rPr>
      </w:pPr>
      <w:bookmarkStart w:id="9" w:name="P290"/>
      <w:bookmarkEnd w:id="9"/>
      <w:r w:rsidRPr="00490112">
        <w:rPr>
          <w:rFonts w:eastAsia="Arial"/>
          <w:sz w:val="28"/>
          <w:szCs w:val="28"/>
          <w:lang w:val="en-US" w:eastAsia="ar-SA"/>
        </w:rPr>
        <w:lastRenderedPageBreak/>
        <w:t>III</w:t>
      </w:r>
      <w:r w:rsidRPr="00490112">
        <w:rPr>
          <w:rFonts w:eastAsia="Arial"/>
          <w:sz w:val="28"/>
          <w:szCs w:val="28"/>
          <w:lang w:eastAsia="ar-SA"/>
        </w:rPr>
        <w:t>. Состав, последовательность и сроки выполнения</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административных процедур (действий), требования к порядку</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их выполнения, в том числе особенности выполнения</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административных процедур (действий) в электронной форме</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31. Предоставление услуги включает в себя следующие административные процедуры:</w:t>
      </w:r>
    </w:p>
    <w:p w:rsidR="00490112" w:rsidRPr="00490112" w:rsidRDefault="00490112" w:rsidP="00490112">
      <w:pPr>
        <w:widowControl w:val="0"/>
        <w:numPr>
          <w:ilvl w:val="0"/>
          <w:numId w:val="21"/>
        </w:numPr>
        <w:tabs>
          <w:tab w:val="left" w:pos="1134"/>
        </w:tabs>
        <w:autoSpaceDE w:val="0"/>
        <w:autoSpaceDN w:val="0"/>
        <w:adjustRightInd w:val="0"/>
        <w:ind w:left="0" w:firstLine="709"/>
        <w:jc w:val="both"/>
        <w:rPr>
          <w:rFonts w:eastAsia="Calibri"/>
          <w:sz w:val="28"/>
          <w:szCs w:val="28"/>
          <w:lang w:eastAsia="en-US"/>
        </w:rPr>
      </w:pPr>
      <w:r w:rsidRPr="00490112">
        <w:rPr>
          <w:rFonts w:eastAsia="Calibri"/>
          <w:sz w:val="28"/>
          <w:szCs w:val="28"/>
          <w:lang w:eastAsia="en-US"/>
        </w:rPr>
        <w:t>информирование и консультирование по вопросам предоставления муниципальной услуги;</w:t>
      </w:r>
    </w:p>
    <w:p w:rsidR="00490112" w:rsidRPr="00490112" w:rsidRDefault="00490112" w:rsidP="00490112">
      <w:pPr>
        <w:widowControl w:val="0"/>
        <w:suppressAutoHyphens/>
        <w:autoSpaceDE w:val="0"/>
        <w:ind w:firstLine="709"/>
        <w:jc w:val="both"/>
        <w:outlineLvl w:val="2"/>
        <w:rPr>
          <w:rFonts w:ascii="Arial" w:eastAsia="Calibri" w:hAnsi="Arial" w:cs="Arial"/>
          <w:sz w:val="28"/>
          <w:szCs w:val="28"/>
          <w:lang w:eastAsia="en-US"/>
        </w:rPr>
      </w:pPr>
      <w:r w:rsidRPr="00490112">
        <w:rPr>
          <w:rFonts w:eastAsia="Arial"/>
          <w:sz w:val="28"/>
          <w:szCs w:val="28"/>
          <w:lang w:eastAsia="ar-SA"/>
        </w:rPr>
        <w:t>2) прием и регистрация заявления и документов, необходимых для предоставления услуги, подготовка и выдача уведомления об отказе в приеме заявления и документов, необходимых для предоставления услуги, поступивших в электронной форме</w:t>
      </w:r>
      <w:r w:rsidRPr="00490112">
        <w:rPr>
          <w:rFonts w:ascii="Arial" w:eastAsia="Calibri" w:hAnsi="Arial" w:cs="Arial"/>
          <w:sz w:val="28"/>
          <w:szCs w:val="28"/>
          <w:lang w:eastAsia="en-US"/>
        </w:rPr>
        <w:t>;</w:t>
      </w:r>
    </w:p>
    <w:p w:rsidR="00490112" w:rsidRPr="00490112" w:rsidRDefault="00490112" w:rsidP="00490112">
      <w:pPr>
        <w:widowControl w:val="0"/>
        <w:tabs>
          <w:tab w:val="left" w:pos="709"/>
        </w:tabs>
        <w:autoSpaceDE w:val="0"/>
        <w:autoSpaceDN w:val="0"/>
        <w:adjustRightInd w:val="0"/>
        <w:jc w:val="both"/>
        <w:rPr>
          <w:rFonts w:eastAsia="Calibri"/>
          <w:sz w:val="28"/>
          <w:szCs w:val="28"/>
          <w:lang w:eastAsia="en-US"/>
        </w:rPr>
      </w:pPr>
      <w:r w:rsidRPr="00490112">
        <w:rPr>
          <w:rFonts w:eastAsia="Calibri"/>
          <w:sz w:val="28"/>
          <w:szCs w:val="28"/>
          <w:lang w:eastAsia="en-US"/>
        </w:rPr>
        <w:tab/>
        <w:t>3) комплектование документов при предоставлении муниципальной услуги в рамках межведомственного взаимодействия;</w:t>
      </w:r>
    </w:p>
    <w:p w:rsidR="00490112" w:rsidRPr="00490112" w:rsidRDefault="00490112" w:rsidP="00490112">
      <w:pPr>
        <w:widowControl w:val="0"/>
        <w:tabs>
          <w:tab w:val="left" w:pos="709"/>
        </w:tabs>
        <w:autoSpaceDE w:val="0"/>
        <w:autoSpaceDN w:val="0"/>
        <w:adjustRightInd w:val="0"/>
        <w:jc w:val="both"/>
        <w:rPr>
          <w:rFonts w:eastAsia="Calibri"/>
          <w:sz w:val="28"/>
          <w:szCs w:val="28"/>
          <w:lang w:eastAsia="en-US"/>
        </w:rPr>
      </w:pPr>
      <w:r w:rsidRPr="00490112">
        <w:rPr>
          <w:rFonts w:eastAsia="Calibri"/>
          <w:sz w:val="28"/>
          <w:szCs w:val="28"/>
          <w:lang w:eastAsia="en-US"/>
        </w:rPr>
        <w:tab/>
        <w:t>4) подготовка и выдача разрешения на строительство с продленным сроком действия, уведомления об отказе в предоставлении муниципальной услуги, выдача заявителю результата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Информирование и консультирование по вопросам</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32. Основанием для информирования и консультирования по вопросам предоставления услуги является обращение заявителя лично, обращение заявителя посредством телефонной связи или поступление его обращения в письменном, электронном виде в Управление, Центр.</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Информирование и консультирование по вопросам предоставления услуги осуществляется специалистом Управления, специалистом соответствующего отдела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 случае личного обращения заявителя специалист Управления, Центра в доброжелательной, вежливой форме отвечает на вопросы заявителя, выдает перечень документов, необходимых для предоставления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 случае обращения заявителя посредством телефонной связи специалист Управления, Центра в доброжелательной, вежливой форме информирует заявителя по вопросам предоставления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Ответ на телефонный звонок должен содержать информацию о фамилии, имени, отчестве и должности специалиста Управления, Центра, принявшего телефонный звонок.</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Срок информирования и консультирования по вопросам предоставления услуги при личном обращении заявителя или при обращении заявителя посредством телефонной связи не должен превышать 15 минут.</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Если для информирования и консультирования по вопросам предоставления услуги при личном обращении заявителя или при обращении заявителя посредством телефонной связи требуется более 15 минут, </w:t>
      </w:r>
      <w:r w:rsidRPr="00490112">
        <w:rPr>
          <w:rFonts w:eastAsia="Arial"/>
          <w:sz w:val="28"/>
          <w:szCs w:val="28"/>
          <w:lang w:eastAsia="ar-SA"/>
        </w:rPr>
        <w:lastRenderedPageBreak/>
        <w:t>специалист Управления, Центра предлагает заявителю назначить другое удобное для него время для информирования и консультирования по вопросам предоставления услуги либо разъясняет заявителю о возможном обращении по вопросам предоставления услуги в письменном, электронном виде в Управлении, Центр с указанием места нахождения, графика работы, адреса электронной почты Управления,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33. В случае поступления в Управление обращения заявителя по вопросам предоставления услуги (далее - обращение) в письменном, электронном виде специалист Управления в течение 3 дней регистрирует обращение и направляет в соответствующий отдел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Специалист Управления в течение 20 дней со дня поступления обращения осуществляет подготовку проекта ответа по существу поставленных в обращении вопросов о предоставлении услуги (далее - ответ) и направляет проект ответа на подписание начальнику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Начальник Управления в течение 1 дня со дня поступления проекта ответа подписывает его и направляет на регистрацию и последующую отправку заявителю по почтовому или электронному адресу.</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34. В случае поступления в Центр обращения в письменном, электронном виде специалист Центра, ответственный за ведение делопроизводства, в течение 3 дней регистрирует обращение и направляет в соответствующий отдел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Специалист соответствующего отдела Центра в течение 20 дней со дня поступления обращения осуществляет подготовку проекта ответа и направляет его на визирование руководителю соответствующего отдела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Руководитель соответствующего отдела Центра в течение 1 дня со дня поступления проекта ответа визирует его и направляет на подписание директору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Директор Центра в течение 2 дней со дня поступления проекта ответа подписывает его и направляет специалисту Центра, ответственному за ведение делопроизводства.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Специалист Центра, ответственный за ведение делопроизводства, в течение 1 дня со дня поступления ответа регистрирует его и направляет по почтовому или электронному адресу заявителя.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35. Максимальный срок подготовки ответа при поступлении обращения в письменном, электронном виде составляет 30 дней со дня регистрации обращения.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36. Административная процедура заканчивается выдачей заявителю экземпляра перечня документов, необходимых для предоставления услуги, при личном обращении заявителя, информированием заявителя по вопросам предоставления услуги посредством телефонной связи либо направлением ответа по почтовому или электронному адресу заявителя при поступлении обращения в письменном, электронном виде.</w:t>
      </w:r>
    </w:p>
    <w:p w:rsidR="00490112" w:rsidRPr="00490112" w:rsidRDefault="00490112" w:rsidP="00490112">
      <w:pPr>
        <w:widowControl w:val="0"/>
        <w:suppressAutoHyphens/>
        <w:autoSpaceDE w:val="0"/>
        <w:ind w:firstLine="709"/>
        <w:jc w:val="both"/>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lastRenderedPageBreak/>
        <w:t>37. Текущий контроль за процедурой информирования и консультирования по вопросам предоставления услуги осуществляет руководитель Управления, Центра.</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Прием и регистрация заявления и документов, необходимых</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для предоставления услуги, подготовка и выдача уведомления об отказе в приеме заявления и документов, необходимых для предоставления услуги, поступивших в электронной форме</w:t>
      </w:r>
    </w:p>
    <w:p w:rsidR="00490112" w:rsidRPr="00490112" w:rsidRDefault="00490112" w:rsidP="00490112">
      <w:pPr>
        <w:widowControl w:val="0"/>
        <w:suppressAutoHyphens/>
        <w:autoSpaceDE w:val="0"/>
        <w:ind w:firstLine="720"/>
        <w:jc w:val="center"/>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38. Основанием для начала административной процедуры является обращение заявителя в Управление, Центр с заявлением о предоставлении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39. При поступлении в Управление в электронной форме заявления и необходимых для предоставления услуги документов, подписанных электронной подписью, специалист Управления проводит процедуру проверки действительности электронной подписи, с использованием которой подписан электронный документ (пакет электронных документов) о предоставлении услуги, предусматривающую проверку соблюдения условий, указанных в </w:t>
      </w:r>
      <w:hyperlink r:id="rId41" w:history="1">
        <w:r w:rsidRPr="00490112">
          <w:rPr>
            <w:rFonts w:eastAsia="Arial"/>
            <w:sz w:val="28"/>
            <w:szCs w:val="28"/>
            <w:lang w:eastAsia="ar-SA"/>
          </w:rPr>
          <w:t>статье 11</w:t>
        </w:r>
      </w:hyperlink>
      <w:r w:rsidRPr="00490112">
        <w:rPr>
          <w:rFonts w:eastAsia="Arial"/>
          <w:sz w:val="28"/>
          <w:szCs w:val="28"/>
          <w:lang w:eastAsia="ar-SA"/>
        </w:rPr>
        <w:t xml:space="preserve"> Федерального закона от 06 апреля 2011 г. № 63-ФЗ «Об электронной подписи», в день поступления указанных заявления и документов в случае если они поступили в период рабочего времени. После проведения проверки действительности электронной подписи специалист Управления осуществляет распечатку заявления и документов, необходимых для предоставления услуги, проставляет заверительную подпись «Получено по электронным каналам связи с использованием электронной подписи», свою должность, личную подпись, расшифровку подписи. В случае поступления указанных заявления и документов в нерабочее время, выходные или праздничные дни проверка действительности электронной подписи, распечатка заявления и документов, необходимых для предоставления услуги, осуществляются в первый рабочий день, следующий за днем поступления указанных заявления и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Специалист Управления в день распечатки заявления и документов, необходимых для предоставления услуги, регистрирует заявление посредством внесения данных в информационную систему обеспечения градостроительной деятельности.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В случае если в результате проверки электронной подписи будет выявлено несоблюдение установленных условий признания ее действительности, специалист Управления в день проведения проверки осуществляет подготовку проекта </w:t>
      </w:r>
      <w:hyperlink r:id="rId42" w:anchor="P866" w:history="1">
        <w:r w:rsidRPr="00490112">
          <w:rPr>
            <w:rFonts w:eastAsia="Arial"/>
            <w:sz w:val="28"/>
            <w:szCs w:val="28"/>
            <w:lang w:eastAsia="ar-SA"/>
          </w:rPr>
          <w:t>уведомления</w:t>
        </w:r>
      </w:hyperlink>
      <w:r w:rsidRPr="00490112">
        <w:rPr>
          <w:rFonts w:eastAsia="Arial"/>
          <w:sz w:val="28"/>
          <w:szCs w:val="28"/>
          <w:lang w:eastAsia="ar-SA"/>
        </w:rPr>
        <w:t xml:space="preserve"> об отказе в приеме заявления и документов, необходимых для предоставления услуги, поступивших в электронной форме (приложение № 5 к Административному регламенту),      с указанием причин, приведенных в </w:t>
      </w:r>
      <w:hyperlink r:id="rId43" w:history="1">
        <w:r w:rsidRPr="00490112">
          <w:rPr>
            <w:rFonts w:eastAsia="Arial"/>
            <w:sz w:val="28"/>
            <w:szCs w:val="28"/>
            <w:lang w:eastAsia="ar-SA"/>
          </w:rPr>
          <w:t>статье 11</w:t>
        </w:r>
      </w:hyperlink>
      <w:r w:rsidRPr="00490112">
        <w:rPr>
          <w:rFonts w:eastAsia="Arial"/>
          <w:sz w:val="28"/>
          <w:szCs w:val="28"/>
          <w:lang w:eastAsia="ar-SA"/>
        </w:rPr>
        <w:t xml:space="preserve"> Федерального закона от          06 апреля 2011 г. № 63-ФЗ «Об электронной подписи», послуживших основанием для принятия указанного решения, и направляет его на </w:t>
      </w:r>
      <w:r w:rsidRPr="00490112">
        <w:rPr>
          <w:rFonts w:eastAsia="Arial"/>
          <w:sz w:val="28"/>
          <w:szCs w:val="28"/>
          <w:lang w:eastAsia="ar-SA"/>
        </w:rPr>
        <w:lastRenderedPageBreak/>
        <w:t>подписание начальнику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Начальник Управления подписывает проект уведомления об отказе в приеме заявления и документов, необходимых для предоставления услуги, поступивших в электронной форме в течение одного дня со дня его поступления и направляет указанное уведомление на регистрацию.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Начальник Управления не позднее следующего дня после регистрации уведомления об отказе в приеме заявления и документов, необходимых для предоставления услуги, поступивших в электронной форме, подписывает данное уведомление своей электронной подписью и направляет по адресу электронной почты заявителя либо в его личный кабинет на Едином портале, на Портале государственных и муниципальных услуг Ставропольского края.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Ответственность за подготовку уведомления об отказе в приеме заявления и документов, необходимых для предоставления услуги, поступивших в электронной форме, несет специалист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40. Ответственность за прием и регистрацию заявлений и документов, необходимых для предоставления услуги, при личном обращении заявителя несет специалист Управления, Центра, который: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устанавливает личность заявителя или его представителя путем проверки документов (паспорта либо документа, его заменяющего) и документов, подтверждающих полномочия представителя;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проводит проверку представленных документов на предмет их соответствия установленным законодательством требованиям: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а) тексты документов должны быть написаны разборчиво, наименования юридических лиц - без сокращения, с указанием их мест нахождения;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б) фамилии, имена, отчества, адреса мест жительства указываются полностью;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в) отсутствие в документах подчисток, приписок, зачеркнутых слов и иных не оговоренных исправлений;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г) документы не исполнены карандашом;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д) документы не имеют серьезных повреждений, наличие которых не позволяет однозначно истолковать их содержание;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е) не истек срок действия представленных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сверяет представленные заявителем подлинники документов (копии документов, заверенных в порядке, установленном действующим законодательством) и копии документов и ниже реквизита «Подпись» проставляет заверительную надпись «с подлинником сверено», свою должность, личную подпись, расшифровку подписи.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Подлинники представленных заявителем или его представителем документов возвращаются заявителю.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41. Заявление о предоставлении услуги по просьбе заявителя заполняется специалистом Управления,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Специалист Управления, Центра вносит в соответствующую информационную систему, указанную в </w:t>
      </w:r>
      <w:hyperlink r:id="rId44" w:anchor="P212" w:history="1">
        <w:r w:rsidRPr="00490112">
          <w:rPr>
            <w:rFonts w:eastAsia="Arial"/>
            <w:sz w:val="28"/>
            <w:szCs w:val="28"/>
            <w:lang w:eastAsia="ar-SA"/>
          </w:rPr>
          <w:t>пункте 25</w:t>
        </w:r>
      </w:hyperlink>
      <w:r w:rsidRPr="00490112">
        <w:rPr>
          <w:rFonts w:eastAsia="Arial"/>
          <w:sz w:val="28"/>
          <w:szCs w:val="28"/>
          <w:lang w:eastAsia="ar-SA"/>
        </w:rPr>
        <w:t xml:space="preserve"> Административного </w:t>
      </w:r>
      <w:r w:rsidRPr="00490112">
        <w:rPr>
          <w:rFonts w:eastAsia="Arial"/>
          <w:sz w:val="28"/>
          <w:szCs w:val="28"/>
          <w:lang w:eastAsia="ar-SA"/>
        </w:rPr>
        <w:lastRenderedPageBreak/>
        <w:t>регламента, следующие данные: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запись о приеме заявления о предоставлении услуги и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порядковый номер записи;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дату внесения записи;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 данные заявителя (фамилию, имя, отчество, наименование юридического лица);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5) фамилию специалиста, ответственного за прием заявления и документов.</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42. Для заявителя административная процедура заканчивается получением </w:t>
      </w:r>
      <w:hyperlink r:id="rId45" w:anchor="P810" w:history="1">
        <w:r w:rsidRPr="00490112">
          <w:rPr>
            <w:rFonts w:eastAsia="Arial"/>
            <w:sz w:val="28"/>
            <w:szCs w:val="28"/>
            <w:lang w:eastAsia="ar-SA"/>
          </w:rPr>
          <w:t>расписки</w:t>
        </w:r>
      </w:hyperlink>
      <w:r w:rsidRPr="00490112">
        <w:rPr>
          <w:rFonts w:eastAsia="Arial"/>
          <w:sz w:val="28"/>
          <w:szCs w:val="28"/>
          <w:lang w:eastAsia="ar-SA"/>
        </w:rPr>
        <w:t xml:space="preserve"> о приеме документов (приложение № 4 к Административному регламенту).</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43. Административная процедура в Центре заканчивается направлением в Управление заявления о предоставлении услуги и документов, указанных в </w:t>
      </w:r>
      <w:hyperlink r:id="rId46" w:anchor="P150" w:history="1">
        <w:r w:rsidRPr="00490112">
          <w:rPr>
            <w:rFonts w:eastAsia="Arial"/>
            <w:sz w:val="28"/>
            <w:szCs w:val="28"/>
            <w:lang w:eastAsia="ar-SA"/>
          </w:rPr>
          <w:t>пункте 14</w:t>
        </w:r>
      </w:hyperlink>
      <w:r w:rsidRPr="00490112">
        <w:rPr>
          <w:rFonts w:eastAsia="Arial"/>
          <w:sz w:val="28"/>
          <w:szCs w:val="28"/>
          <w:lang w:eastAsia="ar-SA"/>
        </w:rPr>
        <w:t xml:space="preserve"> Административного регламента, не позднее рабочего дня, следующего за днем приема указанных документов. Передача документов из Центра в Управление сопровождается соответствующим Реестром передачи.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44. Текущий контроль за административной процедурой приема и регистрации заявления и документов, необходимых для предоставления услуги, в Управлении осуществляет начальник Управления, в Центре - руководитель соответствующего отдела Центра.</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autoSpaceDE w:val="0"/>
        <w:autoSpaceDN w:val="0"/>
        <w:adjustRightInd w:val="0"/>
        <w:ind w:firstLine="709"/>
        <w:jc w:val="center"/>
        <w:rPr>
          <w:color w:val="000000"/>
          <w:sz w:val="28"/>
          <w:szCs w:val="28"/>
        </w:rPr>
      </w:pPr>
      <w:r w:rsidRPr="00490112">
        <w:rPr>
          <w:color w:val="000000"/>
          <w:sz w:val="28"/>
          <w:szCs w:val="28"/>
        </w:rPr>
        <w:t>Комплектование документов при предоставлении муниципальной услуги в рамках межведомственного взаимодействия</w:t>
      </w:r>
    </w:p>
    <w:p w:rsidR="00490112" w:rsidRPr="00490112" w:rsidRDefault="00490112" w:rsidP="00490112">
      <w:pPr>
        <w:widowControl w:val="0"/>
        <w:autoSpaceDE w:val="0"/>
        <w:autoSpaceDN w:val="0"/>
        <w:adjustRightInd w:val="0"/>
        <w:ind w:firstLine="709"/>
        <w:jc w:val="both"/>
        <w:rPr>
          <w:color w:val="000000"/>
          <w:sz w:val="28"/>
          <w:szCs w:val="28"/>
        </w:rPr>
      </w:pP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45. Основанием для административной процедуры комплектования д</w:t>
      </w:r>
      <w:r w:rsidRPr="00490112">
        <w:rPr>
          <w:color w:val="000000"/>
          <w:sz w:val="28"/>
          <w:szCs w:val="28"/>
        </w:rPr>
        <w:t>о</w:t>
      </w:r>
      <w:r w:rsidRPr="00490112">
        <w:rPr>
          <w:color w:val="000000"/>
          <w:sz w:val="28"/>
          <w:szCs w:val="28"/>
        </w:rPr>
        <w:t>кументов при предоставлении муниципальной услуги в рамках межведо</w:t>
      </w:r>
      <w:r w:rsidRPr="00490112">
        <w:rPr>
          <w:color w:val="000000"/>
          <w:sz w:val="28"/>
          <w:szCs w:val="28"/>
        </w:rPr>
        <w:t>м</w:t>
      </w:r>
      <w:r w:rsidRPr="00490112">
        <w:rPr>
          <w:color w:val="000000"/>
          <w:sz w:val="28"/>
          <w:szCs w:val="28"/>
        </w:rPr>
        <w:t xml:space="preserve">ственного взаимодействия является прием </w:t>
      </w:r>
      <w:hyperlink r:id="rId47" w:anchor="Par1276" w:history="1">
        <w:r w:rsidRPr="00490112">
          <w:rPr>
            <w:color w:val="000000"/>
            <w:sz w:val="28"/>
            <w:szCs w:val="28"/>
          </w:rPr>
          <w:t>заявления</w:t>
        </w:r>
      </w:hyperlink>
      <w:r w:rsidRPr="00490112">
        <w:rPr>
          <w:color w:val="000000"/>
          <w:sz w:val="28"/>
          <w:szCs w:val="28"/>
        </w:rPr>
        <w:t xml:space="preserve"> и документов, указа</w:t>
      </w:r>
      <w:r w:rsidRPr="00490112">
        <w:rPr>
          <w:color w:val="000000"/>
          <w:sz w:val="28"/>
          <w:szCs w:val="28"/>
        </w:rPr>
        <w:t>н</w:t>
      </w:r>
      <w:r w:rsidRPr="00490112">
        <w:rPr>
          <w:color w:val="000000"/>
          <w:sz w:val="28"/>
          <w:szCs w:val="28"/>
        </w:rPr>
        <w:t xml:space="preserve">ных в </w:t>
      </w:r>
      <w:hyperlink r:id="rId48" w:anchor="Par140" w:history="1">
        <w:r w:rsidRPr="00490112">
          <w:rPr>
            <w:color w:val="000000"/>
            <w:sz w:val="28"/>
            <w:szCs w:val="28"/>
          </w:rPr>
          <w:t>пункте 14</w:t>
        </w:r>
      </w:hyperlink>
      <w:r w:rsidRPr="00490112">
        <w:rPr>
          <w:color w:val="000000"/>
          <w:sz w:val="28"/>
          <w:szCs w:val="28"/>
        </w:rPr>
        <w:t xml:space="preserve"> Административного регламента.</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46. Ответственным за комплектование документов в рамках межведо</w:t>
      </w:r>
      <w:r w:rsidRPr="00490112">
        <w:rPr>
          <w:color w:val="000000"/>
          <w:sz w:val="28"/>
          <w:szCs w:val="28"/>
        </w:rPr>
        <w:t>м</w:t>
      </w:r>
      <w:r w:rsidRPr="00490112">
        <w:rPr>
          <w:color w:val="000000"/>
          <w:sz w:val="28"/>
          <w:szCs w:val="28"/>
        </w:rPr>
        <w:t>ственного взаимодействия является специалист Центра, который в день п</w:t>
      </w:r>
      <w:r w:rsidRPr="00490112">
        <w:rPr>
          <w:color w:val="000000"/>
          <w:sz w:val="28"/>
          <w:szCs w:val="28"/>
        </w:rPr>
        <w:t>о</w:t>
      </w:r>
      <w:r w:rsidRPr="00490112">
        <w:rPr>
          <w:color w:val="000000"/>
          <w:sz w:val="28"/>
          <w:szCs w:val="28"/>
        </w:rPr>
        <w:t>ступления заявления и документов направляет запросы в адрес органов и о</w:t>
      </w:r>
      <w:r w:rsidRPr="00490112">
        <w:rPr>
          <w:color w:val="000000"/>
          <w:sz w:val="28"/>
          <w:szCs w:val="28"/>
        </w:rPr>
        <w:t>р</w:t>
      </w:r>
      <w:r w:rsidRPr="00490112">
        <w:rPr>
          <w:color w:val="000000"/>
          <w:sz w:val="28"/>
          <w:szCs w:val="28"/>
        </w:rPr>
        <w:t xml:space="preserve">ганизаций, указанных в </w:t>
      </w:r>
      <w:hyperlink r:id="rId49" w:anchor="Par190" w:history="1">
        <w:r w:rsidRPr="00490112">
          <w:rPr>
            <w:color w:val="000000"/>
            <w:sz w:val="28"/>
            <w:szCs w:val="28"/>
          </w:rPr>
          <w:t>пункте 16</w:t>
        </w:r>
      </w:hyperlink>
      <w:r w:rsidRPr="00490112">
        <w:rPr>
          <w:color w:val="000000"/>
          <w:sz w:val="28"/>
          <w:szCs w:val="28"/>
        </w:rPr>
        <w:t xml:space="preserve"> Административного регламента (если т</w:t>
      </w:r>
      <w:r w:rsidRPr="00490112">
        <w:rPr>
          <w:color w:val="000000"/>
          <w:sz w:val="28"/>
          <w:szCs w:val="28"/>
        </w:rPr>
        <w:t>а</w:t>
      </w:r>
      <w:r w:rsidRPr="00490112">
        <w:rPr>
          <w:color w:val="000000"/>
          <w:sz w:val="28"/>
          <w:szCs w:val="28"/>
        </w:rPr>
        <w:t>кие документы не были предоставлены заявителем).</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47. Административная процедура в Центре заканчивается направлен</w:t>
      </w:r>
      <w:r w:rsidRPr="00490112">
        <w:rPr>
          <w:color w:val="000000"/>
          <w:sz w:val="28"/>
          <w:szCs w:val="28"/>
        </w:rPr>
        <w:t>и</w:t>
      </w:r>
      <w:r w:rsidRPr="00490112">
        <w:rPr>
          <w:color w:val="000000"/>
          <w:sz w:val="28"/>
          <w:szCs w:val="28"/>
        </w:rPr>
        <w:t xml:space="preserve">ем в Управление заявления и полного пакета документов, предусмотренных </w:t>
      </w:r>
      <w:hyperlink r:id="rId50" w:anchor="Par190" w:history="1">
        <w:r w:rsidRPr="00490112">
          <w:rPr>
            <w:color w:val="000000"/>
            <w:sz w:val="28"/>
            <w:szCs w:val="28"/>
          </w:rPr>
          <w:t>пунктами 14, 16</w:t>
        </w:r>
      </w:hyperlink>
      <w:r w:rsidRPr="00490112">
        <w:rPr>
          <w:color w:val="000000"/>
          <w:sz w:val="28"/>
          <w:szCs w:val="28"/>
        </w:rPr>
        <w:t xml:space="preserve"> Административного регламента, в день их поступления в Центр. Передача документов из Центра в Управление сопровождается соо</w:t>
      </w:r>
      <w:r w:rsidRPr="00490112">
        <w:rPr>
          <w:color w:val="000000"/>
          <w:sz w:val="28"/>
          <w:szCs w:val="28"/>
        </w:rPr>
        <w:t>т</w:t>
      </w:r>
      <w:r w:rsidRPr="00490112">
        <w:rPr>
          <w:color w:val="000000"/>
          <w:sz w:val="28"/>
          <w:szCs w:val="28"/>
        </w:rPr>
        <w:t>ветствующим реестром передачи.</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48. Административная процедура в Управлении заканчивается получ</w:t>
      </w:r>
      <w:r w:rsidRPr="00490112">
        <w:rPr>
          <w:color w:val="000000"/>
          <w:sz w:val="28"/>
          <w:szCs w:val="28"/>
        </w:rPr>
        <w:t>е</w:t>
      </w:r>
      <w:r w:rsidRPr="00490112">
        <w:rPr>
          <w:color w:val="000000"/>
          <w:sz w:val="28"/>
          <w:szCs w:val="28"/>
        </w:rPr>
        <w:t xml:space="preserve">нием документов, предусмотренных </w:t>
      </w:r>
      <w:hyperlink r:id="rId51" w:anchor="Par190" w:history="1">
        <w:r w:rsidRPr="00490112">
          <w:rPr>
            <w:color w:val="000000"/>
            <w:sz w:val="28"/>
            <w:szCs w:val="28"/>
          </w:rPr>
          <w:t>пунктом 16</w:t>
        </w:r>
      </w:hyperlink>
      <w:r w:rsidRPr="00490112">
        <w:rPr>
          <w:color w:val="000000"/>
          <w:sz w:val="28"/>
          <w:szCs w:val="28"/>
        </w:rPr>
        <w:t xml:space="preserve"> Административного регл</w:t>
      </w:r>
      <w:r w:rsidRPr="00490112">
        <w:rPr>
          <w:color w:val="000000"/>
          <w:sz w:val="28"/>
          <w:szCs w:val="28"/>
        </w:rPr>
        <w:t>а</w:t>
      </w:r>
      <w:r w:rsidRPr="00490112">
        <w:rPr>
          <w:color w:val="000000"/>
          <w:sz w:val="28"/>
          <w:szCs w:val="28"/>
        </w:rPr>
        <w:t>мента.</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49. Максимальный срок административной процедуры комплектования документов при предоставлении муниципальной услуги в рамках межведо</w:t>
      </w:r>
      <w:r w:rsidRPr="00490112">
        <w:rPr>
          <w:color w:val="000000"/>
          <w:sz w:val="28"/>
          <w:szCs w:val="28"/>
        </w:rPr>
        <w:t>м</w:t>
      </w:r>
      <w:r w:rsidRPr="00490112">
        <w:rPr>
          <w:color w:val="000000"/>
          <w:sz w:val="28"/>
          <w:szCs w:val="28"/>
        </w:rPr>
        <w:lastRenderedPageBreak/>
        <w:t xml:space="preserve">ственного взаимодействия составляет 3 рабочих дня со дня приема </w:t>
      </w:r>
      <w:hyperlink r:id="rId52" w:anchor="Par1276" w:history="1">
        <w:r w:rsidRPr="00490112">
          <w:rPr>
            <w:color w:val="000000"/>
            <w:sz w:val="28"/>
            <w:szCs w:val="28"/>
          </w:rPr>
          <w:t>заявления</w:t>
        </w:r>
      </w:hyperlink>
      <w:r w:rsidRPr="00490112">
        <w:rPr>
          <w:color w:val="000000"/>
          <w:sz w:val="28"/>
          <w:szCs w:val="28"/>
        </w:rPr>
        <w:t xml:space="preserve"> о предоставлении муниципальной услуги и документов, указанных в </w:t>
      </w:r>
      <w:hyperlink r:id="rId53" w:anchor="Par140" w:history="1">
        <w:r w:rsidRPr="00490112">
          <w:rPr>
            <w:color w:val="000000"/>
            <w:sz w:val="28"/>
            <w:szCs w:val="28"/>
          </w:rPr>
          <w:t>пункте 14</w:t>
        </w:r>
      </w:hyperlink>
      <w:r w:rsidRPr="00490112">
        <w:rPr>
          <w:color w:val="000000"/>
          <w:sz w:val="28"/>
          <w:szCs w:val="28"/>
        </w:rPr>
        <w:t xml:space="preserve"> Административного регламента.</w:t>
      </w:r>
    </w:p>
    <w:p w:rsidR="00490112" w:rsidRPr="00490112" w:rsidRDefault="00490112" w:rsidP="00490112">
      <w:pPr>
        <w:widowControl w:val="0"/>
        <w:autoSpaceDE w:val="0"/>
        <w:autoSpaceDN w:val="0"/>
        <w:adjustRightInd w:val="0"/>
        <w:ind w:firstLine="709"/>
        <w:jc w:val="both"/>
        <w:rPr>
          <w:color w:val="000000"/>
          <w:sz w:val="28"/>
          <w:szCs w:val="28"/>
        </w:rPr>
      </w:pPr>
      <w:r w:rsidRPr="00490112">
        <w:rPr>
          <w:color w:val="000000"/>
          <w:sz w:val="28"/>
          <w:szCs w:val="28"/>
        </w:rPr>
        <w:t>50. Контроль за административной процедурой комплектования док</w:t>
      </w:r>
      <w:r w:rsidRPr="00490112">
        <w:rPr>
          <w:color w:val="000000"/>
          <w:sz w:val="28"/>
          <w:szCs w:val="28"/>
        </w:rPr>
        <w:t>у</w:t>
      </w:r>
      <w:r w:rsidRPr="00490112">
        <w:rPr>
          <w:color w:val="000000"/>
          <w:sz w:val="28"/>
          <w:szCs w:val="28"/>
        </w:rPr>
        <w:t>ментов при предоставлении муниципальной услуги в рамках межведо</w:t>
      </w:r>
      <w:r w:rsidRPr="00490112">
        <w:rPr>
          <w:color w:val="000000"/>
          <w:sz w:val="28"/>
          <w:szCs w:val="28"/>
        </w:rPr>
        <w:t>м</w:t>
      </w:r>
      <w:r w:rsidRPr="00490112">
        <w:rPr>
          <w:color w:val="000000"/>
          <w:sz w:val="28"/>
          <w:szCs w:val="28"/>
        </w:rPr>
        <w:t>ственного взаимодействия в Управлении осуществляет начальник Управл</w:t>
      </w:r>
      <w:r w:rsidRPr="00490112">
        <w:rPr>
          <w:color w:val="000000"/>
          <w:sz w:val="28"/>
          <w:szCs w:val="28"/>
        </w:rPr>
        <w:t>е</w:t>
      </w:r>
      <w:r w:rsidRPr="00490112">
        <w:rPr>
          <w:color w:val="000000"/>
          <w:sz w:val="28"/>
          <w:szCs w:val="28"/>
        </w:rPr>
        <w:t>ния, в Центре − руководитель Центра.</w:t>
      </w:r>
    </w:p>
    <w:p w:rsidR="00490112" w:rsidRPr="00490112" w:rsidRDefault="00490112" w:rsidP="00490112">
      <w:pPr>
        <w:widowControl w:val="0"/>
        <w:autoSpaceDE w:val="0"/>
        <w:autoSpaceDN w:val="0"/>
        <w:adjustRightInd w:val="0"/>
        <w:ind w:firstLine="709"/>
        <w:jc w:val="both"/>
        <w:rPr>
          <w:color w:val="000000"/>
          <w:sz w:val="28"/>
          <w:szCs w:val="28"/>
        </w:rPr>
      </w:pPr>
    </w:p>
    <w:p w:rsidR="00490112" w:rsidRPr="00490112" w:rsidRDefault="00490112" w:rsidP="00490112">
      <w:pPr>
        <w:widowControl w:val="0"/>
        <w:autoSpaceDE w:val="0"/>
        <w:autoSpaceDN w:val="0"/>
        <w:adjustRightInd w:val="0"/>
        <w:ind w:firstLine="709"/>
        <w:jc w:val="center"/>
        <w:rPr>
          <w:rFonts w:eastAsia="Calibri"/>
          <w:sz w:val="28"/>
          <w:szCs w:val="28"/>
          <w:lang w:eastAsia="en-US"/>
        </w:rPr>
      </w:pPr>
      <w:r w:rsidRPr="00490112">
        <w:rPr>
          <w:rFonts w:eastAsia="Calibri"/>
          <w:sz w:val="28"/>
          <w:szCs w:val="28"/>
          <w:lang w:eastAsia="en-US"/>
        </w:rPr>
        <w:t>Подготовка и выдача разрешения на строительство с продленным ср</w:t>
      </w:r>
      <w:r w:rsidRPr="00490112">
        <w:rPr>
          <w:rFonts w:eastAsia="Calibri"/>
          <w:sz w:val="28"/>
          <w:szCs w:val="28"/>
          <w:lang w:eastAsia="en-US"/>
        </w:rPr>
        <w:t>о</w:t>
      </w:r>
      <w:r w:rsidRPr="00490112">
        <w:rPr>
          <w:rFonts w:eastAsia="Calibri"/>
          <w:sz w:val="28"/>
          <w:szCs w:val="28"/>
          <w:lang w:eastAsia="en-US"/>
        </w:rPr>
        <w:t>ком действия, уведомления об отказе в предоставлении муниципальной усл</w:t>
      </w:r>
      <w:r w:rsidRPr="00490112">
        <w:rPr>
          <w:rFonts w:eastAsia="Calibri"/>
          <w:sz w:val="28"/>
          <w:szCs w:val="28"/>
          <w:lang w:eastAsia="en-US"/>
        </w:rPr>
        <w:t>у</w:t>
      </w:r>
      <w:r w:rsidRPr="00490112">
        <w:rPr>
          <w:rFonts w:eastAsia="Calibri"/>
          <w:sz w:val="28"/>
          <w:szCs w:val="28"/>
          <w:lang w:eastAsia="en-US"/>
        </w:rPr>
        <w:t>ги, выдача заявителю результата предоставления услуги</w:t>
      </w:r>
    </w:p>
    <w:p w:rsidR="00490112" w:rsidRPr="00490112" w:rsidRDefault="00490112" w:rsidP="00490112">
      <w:pPr>
        <w:widowControl w:val="0"/>
        <w:autoSpaceDE w:val="0"/>
        <w:autoSpaceDN w:val="0"/>
        <w:adjustRightInd w:val="0"/>
        <w:ind w:firstLine="709"/>
        <w:jc w:val="both"/>
        <w:rPr>
          <w:rFonts w:eastAsia="Calibri"/>
          <w:sz w:val="28"/>
          <w:szCs w:val="28"/>
          <w:lang w:eastAsia="en-US"/>
        </w:rPr>
      </w:pP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51. Основанием для начала административной процедуры является п</w:t>
      </w:r>
      <w:r w:rsidRPr="00490112">
        <w:rPr>
          <w:sz w:val="28"/>
          <w:szCs w:val="28"/>
          <w:lang w:eastAsia="en-US"/>
        </w:rPr>
        <w:t>о</w:t>
      </w:r>
      <w:r w:rsidRPr="00490112">
        <w:rPr>
          <w:sz w:val="28"/>
          <w:szCs w:val="28"/>
          <w:lang w:eastAsia="en-US"/>
        </w:rPr>
        <w:t>ступление в Управление заявления о предоставлении муниципальной услуги и документов, указанных в пунктах 14, 16 Административного регламента.</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52. Специалист Управления в течение четырех дней со дня поступл</w:t>
      </w:r>
      <w:r w:rsidRPr="00490112">
        <w:rPr>
          <w:sz w:val="28"/>
          <w:szCs w:val="28"/>
          <w:lang w:eastAsia="en-US"/>
        </w:rPr>
        <w:t>е</w:t>
      </w:r>
      <w:r w:rsidRPr="00490112">
        <w:rPr>
          <w:sz w:val="28"/>
          <w:szCs w:val="28"/>
          <w:lang w:eastAsia="en-US"/>
        </w:rPr>
        <w:t>ния в Управление заявления о предоставлении муниципальной услуги и д</w:t>
      </w:r>
      <w:r w:rsidRPr="00490112">
        <w:rPr>
          <w:sz w:val="28"/>
          <w:szCs w:val="28"/>
          <w:lang w:eastAsia="en-US"/>
        </w:rPr>
        <w:t>о</w:t>
      </w:r>
      <w:r w:rsidRPr="00490112">
        <w:rPr>
          <w:sz w:val="28"/>
          <w:szCs w:val="28"/>
          <w:lang w:eastAsia="en-US"/>
        </w:rPr>
        <w:t>кументов, указанных в пунктах 14, 16 Административного регламента:</w:t>
      </w:r>
    </w:p>
    <w:p w:rsidR="00490112" w:rsidRPr="00490112" w:rsidRDefault="00490112" w:rsidP="00490112">
      <w:pPr>
        <w:widowControl w:val="0"/>
        <w:tabs>
          <w:tab w:val="left" w:pos="709"/>
        </w:tabs>
        <w:autoSpaceDE w:val="0"/>
        <w:autoSpaceDN w:val="0"/>
        <w:adjustRightInd w:val="0"/>
        <w:jc w:val="both"/>
        <w:rPr>
          <w:rFonts w:eastAsia="Calibri"/>
          <w:sz w:val="28"/>
          <w:szCs w:val="28"/>
          <w:lang w:eastAsia="en-US"/>
        </w:rPr>
      </w:pPr>
      <w:r w:rsidRPr="00490112">
        <w:rPr>
          <w:rFonts w:eastAsia="Calibri"/>
          <w:sz w:val="28"/>
          <w:szCs w:val="28"/>
          <w:lang w:eastAsia="en-US"/>
        </w:rPr>
        <w:tab/>
        <w:t>1) проверяет наличие документов, прилагаемых к заявлению и необх</w:t>
      </w:r>
      <w:r w:rsidRPr="00490112">
        <w:rPr>
          <w:rFonts w:eastAsia="Calibri"/>
          <w:sz w:val="28"/>
          <w:szCs w:val="28"/>
          <w:lang w:eastAsia="en-US"/>
        </w:rPr>
        <w:t>о</w:t>
      </w:r>
      <w:r w:rsidRPr="00490112">
        <w:rPr>
          <w:rFonts w:eastAsia="Calibri"/>
          <w:sz w:val="28"/>
          <w:szCs w:val="28"/>
          <w:lang w:eastAsia="en-US"/>
        </w:rPr>
        <w:t>димых для принятия решения о продлении срока действия разрешения на строительство, соответствия их требованиям действующего законодател</w:t>
      </w:r>
      <w:r w:rsidRPr="00490112">
        <w:rPr>
          <w:rFonts w:eastAsia="Calibri"/>
          <w:sz w:val="28"/>
          <w:szCs w:val="28"/>
          <w:lang w:eastAsia="en-US"/>
        </w:rPr>
        <w:t>ь</w:t>
      </w:r>
      <w:r w:rsidRPr="00490112">
        <w:rPr>
          <w:rFonts w:eastAsia="Calibri"/>
          <w:sz w:val="28"/>
          <w:szCs w:val="28"/>
          <w:lang w:eastAsia="en-US"/>
        </w:rPr>
        <w:t xml:space="preserve">ства; </w:t>
      </w:r>
    </w:p>
    <w:p w:rsidR="00490112" w:rsidRPr="00490112" w:rsidRDefault="00490112" w:rsidP="00490112">
      <w:pPr>
        <w:widowControl w:val="0"/>
        <w:tabs>
          <w:tab w:val="left" w:pos="709"/>
        </w:tabs>
        <w:autoSpaceDE w:val="0"/>
        <w:autoSpaceDN w:val="0"/>
        <w:adjustRightInd w:val="0"/>
        <w:jc w:val="both"/>
        <w:rPr>
          <w:rFonts w:eastAsia="Calibri"/>
          <w:sz w:val="28"/>
          <w:szCs w:val="28"/>
          <w:lang w:eastAsia="en-US"/>
        </w:rPr>
      </w:pPr>
      <w:r w:rsidRPr="00490112">
        <w:rPr>
          <w:rFonts w:eastAsia="Calibri"/>
          <w:sz w:val="28"/>
          <w:szCs w:val="28"/>
          <w:lang w:eastAsia="en-US"/>
        </w:rPr>
        <w:tab/>
        <w:t>2) запрашивает экземпляр разрешения на строительство и документы, на основании которых оно было выдано в архиве Управления;</w:t>
      </w:r>
    </w:p>
    <w:p w:rsidR="00490112" w:rsidRPr="00490112" w:rsidRDefault="00490112" w:rsidP="00490112">
      <w:pPr>
        <w:widowControl w:val="0"/>
        <w:autoSpaceDE w:val="0"/>
        <w:autoSpaceDN w:val="0"/>
        <w:adjustRightInd w:val="0"/>
        <w:ind w:firstLine="708"/>
        <w:jc w:val="both"/>
        <w:rPr>
          <w:rFonts w:eastAsia="Calibri"/>
          <w:sz w:val="28"/>
          <w:szCs w:val="28"/>
          <w:lang w:eastAsia="en-US"/>
        </w:rPr>
      </w:pPr>
      <w:r w:rsidRPr="00490112">
        <w:rPr>
          <w:rFonts w:eastAsia="Calibri"/>
          <w:sz w:val="28"/>
          <w:szCs w:val="28"/>
          <w:lang w:eastAsia="en-US"/>
        </w:rPr>
        <w:t>3) выезжает по адресу местонахождения объекта капитального стро</w:t>
      </w:r>
      <w:r w:rsidRPr="00490112">
        <w:rPr>
          <w:rFonts w:eastAsia="Calibri"/>
          <w:sz w:val="28"/>
          <w:szCs w:val="28"/>
          <w:lang w:eastAsia="en-US"/>
        </w:rPr>
        <w:t>и</w:t>
      </w:r>
      <w:r w:rsidRPr="00490112">
        <w:rPr>
          <w:rFonts w:eastAsia="Calibri"/>
          <w:sz w:val="28"/>
          <w:szCs w:val="28"/>
          <w:lang w:eastAsia="en-US"/>
        </w:rPr>
        <w:t>тельства и осуществляет осмотр земельного участка в целях установления факта начала строительства;</w:t>
      </w:r>
    </w:p>
    <w:p w:rsidR="00490112" w:rsidRPr="00490112" w:rsidRDefault="00490112" w:rsidP="00490112">
      <w:pPr>
        <w:widowControl w:val="0"/>
        <w:tabs>
          <w:tab w:val="left" w:pos="709"/>
        </w:tabs>
        <w:autoSpaceDE w:val="0"/>
        <w:autoSpaceDN w:val="0"/>
        <w:adjustRightInd w:val="0"/>
        <w:jc w:val="both"/>
        <w:rPr>
          <w:rFonts w:eastAsia="Calibri"/>
          <w:sz w:val="28"/>
          <w:szCs w:val="28"/>
          <w:lang w:eastAsia="en-US"/>
        </w:rPr>
      </w:pPr>
      <w:r w:rsidRPr="00490112">
        <w:rPr>
          <w:rFonts w:eastAsia="Calibri"/>
          <w:sz w:val="28"/>
          <w:szCs w:val="28"/>
          <w:lang w:eastAsia="en-US"/>
        </w:rPr>
        <w:tab/>
        <w:t>4) осуществляет внесение необходимых записей (отметки) о продлении срока действия в разрешение на строительство или при наличии оснований, указанных в пункте 19 Административного регламента, осуществляет подг</w:t>
      </w:r>
      <w:r w:rsidRPr="00490112">
        <w:rPr>
          <w:rFonts w:eastAsia="Calibri"/>
          <w:sz w:val="28"/>
          <w:szCs w:val="28"/>
          <w:lang w:eastAsia="en-US"/>
        </w:rPr>
        <w:t>о</w:t>
      </w:r>
      <w:r w:rsidRPr="00490112">
        <w:rPr>
          <w:rFonts w:eastAsia="Calibri"/>
          <w:sz w:val="28"/>
          <w:szCs w:val="28"/>
          <w:lang w:eastAsia="en-US"/>
        </w:rPr>
        <w:t xml:space="preserve">товку проекта уведомления об отказе в предоставлении муниципальной услуги (далее – проект уведомления об отказе). </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53. Разрешения на строительство с внесенными в них необходимыми записями (отметками) или проект уведомления об отказе направляются сп</w:t>
      </w:r>
      <w:r w:rsidRPr="00490112">
        <w:rPr>
          <w:sz w:val="28"/>
          <w:szCs w:val="28"/>
          <w:lang w:eastAsia="en-US"/>
        </w:rPr>
        <w:t>е</w:t>
      </w:r>
      <w:r w:rsidRPr="00490112">
        <w:rPr>
          <w:sz w:val="28"/>
          <w:szCs w:val="28"/>
          <w:lang w:eastAsia="en-US"/>
        </w:rPr>
        <w:t>циалистом Управления на визирование начальнику Управления.</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54. Ответственность за подготовку разрешения на строительство или проекта уведомления об отказе несет начальник Управления.</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55. Специалист Управления со дня подписания разрешения на стро</w:t>
      </w:r>
      <w:r w:rsidRPr="00490112">
        <w:rPr>
          <w:sz w:val="28"/>
          <w:szCs w:val="28"/>
          <w:lang w:eastAsia="en-US"/>
        </w:rPr>
        <w:t>и</w:t>
      </w:r>
      <w:r w:rsidRPr="00490112">
        <w:rPr>
          <w:sz w:val="28"/>
          <w:szCs w:val="28"/>
          <w:lang w:eastAsia="en-US"/>
        </w:rPr>
        <w:t>тельство или проекта уведомления об отказе регистрирует их и выдает заяв</w:t>
      </w:r>
      <w:r w:rsidRPr="00490112">
        <w:rPr>
          <w:sz w:val="28"/>
          <w:szCs w:val="28"/>
          <w:lang w:eastAsia="en-US"/>
        </w:rPr>
        <w:t>и</w:t>
      </w:r>
      <w:r w:rsidRPr="00490112">
        <w:rPr>
          <w:sz w:val="28"/>
          <w:szCs w:val="28"/>
          <w:lang w:eastAsia="en-US"/>
        </w:rPr>
        <w:t>телю</w:t>
      </w:r>
      <w:r w:rsidRPr="00490112">
        <w:rPr>
          <w:rFonts w:eastAsia="Calibri"/>
          <w:sz w:val="28"/>
          <w:szCs w:val="28"/>
          <w:lang w:eastAsia="en-US"/>
        </w:rPr>
        <w:t xml:space="preserve"> лично под расписку</w:t>
      </w:r>
      <w:r w:rsidRPr="00490112">
        <w:rPr>
          <w:sz w:val="28"/>
          <w:szCs w:val="28"/>
          <w:lang w:eastAsia="en-US"/>
        </w:rPr>
        <w:t>, или направляет заявителю одним из способов, ук</w:t>
      </w:r>
      <w:r w:rsidRPr="00490112">
        <w:rPr>
          <w:sz w:val="28"/>
          <w:szCs w:val="28"/>
          <w:lang w:eastAsia="en-US"/>
        </w:rPr>
        <w:t>а</w:t>
      </w:r>
      <w:r w:rsidRPr="00490112">
        <w:rPr>
          <w:sz w:val="28"/>
          <w:szCs w:val="28"/>
          <w:lang w:eastAsia="en-US"/>
        </w:rPr>
        <w:t xml:space="preserve">занных в заявлении. </w:t>
      </w:r>
    </w:p>
    <w:p w:rsidR="00490112" w:rsidRPr="00490112" w:rsidRDefault="00490112" w:rsidP="00490112">
      <w:pPr>
        <w:widowControl w:val="0"/>
        <w:autoSpaceDE w:val="0"/>
        <w:autoSpaceDN w:val="0"/>
        <w:adjustRightInd w:val="0"/>
        <w:ind w:firstLine="709"/>
        <w:jc w:val="both"/>
        <w:rPr>
          <w:rFonts w:eastAsia="Calibri"/>
          <w:sz w:val="28"/>
          <w:szCs w:val="28"/>
          <w:lang w:eastAsia="en-US"/>
        </w:rPr>
      </w:pPr>
      <w:r w:rsidRPr="00490112">
        <w:rPr>
          <w:rFonts w:eastAsia="Calibri"/>
          <w:sz w:val="28"/>
          <w:szCs w:val="28"/>
          <w:lang w:eastAsia="en-US"/>
        </w:rPr>
        <w:t>56. Подлинники документов, необходимых для предоставления мун</w:t>
      </w:r>
      <w:r w:rsidRPr="00490112">
        <w:rPr>
          <w:rFonts w:eastAsia="Calibri"/>
          <w:sz w:val="28"/>
          <w:szCs w:val="28"/>
          <w:lang w:eastAsia="en-US"/>
        </w:rPr>
        <w:t>и</w:t>
      </w:r>
      <w:r w:rsidRPr="00490112">
        <w:rPr>
          <w:rFonts w:eastAsia="Calibri"/>
          <w:sz w:val="28"/>
          <w:szCs w:val="28"/>
          <w:lang w:eastAsia="en-US"/>
        </w:rPr>
        <w:t>ципальной услуги, и один экземпляр разрешения на строительство хранятся в Управлении.</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lastRenderedPageBreak/>
        <w:t>57. Административная процедура в Управлении, Центре заканчивается выдачей заявителю разрешения на строительство либо уведомления об отк</w:t>
      </w:r>
      <w:r w:rsidRPr="00490112">
        <w:rPr>
          <w:sz w:val="28"/>
          <w:szCs w:val="28"/>
          <w:lang w:eastAsia="en-US"/>
        </w:rPr>
        <w:t>а</w:t>
      </w:r>
      <w:r w:rsidRPr="00490112">
        <w:rPr>
          <w:sz w:val="28"/>
          <w:szCs w:val="28"/>
          <w:lang w:eastAsia="en-US"/>
        </w:rPr>
        <w:t>зе в срок, указанный в пункте 12 Административного регламента, с проста</w:t>
      </w:r>
      <w:r w:rsidRPr="00490112">
        <w:rPr>
          <w:sz w:val="28"/>
          <w:szCs w:val="28"/>
          <w:lang w:eastAsia="en-US"/>
        </w:rPr>
        <w:t>в</w:t>
      </w:r>
      <w:r w:rsidRPr="00490112">
        <w:rPr>
          <w:sz w:val="28"/>
          <w:szCs w:val="28"/>
          <w:lang w:eastAsia="en-US"/>
        </w:rPr>
        <w:t xml:space="preserve">лением подписи заявителя на втором экземпляре или в журнале Центра. </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58. В случае неполучения заявителем разрешения на строительство  в указанный срок, специалист Управления, специалист отдела по работе с з</w:t>
      </w:r>
      <w:r w:rsidRPr="00490112">
        <w:rPr>
          <w:sz w:val="28"/>
          <w:szCs w:val="28"/>
          <w:lang w:eastAsia="en-US"/>
        </w:rPr>
        <w:t>а</w:t>
      </w:r>
      <w:r w:rsidRPr="00490112">
        <w:rPr>
          <w:sz w:val="28"/>
          <w:szCs w:val="28"/>
          <w:lang w:eastAsia="en-US"/>
        </w:rPr>
        <w:t>явителями Центра по истечении двух недель со дня окончания срока выдачи разрешения на строительство, либо уведомления об отказе, указанного в пункте 12 Административного регламента, уведомляет заявителя способом, указанным в заявлении о предоставлении муниципальной услуги, о необх</w:t>
      </w:r>
      <w:r w:rsidRPr="00490112">
        <w:rPr>
          <w:sz w:val="28"/>
          <w:szCs w:val="28"/>
          <w:lang w:eastAsia="en-US"/>
        </w:rPr>
        <w:t>о</w:t>
      </w:r>
      <w:r w:rsidRPr="00490112">
        <w:rPr>
          <w:sz w:val="28"/>
          <w:szCs w:val="28"/>
          <w:lang w:eastAsia="en-US"/>
        </w:rPr>
        <w:t>димости получения результата предоставления муниципальной услуги.</w:t>
      </w:r>
    </w:p>
    <w:p w:rsidR="00490112" w:rsidRPr="00490112" w:rsidRDefault="00490112" w:rsidP="00490112">
      <w:pPr>
        <w:widowControl w:val="0"/>
        <w:autoSpaceDE w:val="0"/>
        <w:autoSpaceDN w:val="0"/>
        <w:adjustRightInd w:val="0"/>
        <w:ind w:firstLine="709"/>
        <w:jc w:val="both"/>
        <w:rPr>
          <w:sz w:val="28"/>
          <w:szCs w:val="28"/>
          <w:lang w:eastAsia="en-US"/>
        </w:rPr>
      </w:pPr>
      <w:r w:rsidRPr="00490112">
        <w:rPr>
          <w:sz w:val="28"/>
          <w:szCs w:val="28"/>
          <w:lang w:eastAsia="en-US"/>
        </w:rPr>
        <w:t>59. Если по истечении двух недель со дня уведомления заявителя о необходимости получения результата предоставления муниципальной услуги заявителем не получены в Центре разрешение на строительство, либо ув</w:t>
      </w:r>
      <w:r w:rsidRPr="00490112">
        <w:rPr>
          <w:sz w:val="28"/>
          <w:szCs w:val="28"/>
          <w:lang w:eastAsia="en-US"/>
        </w:rPr>
        <w:t>е</w:t>
      </w:r>
      <w:r w:rsidRPr="00490112">
        <w:rPr>
          <w:sz w:val="28"/>
          <w:szCs w:val="28"/>
          <w:lang w:eastAsia="en-US"/>
        </w:rPr>
        <w:t>домление об отказе, данные документы возвращаются в Управление.</w:t>
      </w:r>
    </w:p>
    <w:p w:rsidR="00490112" w:rsidRPr="00490112" w:rsidRDefault="00490112" w:rsidP="00490112">
      <w:pPr>
        <w:widowControl w:val="0"/>
        <w:autoSpaceDE w:val="0"/>
        <w:autoSpaceDN w:val="0"/>
        <w:adjustRightInd w:val="0"/>
        <w:ind w:firstLine="708"/>
        <w:jc w:val="both"/>
        <w:rPr>
          <w:sz w:val="28"/>
          <w:szCs w:val="28"/>
          <w:lang w:eastAsia="en-US"/>
        </w:rPr>
      </w:pPr>
      <w:r w:rsidRPr="00490112">
        <w:rPr>
          <w:sz w:val="28"/>
          <w:szCs w:val="28"/>
          <w:lang w:eastAsia="en-US"/>
        </w:rPr>
        <w:t>60. Ответственность за выдачу заявителю разрешения на строительство и уведомления об отказе в Управлении несет начальник Управления, в Це</w:t>
      </w:r>
      <w:r w:rsidRPr="00490112">
        <w:rPr>
          <w:sz w:val="28"/>
          <w:szCs w:val="28"/>
          <w:lang w:eastAsia="en-US"/>
        </w:rPr>
        <w:t>н</w:t>
      </w:r>
      <w:r w:rsidRPr="00490112">
        <w:rPr>
          <w:sz w:val="28"/>
          <w:szCs w:val="28"/>
          <w:lang w:eastAsia="en-US"/>
        </w:rPr>
        <w:t>тре – руководитель Центра.</w:t>
      </w:r>
    </w:p>
    <w:p w:rsidR="00490112" w:rsidRPr="00490112" w:rsidRDefault="00490112" w:rsidP="00490112">
      <w:pPr>
        <w:widowControl w:val="0"/>
        <w:autoSpaceDE w:val="0"/>
        <w:autoSpaceDN w:val="0"/>
        <w:adjustRightInd w:val="0"/>
        <w:ind w:firstLine="709"/>
        <w:jc w:val="both"/>
        <w:rPr>
          <w:color w:val="000000"/>
          <w:sz w:val="28"/>
          <w:szCs w:val="28"/>
        </w:rPr>
      </w:pPr>
    </w:p>
    <w:p w:rsidR="00490112" w:rsidRPr="00490112" w:rsidRDefault="00490112" w:rsidP="00490112">
      <w:pPr>
        <w:widowControl w:val="0"/>
        <w:suppressAutoHyphens/>
        <w:autoSpaceDE w:val="0"/>
        <w:ind w:firstLine="720"/>
        <w:jc w:val="center"/>
        <w:outlineLvl w:val="1"/>
        <w:rPr>
          <w:rFonts w:eastAsia="Arial"/>
          <w:sz w:val="28"/>
          <w:szCs w:val="28"/>
          <w:lang w:eastAsia="ar-SA"/>
        </w:rPr>
      </w:pPr>
      <w:r w:rsidRPr="00490112">
        <w:rPr>
          <w:rFonts w:eastAsia="Arial"/>
          <w:sz w:val="28"/>
          <w:szCs w:val="28"/>
          <w:lang w:val="en-US" w:eastAsia="ar-SA"/>
        </w:rPr>
        <w:t>IV</w:t>
      </w:r>
      <w:r w:rsidRPr="00490112">
        <w:rPr>
          <w:rFonts w:eastAsia="Arial"/>
          <w:sz w:val="28"/>
          <w:szCs w:val="28"/>
          <w:lang w:eastAsia="ar-SA"/>
        </w:rPr>
        <w:t>. Формы контроля за исполнением</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Административного регламента</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540"/>
        <w:jc w:val="both"/>
        <w:rPr>
          <w:rFonts w:eastAsia="Arial"/>
          <w:sz w:val="28"/>
          <w:szCs w:val="28"/>
          <w:lang w:eastAsia="ar-SA"/>
        </w:rPr>
      </w:pPr>
      <w:r w:rsidRPr="00490112">
        <w:rPr>
          <w:rFonts w:eastAsia="Arial"/>
          <w:sz w:val="28"/>
          <w:szCs w:val="28"/>
          <w:lang w:eastAsia="ar-SA"/>
        </w:rPr>
        <w:t xml:space="preserve">61. Текущий контроль за соблюдением последовательности действий, определенных административными процедурами по предоставлению услуги, осуществляется начальником Управления и </w:t>
      </w:r>
      <w:r w:rsidRPr="00490112">
        <w:rPr>
          <w:rFonts w:eastAsia="Arial"/>
          <w:sz w:val="28"/>
          <w:szCs w:val="28"/>
          <w:lang w:eastAsia="en-US"/>
        </w:rPr>
        <w:t xml:space="preserve">руководителем </w:t>
      </w:r>
      <w:r w:rsidRPr="00490112">
        <w:rPr>
          <w:rFonts w:eastAsia="Arial"/>
          <w:sz w:val="28"/>
          <w:szCs w:val="28"/>
          <w:lang w:eastAsia="ar-SA"/>
        </w:rPr>
        <w:t>Центра в процессе исполнения административных процедур.</w:t>
      </w:r>
    </w:p>
    <w:p w:rsidR="00490112" w:rsidRPr="00490112" w:rsidRDefault="00490112" w:rsidP="00490112">
      <w:pPr>
        <w:widowControl w:val="0"/>
        <w:suppressAutoHyphens/>
        <w:autoSpaceDE w:val="0"/>
        <w:ind w:firstLine="540"/>
        <w:jc w:val="both"/>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Порядок и периодичность осуществления плановых и внеплановых</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проверок полноты и качества предоставления услуги, в том числе порядок и формы контроля за полнотой и качеством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62. Контроль за полнотой и качеством предоставления услуги осуществляется Управлением (далее - уполномоченный орган) и включает в себя проведение проверок, выявление и устранение нарушений прав заявителей, контроль за рассмотрением и подготовкой ответов на обращения заявителей, содержащие жалобы на решения, действия (бездействие) должностных лиц, специалистов Управления и Центра по предоставлению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63. Контроль за полнотой и качеством предоставления услуги осуществляется как в плановом порядке, так и путем проведения внеплановых контрольных мероприятий, в том числе по конкретному обращению заявителя.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64. При проверках могут рассматриваться все вопросы, связанные с предоставлением услуги (комплексные проверки), или отдельные вопросы </w:t>
      </w:r>
      <w:r w:rsidRPr="00490112">
        <w:rPr>
          <w:rFonts w:eastAsia="Arial"/>
          <w:sz w:val="28"/>
          <w:szCs w:val="28"/>
          <w:lang w:eastAsia="ar-SA"/>
        </w:rPr>
        <w:lastRenderedPageBreak/>
        <w:t>(тематические проверки).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65. Для проведения проверки полноты и качества предоставления услуги уполномоченным органом формируется комиссия в составе должностных лиц Управления и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66. Результаты деятельности комиссии оформляются в виде справки, в которой отмечаются выявленные недостатки и предложения по их устранению.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67. Периодичность проведения проверок полноты и качества предоставления услуги определяется уполномоченным органом.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68. Управление и Центр могут проводить с участием представителей общественности опросы, форумы и анкетирование получателей услуги по вопросам удовлетворенности полнотой и качеством предоставления услуги, соблюдения положений Административного регламента, сроков и последовательности действий (административных процедур), предусмотренных Административным регламентом.</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Ответственность должностных лиц органа, предоставляющего</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услугу, за решения и действия (бездействие), принимаемые</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(осуществляемые) ими в ходе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69. Должностные лица, муниципальные служащие, специалисты Управления, специалисты Центра, ответственные за осуществление административных процедур, указанных в </w:t>
      </w:r>
      <w:hyperlink r:id="rId54" w:anchor="P290" w:history="1">
        <w:r w:rsidRPr="00490112">
          <w:rPr>
            <w:rFonts w:eastAsia="Arial"/>
            <w:sz w:val="28"/>
            <w:szCs w:val="28"/>
            <w:lang w:eastAsia="ar-SA"/>
          </w:rPr>
          <w:t>разделе 3</w:t>
        </w:r>
      </w:hyperlink>
      <w:r w:rsidRPr="00490112">
        <w:rPr>
          <w:rFonts w:eastAsia="Arial"/>
          <w:sz w:val="28"/>
          <w:szCs w:val="28"/>
          <w:lang w:eastAsia="ar-SA"/>
        </w:rPr>
        <w:t xml:space="preserve"> Административного регламента, несут персональную ответственность за полноту и качество осуществления административных процедур.</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70. В случае допущенных нарушений должностные лица, муниципальные служащие, специалисты Управления, специалисты Центра привлекаются к ответственности в соответствии с законодательством Российской Федерации.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Положения, характеризующие требования к порядку и формам</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контроля за предоставлением услуги, в том числе со стороны</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граждан, их объединений и организаций</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71. Контроль за предоставлением услуги со стороны граждан, их объединений и организаций осуществляется путем получения информации о результатах осуществления контроля за полнотой и качеством предоставления услуги.</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1"/>
        <w:rPr>
          <w:rFonts w:eastAsia="Arial"/>
          <w:sz w:val="28"/>
          <w:szCs w:val="28"/>
          <w:lang w:eastAsia="ar-SA"/>
        </w:rPr>
      </w:pPr>
      <w:r w:rsidRPr="00490112">
        <w:rPr>
          <w:rFonts w:eastAsia="Arial"/>
          <w:sz w:val="28"/>
          <w:szCs w:val="28"/>
          <w:lang w:val="en-US" w:eastAsia="ar-SA"/>
        </w:rPr>
        <w:t>V</w:t>
      </w:r>
      <w:r w:rsidRPr="00490112">
        <w:rPr>
          <w:rFonts w:eastAsia="Arial"/>
          <w:sz w:val="28"/>
          <w:szCs w:val="28"/>
          <w:lang w:eastAsia="ar-SA"/>
        </w:rPr>
        <w:t>. Досудебный (внесудебный) порядок обжалования заявителем</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решения и (или) действий (бездействия) органа,</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предоставляющего услугу, а также их должностных лиц,</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муниципальных служащих</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center"/>
        <w:outlineLvl w:val="2"/>
        <w:rPr>
          <w:rFonts w:eastAsia="Arial"/>
          <w:sz w:val="28"/>
          <w:szCs w:val="28"/>
          <w:lang w:eastAsia="ar-SA"/>
        </w:rPr>
      </w:pPr>
      <w:r w:rsidRPr="00490112">
        <w:rPr>
          <w:rFonts w:eastAsia="Arial"/>
          <w:sz w:val="28"/>
          <w:szCs w:val="28"/>
          <w:lang w:eastAsia="ar-SA"/>
        </w:rPr>
        <w:lastRenderedPageBreak/>
        <w:t>Информация для заявителя о его праве подать жалобу</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на решение и (или) действия (бездействие) органа,</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предоставляющего услугу, а также их должностных лиц,</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муниципальных служащих</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72. Заявители имеют право на обжалование действий (бездействия) органа, предоставляющего услугу, должностного лица, муниципального служащего, специалиста Управления или специалиста Центра в досудебном (внесудебном) порядке.</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Предмет жалобы</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73. Заявитель может обратиться с жалобой, в том числе в следующих случаях:</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нарушение срока регистрации заявления заявителя о предоставлении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нарушение срока предоставления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требование у заявителя документов, не предусмотренных нормативными правовыми актами Российской Федерации, Ставропольского края, муниципальными правовыми актами Шпаковского муниципального района для предоставления услуги;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 отказ в приеме документов, представление которых предусмотрено нормативными правовыми актами Российской Федерации, Ставропольского края, муниципальными правовыми актами Шпаковского муниципального района для предоставления услуги, у заявителя;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5) отказ в предоставлении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Ставропольского края, муниципальными правовыми актами Шпаковского муниципального района;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6) затребование с заявителя при предоставлении услуги платы, не предусмотренной нормативными правовыми актами Российской Федерации, Ставропольского края, муниципальными правовыми актами Шпаковского муниципального района;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 отказ органа, предоставляющего услугу, должностного лица органа, предоставляющего услугу,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w:t>
      </w:r>
    </w:p>
    <w:p w:rsidR="00490112" w:rsidRPr="00490112" w:rsidRDefault="00490112" w:rsidP="00490112">
      <w:pPr>
        <w:widowControl w:val="0"/>
        <w:suppressAutoHyphens/>
        <w:autoSpaceDE w:val="0"/>
        <w:ind w:firstLine="720"/>
        <w:rPr>
          <w:rFonts w:eastAsia="Arial"/>
          <w:sz w:val="28"/>
          <w:szCs w:val="28"/>
          <w:lang w:eastAsia="ar-SA"/>
        </w:rPr>
      </w:pP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Органы местного самоуправления Шпаковского муниципального</w:t>
      </w:r>
    </w:p>
    <w:p w:rsidR="00490112" w:rsidRPr="00490112" w:rsidRDefault="00490112" w:rsidP="00490112">
      <w:pPr>
        <w:widowControl w:val="0"/>
        <w:suppressAutoHyphens/>
        <w:autoSpaceDE w:val="0"/>
        <w:ind w:firstLine="720"/>
        <w:jc w:val="center"/>
        <w:outlineLvl w:val="2"/>
        <w:rPr>
          <w:rFonts w:eastAsia="Arial"/>
          <w:sz w:val="28"/>
          <w:szCs w:val="28"/>
          <w:lang w:eastAsia="ar-SA"/>
        </w:rPr>
      </w:pPr>
      <w:r w:rsidRPr="00490112">
        <w:rPr>
          <w:rFonts w:eastAsia="Arial"/>
          <w:sz w:val="28"/>
          <w:szCs w:val="28"/>
          <w:lang w:eastAsia="ar-SA"/>
        </w:rPr>
        <w:t xml:space="preserve">района и уполномоченные на рассмотрение жалобы должностные лица, </w:t>
      </w:r>
    </w:p>
    <w:p w:rsidR="00490112" w:rsidRP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которым может быть направлена жалоба</w:t>
      </w:r>
    </w:p>
    <w:p w:rsidR="00490112" w:rsidRPr="00490112" w:rsidRDefault="00490112" w:rsidP="00490112">
      <w:pPr>
        <w:widowControl w:val="0"/>
        <w:suppressAutoHyphens/>
        <w:autoSpaceDE w:val="0"/>
        <w:ind w:firstLine="720"/>
        <w:jc w:val="center"/>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 xml:space="preserve">74. Жалоба на действия должностных лиц, муниципальных служащих и специалистов Управления подается в Управление и рассматривается его </w:t>
      </w:r>
      <w:r w:rsidRPr="00490112">
        <w:rPr>
          <w:rFonts w:eastAsia="Arial"/>
          <w:sz w:val="28"/>
          <w:szCs w:val="28"/>
          <w:lang w:eastAsia="ar-SA"/>
        </w:rPr>
        <w:lastRenderedPageBreak/>
        <w:t>начальником Управления.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75. Жалоба на действия специалистов Центра подается в Центр и рассматривается его руководителем.</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76. Жалоба на действия руководителей Управления, Центра подается в Администрацию и рассматривается должностным лицом, наделенным полномочиями по рассмотрению жалоб.</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spacing w:line="240" w:lineRule="exact"/>
        <w:ind w:firstLine="720"/>
        <w:jc w:val="center"/>
        <w:outlineLvl w:val="2"/>
        <w:rPr>
          <w:rFonts w:eastAsia="Arial"/>
          <w:sz w:val="28"/>
          <w:szCs w:val="28"/>
          <w:lang w:eastAsia="ar-SA"/>
        </w:rPr>
      </w:pPr>
      <w:r w:rsidRPr="00490112">
        <w:rPr>
          <w:rFonts w:eastAsia="Arial"/>
          <w:sz w:val="28"/>
          <w:szCs w:val="28"/>
          <w:lang w:eastAsia="ar-SA"/>
        </w:rPr>
        <w:t>Порядок подачи и рассмотрения жалобы</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77. Жалоба подается в письменной форме на бумажном носителе или в электронной форме.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78. Жалоба может быть направлена по почте, через Центр, с использованием информационно-телекоммуникационной сети «Интернет», официального сайта органа, предоставляющего услугу, Единого портала, Портала государственных и муниципальных услуг Ставропольского края, а также может быть принята при личном приеме заявителя.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79. Жалоба должна содержать:</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наименование органа, предоставляющего услугу, должностного лица органа, предоставляющего услугу, муниципального служащего или специалиста Центра, решения и действия (бездействие) которых обжалуются;</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3) сведения об обжалуемых решениях и действиях (бездействии) органа, предоставляющего услугу, должностного лица, муниципального служащего органа, предоставляющего услугу, или специалиста Центра;</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4) доводы, на основании которых заявитель не согласен с решением и действием (бездействием) органа, предоставляющего услугу, должностного лица, муниципального служащего органа, предоставляющего услугу, или специалиста Центра. Заявителем могут быть представлены документы (при наличии), подтверждающие доводы заявителя, либо их копии.</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spacing w:line="240" w:lineRule="exact"/>
        <w:ind w:firstLine="720"/>
        <w:jc w:val="center"/>
        <w:outlineLvl w:val="2"/>
        <w:rPr>
          <w:rFonts w:eastAsia="Arial"/>
          <w:sz w:val="28"/>
          <w:szCs w:val="28"/>
          <w:lang w:eastAsia="ar-SA"/>
        </w:rPr>
      </w:pPr>
      <w:r w:rsidRPr="00490112">
        <w:rPr>
          <w:rFonts w:eastAsia="Arial"/>
          <w:sz w:val="28"/>
          <w:szCs w:val="28"/>
          <w:lang w:eastAsia="ar-SA"/>
        </w:rPr>
        <w:t>Сроки рассмотрения жалобы</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80. Жалоба подлежит регистрации в день поступления и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органа, предоставляющего услугу, должностного лица, муниципального служащего органа, предоставляющего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если иные сроки рассмотрения жалоб не установлены Правительством Российской Федерации.</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lastRenderedPageBreak/>
        <w:t xml:space="preserve">81. Жалоба на действия специалистов Управления, Центра подлежит рассмотрению начальником Управления, </w:t>
      </w:r>
      <w:r w:rsidRPr="00490112">
        <w:rPr>
          <w:rFonts w:eastAsia="Arial"/>
          <w:sz w:val="28"/>
          <w:szCs w:val="28"/>
          <w:lang w:eastAsia="en-US"/>
        </w:rPr>
        <w:t>руководителем</w:t>
      </w:r>
      <w:r w:rsidRPr="00490112">
        <w:rPr>
          <w:rFonts w:eastAsia="Arial"/>
          <w:sz w:val="28"/>
          <w:szCs w:val="28"/>
          <w:lang w:eastAsia="ar-SA"/>
        </w:rPr>
        <w:t xml:space="preserve"> Центра в течение 15 рабочих дней со дня ее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если иные сроки рассмотрения жалоб не установлены Правительством Российской Федерации.</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spacing w:line="240" w:lineRule="exact"/>
        <w:ind w:firstLine="720"/>
        <w:jc w:val="center"/>
        <w:outlineLvl w:val="2"/>
        <w:rPr>
          <w:rFonts w:eastAsia="Arial"/>
          <w:sz w:val="28"/>
          <w:szCs w:val="28"/>
          <w:lang w:eastAsia="ar-SA"/>
        </w:rPr>
      </w:pPr>
      <w:r w:rsidRPr="00490112">
        <w:rPr>
          <w:rFonts w:eastAsia="Arial"/>
          <w:sz w:val="28"/>
          <w:szCs w:val="28"/>
          <w:lang w:eastAsia="ar-SA"/>
        </w:rPr>
        <w:t>Результат рассмотрения жалобы</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82. По результатам рассмотрения жалобы принимается одно из следующих решений:</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1) удовлетворение жалобы, в том числе в форме отмены принятого решения, исправления допущенных органом, предоставляющим услугу, опечаток и ошибок в выданных в результате предоставления услуги документах, возврата заявителю денежных средств, взимание которых не предусмотрено нормативными правовыми актами Российской Федерации, Ставропольского края, муниципальными правовыми актами Шпаковского муниципального района, а также в иных формах;</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2) отказ в удовлетворении жалобы.</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83.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490112" w:rsidRPr="00490112" w:rsidRDefault="00490112" w:rsidP="00490112">
      <w:pPr>
        <w:widowControl w:val="0"/>
        <w:suppressAutoHyphens/>
        <w:autoSpaceDE w:val="0"/>
        <w:spacing w:line="240" w:lineRule="exact"/>
        <w:ind w:firstLine="540"/>
        <w:jc w:val="both"/>
        <w:rPr>
          <w:rFonts w:eastAsia="Arial"/>
          <w:sz w:val="28"/>
          <w:szCs w:val="28"/>
          <w:lang w:eastAsia="ar-SA"/>
        </w:rPr>
      </w:pPr>
    </w:p>
    <w:p w:rsidR="00490112" w:rsidRPr="00490112" w:rsidRDefault="00490112" w:rsidP="00490112">
      <w:pPr>
        <w:widowControl w:val="0"/>
        <w:suppressAutoHyphens/>
        <w:autoSpaceDE w:val="0"/>
        <w:spacing w:line="240" w:lineRule="exact"/>
        <w:ind w:firstLine="720"/>
        <w:jc w:val="center"/>
        <w:outlineLvl w:val="2"/>
        <w:rPr>
          <w:rFonts w:eastAsia="Arial"/>
          <w:sz w:val="28"/>
          <w:szCs w:val="28"/>
          <w:lang w:eastAsia="ar-SA"/>
        </w:rPr>
      </w:pPr>
      <w:r w:rsidRPr="00490112">
        <w:rPr>
          <w:rFonts w:eastAsia="Arial"/>
          <w:sz w:val="28"/>
          <w:szCs w:val="28"/>
          <w:lang w:eastAsia="ar-SA"/>
        </w:rPr>
        <w:t>Порядок информирования заявителя</w:t>
      </w:r>
    </w:p>
    <w:p w:rsidR="00490112" w:rsidRPr="00490112" w:rsidRDefault="00490112" w:rsidP="00490112">
      <w:pPr>
        <w:widowControl w:val="0"/>
        <w:suppressAutoHyphens/>
        <w:autoSpaceDE w:val="0"/>
        <w:spacing w:line="240" w:lineRule="exact"/>
        <w:ind w:firstLine="720"/>
        <w:jc w:val="center"/>
        <w:rPr>
          <w:rFonts w:eastAsia="Arial"/>
          <w:sz w:val="28"/>
          <w:szCs w:val="28"/>
          <w:lang w:eastAsia="ar-SA"/>
        </w:rPr>
      </w:pPr>
      <w:r w:rsidRPr="00490112">
        <w:rPr>
          <w:rFonts w:eastAsia="Arial"/>
          <w:sz w:val="28"/>
          <w:szCs w:val="28"/>
          <w:lang w:eastAsia="ar-SA"/>
        </w:rPr>
        <w:t>о результатах рассмотрения жалобы</w:t>
      </w:r>
    </w:p>
    <w:p w:rsidR="00490112" w:rsidRPr="00490112" w:rsidRDefault="00490112" w:rsidP="00490112">
      <w:pPr>
        <w:widowControl w:val="0"/>
        <w:suppressAutoHyphens/>
        <w:autoSpaceDE w:val="0"/>
        <w:spacing w:line="240" w:lineRule="exact"/>
        <w:ind w:firstLine="720"/>
        <w:rPr>
          <w:rFonts w:eastAsia="Arial"/>
          <w:sz w:val="28"/>
          <w:szCs w:val="28"/>
          <w:lang w:eastAsia="ar-SA"/>
        </w:rPr>
      </w:pP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84. Мотивированный ответ о результатах рассмотрения жалобы направляется заявителю в письменной форме и по желанию заявителя в электронной форме не позднее дня, следующего за днем принятия решения по жалобе.</w:t>
      </w:r>
    </w:p>
    <w:p w:rsidR="00490112" w:rsidRPr="00490112" w:rsidRDefault="00490112" w:rsidP="00490112">
      <w:pPr>
        <w:widowControl w:val="0"/>
        <w:suppressAutoHyphens/>
        <w:autoSpaceDE w:val="0"/>
        <w:ind w:firstLine="709"/>
        <w:jc w:val="both"/>
        <w:rPr>
          <w:rFonts w:eastAsia="Arial"/>
          <w:sz w:val="28"/>
          <w:szCs w:val="28"/>
          <w:lang w:eastAsia="ar-SA"/>
        </w:rPr>
      </w:pPr>
      <w:r w:rsidRPr="00490112">
        <w:rPr>
          <w:rFonts w:eastAsia="Arial"/>
          <w:sz w:val="28"/>
          <w:szCs w:val="28"/>
          <w:lang w:eastAsia="ar-SA"/>
        </w:rPr>
        <w:t>85. Информация о порядке обжалования действий (бездействия), а также решений Управления, Центра, должностных лиц, муниципальных служащих, специалистов Управления, специалистов Центра размещается на информационных стендах в местах предоставления услуги в Управлении, Центре, на официальном сайте Администрации, Едином портале, а также Портале государственных и муниципальных услуг Ставропольского края.</w:t>
      </w:r>
    </w:p>
    <w:p w:rsidR="00490112" w:rsidRPr="00490112" w:rsidRDefault="00490112" w:rsidP="00490112">
      <w:pPr>
        <w:widowControl w:val="0"/>
        <w:suppressAutoHyphens/>
        <w:autoSpaceDE w:val="0"/>
        <w:ind w:firstLine="720"/>
        <w:rPr>
          <w:rFonts w:eastAsia="Arial"/>
          <w:sz w:val="28"/>
          <w:szCs w:val="28"/>
          <w:lang w:eastAsia="ar-SA"/>
        </w:rPr>
      </w:pPr>
    </w:p>
    <w:p w:rsidR="00490112" w:rsidRDefault="00490112" w:rsidP="00490112">
      <w:pPr>
        <w:widowControl w:val="0"/>
        <w:suppressAutoHyphens/>
        <w:autoSpaceDE w:val="0"/>
        <w:ind w:firstLine="720"/>
        <w:jc w:val="center"/>
        <w:rPr>
          <w:rFonts w:eastAsia="Arial"/>
          <w:sz w:val="28"/>
          <w:szCs w:val="28"/>
          <w:lang w:eastAsia="ar-SA"/>
        </w:rPr>
      </w:pPr>
      <w:r w:rsidRPr="00490112">
        <w:rPr>
          <w:rFonts w:eastAsia="Arial"/>
          <w:sz w:val="28"/>
          <w:szCs w:val="28"/>
          <w:lang w:eastAsia="ar-SA"/>
        </w:rPr>
        <w:t xml:space="preserve">_____________ </w:t>
      </w:r>
    </w:p>
    <w:p w:rsidR="00E902FB" w:rsidRPr="00490112" w:rsidRDefault="00E902FB" w:rsidP="00490112">
      <w:pPr>
        <w:widowControl w:val="0"/>
        <w:suppressAutoHyphens/>
        <w:autoSpaceDE w:val="0"/>
        <w:ind w:firstLine="720"/>
        <w:jc w:val="center"/>
        <w:rPr>
          <w:rFonts w:ascii="Arial" w:eastAsia="Arial" w:hAnsi="Arial" w:cs="Arial"/>
          <w:sz w:val="28"/>
          <w:szCs w:val="28"/>
          <w:lang w:eastAsia="ar-SA"/>
        </w:rPr>
      </w:pPr>
    </w:p>
    <w:p w:rsidR="00490112" w:rsidRPr="00490112" w:rsidRDefault="00490112" w:rsidP="00490112">
      <w:pPr>
        <w:widowControl w:val="0"/>
        <w:tabs>
          <w:tab w:val="left" w:pos="4820"/>
        </w:tabs>
        <w:autoSpaceDE w:val="0"/>
        <w:autoSpaceDN w:val="0"/>
        <w:ind w:firstLine="3686"/>
        <w:jc w:val="center"/>
        <w:outlineLvl w:val="1"/>
        <w:rPr>
          <w:sz w:val="28"/>
          <w:szCs w:val="28"/>
        </w:rPr>
      </w:pPr>
      <w:r w:rsidRPr="00490112">
        <w:rPr>
          <w:sz w:val="28"/>
          <w:szCs w:val="28"/>
        </w:rPr>
        <w:t>Приложение № 1</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к административному Регламенту</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предоставлению муниципальной услуги</w:t>
      </w:r>
    </w:p>
    <w:p w:rsidR="00490112" w:rsidRPr="00490112" w:rsidRDefault="00490112" w:rsidP="00490112">
      <w:pPr>
        <w:widowControl w:val="0"/>
        <w:suppressAutoHyphens/>
        <w:autoSpaceDE w:val="0"/>
        <w:spacing w:line="240" w:lineRule="exact"/>
        <w:ind w:left="3686"/>
        <w:jc w:val="center"/>
        <w:rPr>
          <w:sz w:val="24"/>
          <w:szCs w:val="24"/>
          <w:lang w:eastAsia="ar-SA"/>
        </w:rPr>
      </w:pPr>
      <w:r w:rsidRPr="00490112">
        <w:rPr>
          <w:bCs/>
          <w:sz w:val="28"/>
          <w:szCs w:val="28"/>
          <w:lang w:eastAsia="ar-SA"/>
        </w:rPr>
        <w:t>«</w:t>
      </w:r>
      <w:r w:rsidRPr="00490112">
        <w:rPr>
          <w:sz w:val="28"/>
          <w:szCs w:val="28"/>
          <w:lang w:eastAsia="zh-CN"/>
        </w:rPr>
        <w:t xml:space="preserve">Выдача уведомления о соответствии </w:t>
      </w:r>
      <w:r w:rsidRPr="00490112">
        <w:rPr>
          <w:sz w:val="28"/>
          <w:szCs w:val="28"/>
          <w:lang w:eastAsia="zh-CN"/>
        </w:rPr>
        <w:lastRenderedPageBreak/>
        <w:t xml:space="preserve">(несоответствии)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sidRPr="00490112">
        <w:rPr>
          <w:bCs/>
          <w:sz w:val="28"/>
          <w:szCs w:val="28"/>
          <w:lang w:eastAsia="ar-SA"/>
        </w:rPr>
        <w:t>территории Шпаковского муниципального района Ставропольского края</w:t>
      </w:r>
      <w:r w:rsidRPr="00490112">
        <w:rPr>
          <w:sz w:val="28"/>
          <w:szCs w:val="28"/>
          <w:lang w:eastAsia="ar-SA"/>
        </w:rPr>
        <w:t>»</w:t>
      </w:r>
    </w:p>
    <w:p w:rsidR="00490112" w:rsidRPr="00490112" w:rsidRDefault="00490112" w:rsidP="00490112">
      <w:pPr>
        <w:widowControl w:val="0"/>
        <w:suppressAutoHyphens/>
        <w:autoSpaceDE w:val="0"/>
        <w:spacing w:line="240" w:lineRule="exact"/>
        <w:ind w:firstLine="720"/>
        <w:rPr>
          <w:sz w:val="24"/>
          <w:szCs w:val="24"/>
          <w:lang w:eastAsia="ar-SA"/>
        </w:rPr>
      </w:pPr>
    </w:p>
    <w:p w:rsidR="00490112" w:rsidRPr="00490112" w:rsidRDefault="00490112" w:rsidP="00490112">
      <w:pPr>
        <w:widowControl w:val="0"/>
        <w:suppressAutoHyphens/>
        <w:autoSpaceDE w:val="0"/>
        <w:spacing w:line="240" w:lineRule="exact"/>
        <w:ind w:firstLine="720"/>
        <w:rPr>
          <w:sz w:val="24"/>
          <w:szCs w:val="24"/>
          <w:lang w:eastAsia="ar-SA"/>
        </w:rPr>
      </w:pPr>
    </w:p>
    <w:p w:rsidR="00490112" w:rsidRPr="00490112" w:rsidRDefault="00490112" w:rsidP="00490112">
      <w:pPr>
        <w:widowControl w:val="0"/>
        <w:suppressAutoHyphens/>
        <w:autoSpaceDE w:val="0"/>
        <w:spacing w:line="240" w:lineRule="exact"/>
        <w:ind w:firstLine="720"/>
        <w:rPr>
          <w:sz w:val="24"/>
          <w:szCs w:val="24"/>
          <w:lang w:eastAsia="ar-SA"/>
        </w:rPr>
      </w:pPr>
    </w:p>
    <w:p w:rsidR="00490112" w:rsidRPr="00490112" w:rsidRDefault="00490112" w:rsidP="00490112">
      <w:pPr>
        <w:widowControl w:val="0"/>
        <w:autoSpaceDE w:val="0"/>
        <w:autoSpaceDN w:val="0"/>
        <w:jc w:val="center"/>
        <w:rPr>
          <w:sz w:val="28"/>
          <w:szCs w:val="28"/>
        </w:rPr>
      </w:pPr>
      <w:r w:rsidRPr="00490112">
        <w:rPr>
          <w:sz w:val="28"/>
          <w:szCs w:val="28"/>
        </w:rPr>
        <w:t>СПИСОК</w:t>
      </w:r>
    </w:p>
    <w:p w:rsidR="00490112" w:rsidRPr="00490112" w:rsidRDefault="00490112" w:rsidP="00490112">
      <w:pPr>
        <w:widowControl w:val="0"/>
        <w:autoSpaceDE w:val="0"/>
        <w:autoSpaceDN w:val="0"/>
        <w:jc w:val="center"/>
        <w:rPr>
          <w:sz w:val="28"/>
          <w:szCs w:val="28"/>
        </w:rPr>
      </w:pPr>
      <w:r w:rsidRPr="00490112">
        <w:rPr>
          <w:sz w:val="28"/>
          <w:szCs w:val="28"/>
        </w:rPr>
        <w:t>учреждений, участвующих в предоставлении услуги</w:t>
      </w:r>
    </w:p>
    <w:p w:rsidR="00490112" w:rsidRPr="00490112" w:rsidRDefault="00490112" w:rsidP="00490112">
      <w:pPr>
        <w:widowControl w:val="0"/>
        <w:suppressAutoHyphens/>
        <w:autoSpaceDE w:val="0"/>
        <w:ind w:firstLine="720"/>
        <w:rPr>
          <w:sz w:val="28"/>
          <w:szCs w:val="28"/>
          <w:lang w:eastAsia="ar-SA"/>
        </w:rPr>
      </w:pPr>
    </w:p>
    <w:tbl>
      <w:tblPr>
        <w:tblW w:w="9924" w:type="dxa"/>
        <w:tblInd w:w="-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8"/>
        <w:gridCol w:w="1843"/>
        <w:gridCol w:w="1670"/>
        <w:gridCol w:w="1757"/>
        <w:gridCol w:w="1077"/>
        <w:gridCol w:w="1304"/>
        <w:gridCol w:w="1705"/>
      </w:tblGrid>
      <w:tr w:rsidR="00490112" w:rsidRPr="00490112" w:rsidTr="00E0634C">
        <w:tc>
          <w:tcPr>
            <w:tcW w:w="568" w:type="dxa"/>
            <w:vMerge w:val="restart"/>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 п/п</w:t>
            </w:r>
          </w:p>
        </w:tc>
        <w:tc>
          <w:tcPr>
            <w:tcW w:w="1843" w:type="dxa"/>
            <w:vMerge w:val="restart"/>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Наименование учреждения</w:t>
            </w:r>
          </w:p>
        </w:tc>
        <w:tc>
          <w:tcPr>
            <w:tcW w:w="1670" w:type="dxa"/>
            <w:vMerge w:val="restart"/>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Почтовый адрес (юридический, фактический)</w:t>
            </w:r>
          </w:p>
        </w:tc>
        <w:tc>
          <w:tcPr>
            <w:tcW w:w="1757" w:type="dxa"/>
            <w:vMerge w:val="restart"/>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График работы</w:t>
            </w:r>
          </w:p>
        </w:tc>
        <w:tc>
          <w:tcPr>
            <w:tcW w:w="2381" w:type="dxa"/>
            <w:gridSpan w:val="2"/>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Контактные данные</w:t>
            </w:r>
          </w:p>
        </w:tc>
        <w:tc>
          <w:tcPr>
            <w:tcW w:w="1705" w:type="dxa"/>
            <w:vMerge w:val="restart"/>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Адрес официального сайта учреждения в сети Интернет</w:t>
            </w:r>
          </w:p>
        </w:tc>
      </w:tr>
      <w:tr w:rsidR="00490112" w:rsidRPr="00490112" w:rsidTr="00E0634C">
        <w:tc>
          <w:tcPr>
            <w:tcW w:w="568" w:type="dxa"/>
            <w:vMerge/>
          </w:tcPr>
          <w:p w:rsidR="00490112" w:rsidRPr="00490112" w:rsidRDefault="00490112" w:rsidP="00490112"/>
        </w:tc>
        <w:tc>
          <w:tcPr>
            <w:tcW w:w="1843" w:type="dxa"/>
            <w:vMerge/>
          </w:tcPr>
          <w:p w:rsidR="00490112" w:rsidRPr="00490112" w:rsidRDefault="00490112" w:rsidP="00490112"/>
        </w:tc>
        <w:tc>
          <w:tcPr>
            <w:tcW w:w="1670" w:type="dxa"/>
            <w:vMerge/>
          </w:tcPr>
          <w:p w:rsidR="00490112" w:rsidRPr="00490112" w:rsidRDefault="00490112" w:rsidP="00490112"/>
        </w:tc>
        <w:tc>
          <w:tcPr>
            <w:tcW w:w="1757" w:type="dxa"/>
            <w:vMerge/>
          </w:tcPr>
          <w:p w:rsidR="00490112" w:rsidRPr="00490112" w:rsidRDefault="00490112" w:rsidP="00490112"/>
        </w:tc>
        <w:tc>
          <w:tcPr>
            <w:tcW w:w="1077" w:type="dxa"/>
          </w:tcPr>
          <w:p w:rsidR="00490112" w:rsidRPr="00490112" w:rsidRDefault="00490112" w:rsidP="00490112">
            <w:pPr>
              <w:widowControl w:val="0"/>
              <w:suppressAutoHyphens/>
              <w:autoSpaceDE w:val="0"/>
              <w:rPr>
                <w:sz w:val="24"/>
                <w:szCs w:val="24"/>
                <w:lang w:eastAsia="ar-SA"/>
              </w:rPr>
            </w:pPr>
            <w:r w:rsidRPr="00490112">
              <w:rPr>
                <w:sz w:val="24"/>
                <w:szCs w:val="24"/>
                <w:lang w:eastAsia="ar-SA"/>
              </w:rPr>
              <w:t>Справочный телефон</w:t>
            </w:r>
          </w:p>
        </w:tc>
        <w:tc>
          <w:tcPr>
            <w:tcW w:w="1304" w:type="dxa"/>
          </w:tcPr>
          <w:p w:rsidR="00490112" w:rsidRPr="00490112" w:rsidRDefault="00490112" w:rsidP="00490112">
            <w:pPr>
              <w:widowControl w:val="0"/>
              <w:suppressAutoHyphens/>
              <w:autoSpaceDE w:val="0"/>
              <w:rPr>
                <w:sz w:val="24"/>
                <w:szCs w:val="24"/>
                <w:lang w:eastAsia="ar-SA"/>
              </w:rPr>
            </w:pPr>
            <w:r w:rsidRPr="00490112">
              <w:rPr>
                <w:sz w:val="24"/>
                <w:szCs w:val="24"/>
                <w:lang w:eastAsia="ar-SA"/>
              </w:rPr>
              <w:t>Адрес электрон-ной почты</w:t>
            </w:r>
          </w:p>
        </w:tc>
        <w:tc>
          <w:tcPr>
            <w:tcW w:w="1705" w:type="dxa"/>
            <w:vMerge/>
          </w:tcPr>
          <w:p w:rsidR="00490112" w:rsidRPr="00490112" w:rsidRDefault="00490112" w:rsidP="00490112"/>
        </w:tc>
      </w:tr>
      <w:tr w:rsidR="00490112" w:rsidRPr="00490112" w:rsidTr="00E0634C">
        <w:tc>
          <w:tcPr>
            <w:tcW w:w="568"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1</w:t>
            </w:r>
          </w:p>
        </w:tc>
        <w:tc>
          <w:tcPr>
            <w:tcW w:w="1843"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2</w:t>
            </w:r>
          </w:p>
        </w:tc>
        <w:tc>
          <w:tcPr>
            <w:tcW w:w="1670"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3</w:t>
            </w:r>
          </w:p>
        </w:tc>
        <w:tc>
          <w:tcPr>
            <w:tcW w:w="1757"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4</w:t>
            </w:r>
          </w:p>
        </w:tc>
        <w:tc>
          <w:tcPr>
            <w:tcW w:w="1077"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5</w:t>
            </w:r>
          </w:p>
        </w:tc>
        <w:tc>
          <w:tcPr>
            <w:tcW w:w="1304"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6</w:t>
            </w:r>
          </w:p>
        </w:tc>
        <w:tc>
          <w:tcPr>
            <w:tcW w:w="1705"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7</w:t>
            </w:r>
          </w:p>
        </w:tc>
      </w:tr>
      <w:tr w:rsidR="00490112" w:rsidRPr="00490112" w:rsidTr="00E0634C">
        <w:tc>
          <w:tcPr>
            <w:tcW w:w="568"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11.</w:t>
            </w:r>
          </w:p>
        </w:tc>
        <w:tc>
          <w:tcPr>
            <w:tcW w:w="1843"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Управление архитектуры и градостроительства администрации Шпаковского муниципального района</w:t>
            </w:r>
          </w:p>
        </w:tc>
        <w:tc>
          <w:tcPr>
            <w:tcW w:w="1670"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356240, город Михайловск, улица Ленина, 175</w:t>
            </w:r>
          </w:p>
          <w:p w:rsidR="00490112" w:rsidRPr="00490112" w:rsidRDefault="00490112" w:rsidP="00490112">
            <w:pPr>
              <w:widowControl w:val="0"/>
              <w:suppressAutoHyphens/>
              <w:autoSpaceDE w:val="0"/>
              <w:ind w:firstLine="720"/>
              <w:rPr>
                <w:color w:val="000000" w:themeColor="text1"/>
                <w:sz w:val="24"/>
                <w:szCs w:val="24"/>
                <w:lang w:eastAsia="ar-SA"/>
              </w:rPr>
            </w:pPr>
          </w:p>
        </w:tc>
        <w:tc>
          <w:tcPr>
            <w:tcW w:w="1757"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график работы: понедельник – пятница с 9.00 до 18.00 перерыв с 13.00 до 14.00 выходные дни: суббота, воскресенье</w:t>
            </w:r>
          </w:p>
        </w:tc>
        <w:tc>
          <w:tcPr>
            <w:tcW w:w="1077"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(86553) 6-15-50</w:t>
            </w:r>
          </w:p>
          <w:p w:rsidR="00490112" w:rsidRPr="00490112" w:rsidRDefault="00490112" w:rsidP="00490112">
            <w:pPr>
              <w:widowControl w:val="0"/>
              <w:suppressAutoHyphens/>
              <w:autoSpaceDE w:val="0"/>
              <w:ind w:firstLine="720"/>
              <w:rPr>
                <w:color w:val="000000" w:themeColor="text1"/>
                <w:sz w:val="24"/>
                <w:szCs w:val="24"/>
                <w:lang w:eastAsia="ar-SA"/>
              </w:rPr>
            </w:pPr>
          </w:p>
        </w:tc>
        <w:tc>
          <w:tcPr>
            <w:tcW w:w="1304" w:type="dxa"/>
          </w:tcPr>
          <w:p w:rsidR="00490112" w:rsidRPr="00490112" w:rsidRDefault="0033024B" w:rsidP="00490112">
            <w:pPr>
              <w:widowControl w:val="0"/>
              <w:suppressAutoHyphens/>
              <w:autoSpaceDE w:val="0"/>
              <w:rPr>
                <w:color w:val="000000" w:themeColor="text1"/>
                <w:sz w:val="24"/>
                <w:szCs w:val="24"/>
                <w:lang w:eastAsia="ar-SA"/>
              </w:rPr>
            </w:pPr>
            <w:hyperlink r:id="rId55" w:history="1">
              <w:r w:rsidR="00490112" w:rsidRPr="00490112">
                <w:rPr>
                  <w:color w:val="000000" w:themeColor="text1"/>
                  <w:sz w:val="24"/>
                  <w:szCs w:val="24"/>
                  <w:u w:val="single"/>
                  <w:lang w:eastAsia="ar-SA"/>
                </w:rPr>
                <w:t>raiarh@mail.ru</w:t>
              </w:r>
            </w:hyperlink>
          </w:p>
          <w:p w:rsidR="00490112" w:rsidRPr="00490112" w:rsidRDefault="00490112" w:rsidP="00490112">
            <w:pPr>
              <w:widowControl w:val="0"/>
              <w:suppressAutoHyphens/>
              <w:autoSpaceDE w:val="0"/>
              <w:ind w:firstLine="720"/>
              <w:rPr>
                <w:color w:val="000000" w:themeColor="text1"/>
                <w:sz w:val="24"/>
                <w:szCs w:val="24"/>
                <w:lang w:eastAsia="ar-SA"/>
              </w:rPr>
            </w:pPr>
          </w:p>
        </w:tc>
        <w:tc>
          <w:tcPr>
            <w:tcW w:w="1705"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www: shmr.ru</w:t>
            </w:r>
          </w:p>
        </w:tc>
      </w:tr>
      <w:tr w:rsidR="00490112" w:rsidRPr="00490112" w:rsidTr="00E0634C">
        <w:tc>
          <w:tcPr>
            <w:tcW w:w="568" w:type="dxa"/>
          </w:tcPr>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22.</w:t>
            </w:r>
          </w:p>
        </w:tc>
        <w:tc>
          <w:tcPr>
            <w:tcW w:w="1843"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Муниципальное казенное учреждение «Многофункциональный центр предоставления государственных и муниципальных услуг Шпаковского района»</w:t>
            </w:r>
          </w:p>
        </w:tc>
        <w:tc>
          <w:tcPr>
            <w:tcW w:w="1670"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город Михайловск, улица Гоголя, 26/10</w:t>
            </w:r>
          </w:p>
          <w:p w:rsidR="00490112" w:rsidRPr="00490112" w:rsidRDefault="00490112" w:rsidP="00490112">
            <w:pPr>
              <w:widowControl w:val="0"/>
              <w:suppressAutoHyphens/>
              <w:autoSpaceDE w:val="0"/>
              <w:ind w:firstLine="720"/>
              <w:rPr>
                <w:color w:val="000000" w:themeColor="text1"/>
                <w:sz w:val="24"/>
                <w:szCs w:val="24"/>
                <w:lang w:eastAsia="ar-SA"/>
              </w:rPr>
            </w:pPr>
          </w:p>
        </w:tc>
        <w:tc>
          <w:tcPr>
            <w:tcW w:w="1757"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график работы: понедельник с 08.00 до 20.00; вторник – пятница с 08.00 до 18.00; суббота с 08.00 до 13.00; без перерыва; выходной день: воскресенье</w:t>
            </w:r>
          </w:p>
        </w:tc>
        <w:tc>
          <w:tcPr>
            <w:tcW w:w="1077" w:type="dxa"/>
          </w:tcPr>
          <w:p w:rsidR="00490112" w:rsidRPr="00490112" w:rsidRDefault="00490112" w:rsidP="00490112">
            <w:pPr>
              <w:widowControl w:val="0"/>
              <w:suppressAutoHyphens/>
              <w:autoSpaceDE w:val="0"/>
              <w:rPr>
                <w:color w:val="000000" w:themeColor="text1"/>
                <w:sz w:val="24"/>
                <w:szCs w:val="24"/>
                <w:lang w:eastAsia="ar-SA"/>
              </w:rPr>
            </w:pPr>
            <w:r w:rsidRPr="00490112">
              <w:rPr>
                <w:color w:val="000000" w:themeColor="text1"/>
                <w:sz w:val="24"/>
                <w:szCs w:val="24"/>
                <w:lang w:eastAsia="ar-SA"/>
              </w:rPr>
              <w:t>(86553) 6-99-18</w:t>
            </w:r>
          </w:p>
        </w:tc>
        <w:tc>
          <w:tcPr>
            <w:tcW w:w="1304" w:type="dxa"/>
          </w:tcPr>
          <w:p w:rsidR="00490112" w:rsidRPr="00490112" w:rsidRDefault="0033024B" w:rsidP="00490112">
            <w:pPr>
              <w:widowControl w:val="0"/>
              <w:suppressAutoHyphens/>
              <w:autoSpaceDE w:val="0"/>
              <w:rPr>
                <w:color w:val="000000" w:themeColor="text1"/>
                <w:sz w:val="24"/>
                <w:szCs w:val="24"/>
                <w:lang w:eastAsia="ar-SA"/>
              </w:rPr>
            </w:pPr>
            <w:hyperlink r:id="rId56" w:history="1">
              <w:r w:rsidR="00490112" w:rsidRPr="00490112">
                <w:rPr>
                  <w:color w:val="000000" w:themeColor="text1"/>
                  <w:sz w:val="24"/>
                  <w:szCs w:val="24"/>
                  <w:u w:val="single"/>
                  <w:lang w:eastAsia="ar-SA"/>
                </w:rPr>
                <w:t>shpak-mfc@mail.ru</w:t>
              </w:r>
            </w:hyperlink>
          </w:p>
        </w:tc>
        <w:tc>
          <w:tcPr>
            <w:tcW w:w="1705" w:type="dxa"/>
          </w:tcPr>
          <w:p w:rsidR="00490112" w:rsidRPr="00490112" w:rsidRDefault="0033024B" w:rsidP="00490112">
            <w:pPr>
              <w:widowControl w:val="0"/>
              <w:suppressAutoHyphens/>
              <w:autoSpaceDE w:val="0"/>
              <w:rPr>
                <w:color w:val="000000" w:themeColor="text1"/>
                <w:sz w:val="24"/>
                <w:szCs w:val="24"/>
                <w:lang w:eastAsia="ar-SA"/>
              </w:rPr>
            </w:pPr>
            <w:hyperlink r:id="rId57" w:history="1">
              <w:r w:rsidR="00490112" w:rsidRPr="00490112">
                <w:rPr>
                  <w:color w:val="000080"/>
                  <w:sz w:val="24"/>
                  <w:szCs w:val="24"/>
                  <w:u w:val="single"/>
                  <w:lang w:eastAsia="ar-SA"/>
                </w:rPr>
                <w:t>www.mfc26.ru</w:t>
              </w:r>
            </w:hyperlink>
          </w:p>
        </w:tc>
      </w:tr>
    </w:tbl>
    <w:p w:rsidR="00490112" w:rsidRPr="00490112" w:rsidRDefault="00490112" w:rsidP="00490112">
      <w:pPr>
        <w:widowControl w:val="0"/>
        <w:suppressAutoHyphens/>
        <w:autoSpaceDE w:val="0"/>
        <w:ind w:firstLine="720"/>
        <w:rPr>
          <w:sz w:val="24"/>
          <w:szCs w:val="24"/>
          <w:lang w:eastAsia="ar-SA"/>
        </w:rPr>
      </w:pPr>
    </w:p>
    <w:p w:rsidR="00490112" w:rsidRPr="00490112" w:rsidRDefault="00490112" w:rsidP="00490112">
      <w:pPr>
        <w:widowControl w:val="0"/>
        <w:suppressAutoHyphens/>
        <w:autoSpaceDE w:val="0"/>
        <w:ind w:firstLine="720"/>
        <w:jc w:val="center"/>
        <w:rPr>
          <w:sz w:val="24"/>
          <w:szCs w:val="24"/>
          <w:lang w:eastAsia="ar-SA"/>
        </w:rPr>
      </w:pPr>
      <w:r w:rsidRPr="00490112">
        <w:rPr>
          <w:sz w:val="24"/>
          <w:szCs w:val="24"/>
          <w:lang w:eastAsia="ar-SA"/>
        </w:rPr>
        <w:t xml:space="preserve">_________________  </w:t>
      </w:r>
    </w:p>
    <w:p w:rsidR="00490112" w:rsidRPr="00490112" w:rsidRDefault="00490112" w:rsidP="00490112">
      <w:pPr>
        <w:widowControl w:val="0"/>
        <w:suppressAutoHyphens/>
        <w:autoSpaceDE w:val="0"/>
        <w:ind w:firstLine="720"/>
        <w:jc w:val="center"/>
        <w:rPr>
          <w:sz w:val="24"/>
          <w:szCs w:val="24"/>
          <w:lang w:eastAsia="ar-SA"/>
        </w:rPr>
      </w:pPr>
    </w:p>
    <w:p w:rsidR="00490112" w:rsidRPr="00490112" w:rsidRDefault="00490112" w:rsidP="00490112">
      <w:pPr>
        <w:widowControl w:val="0"/>
        <w:suppressAutoHyphens/>
        <w:autoSpaceDE w:val="0"/>
        <w:ind w:firstLine="720"/>
        <w:jc w:val="center"/>
        <w:rPr>
          <w:sz w:val="24"/>
          <w:szCs w:val="24"/>
          <w:lang w:eastAsia="ar-SA"/>
        </w:rPr>
      </w:pPr>
    </w:p>
    <w:p w:rsidR="00490112" w:rsidRPr="00490112" w:rsidRDefault="00490112" w:rsidP="00490112">
      <w:pPr>
        <w:widowControl w:val="0"/>
        <w:tabs>
          <w:tab w:val="left" w:pos="4820"/>
        </w:tabs>
        <w:autoSpaceDE w:val="0"/>
        <w:autoSpaceDN w:val="0"/>
        <w:ind w:firstLine="3686"/>
        <w:jc w:val="center"/>
        <w:outlineLvl w:val="1"/>
        <w:rPr>
          <w:sz w:val="28"/>
          <w:szCs w:val="28"/>
        </w:rPr>
      </w:pPr>
      <w:r w:rsidRPr="00490112">
        <w:rPr>
          <w:sz w:val="28"/>
          <w:szCs w:val="28"/>
        </w:rPr>
        <w:t>Приложение № 2</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к административному Регламенту</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предоставлению муниципальной услуги</w:t>
      </w:r>
    </w:p>
    <w:p w:rsidR="00490112" w:rsidRPr="00490112" w:rsidRDefault="00490112" w:rsidP="00490112">
      <w:pPr>
        <w:widowControl w:val="0"/>
        <w:suppressAutoHyphens/>
        <w:autoSpaceDE w:val="0"/>
        <w:spacing w:line="240" w:lineRule="exact"/>
        <w:ind w:left="3686"/>
        <w:jc w:val="center"/>
        <w:rPr>
          <w:sz w:val="24"/>
          <w:szCs w:val="24"/>
          <w:lang w:eastAsia="ar-SA"/>
        </w:rPr>
      </w:pPr>
      <w:r w:rsidRPr="00490112">
        <w:rPr>
          <w:bCs/>
          <w:sz w:val="28"/>
          <w:szCs w:val="28"/>
          <w:lang w:eastAsia="ar-SA"/>
        </w:rPr>
        <w:t>«</w:t>
      </w:r>
      <w:r w:rsidRPr="00490112">
        <w:rPr>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sidRPr="00490112">
        <w:rPr>
          <w:bCs/>
          <w:sz w:val="28"/>
          <w:szCs w:val="28"/>
          <w:lang w:eastAsia="ar-SA"/>
        </w:rPr>
        <w:t>территории Шпаковского муниципального района Ставропольского края</w:t>
      </w:r>
      <w:r w:rsidRPr="00490112">
        <w:rPr>
          <w:sz w:val="28"/>
          <w:szCs w:val="28"/>
          <w:lang w:eastAsia="ar-SA"/>
        </w:rPr>
        <w:t>»</w:t>
      </w:r>
    </w:p>
    <w:p w:rsidR="00490112" w:rsidRPr="00490112" w:rsidRDefault="00490112" w:rsidP="00490112">
      <w:pPr>
        <w:widowControl w:val="0"/>
        <w:suppressAutoHyphens/>
        <w:autoSpaceDE w:val="0"/>
        <w:spacing w:line="240" w:lineRule="exact"/>
        <w:ind w:firstLine="720"/>
        <w:rPr>
          <w:lang w:eastAsia="ar-SA"/>
        </w:rPr>
      </w:pPr>
    </w:p>
    <w:p w:rsidR="00490112" w:rsidRPr="00490112" w:rsidRDefault="00490112" w:rsidP="00490112">
      <w:pPr>
        <w:widowControl w:val="0"/>
        <w:autoSpaceDE w:val="0"/>
        <w:autoSpaceDN w:val="0"/>
        <w:spacing w:line="240" w:lineRule="exact"/>
        <w:jc w:val="center"/>
        <w:rPr>
          <w:sz w:val="22"/>
        </w:rPr>
      </w:pPr>
      <w:bookmarkStart w:id="10" w:name="P562"/>
      <w:bookmarkEnd w:id="10"/>
    </w:p>
    <w:p w:rsidR="00490112" w:rsidRPr="00490112" w:rsidRDefault="00490112" w:rsidP="00490112">
      <w:pPr>
        <w:widowControl w:val="0"/>
        <w:autoSpaceDE w:val="0"/>
        <w:autoSpaceDN w:val="0"/>
        <w:spacing w:line="240" w:lineRule="exact"/>
        <w:jc w:val="center"/>
        <w:rPr>
          <w:sz w:val="28"/>
          <w:szCs w:val="28"/>
        </w:rPr>
      </w:pPr>
    </w:p>
    <w:p w:rsidR="00490112" w:rsidRPr="00490112" w:rsidRDefault="00490112" w:rsidP="00490112">
      <w:pPr>
        <w:widowControl w:val="0"/>
        <w:autoSpaceDE w:val="0"/>
        <w:autoSpaceDN w:val="0"/>
        <w:spacing w:line="240" w:lineRule="exact"/>
        <w:jc w:val="center"/>
        <w:rPr>
          <w:sz w:val="28"/>
          <w:szCs w:val="28"/>
        </w:rPr>
      </w:pPr>
    </w:p>
    <w:p w:rsidR="00490112" w:rsidRPr="00490112" w:rsidRDefault="00490112" w:rsidP="00490112">
      <w:pPr>
        <w:widowControl w:val="0"/>
        <w:autoSpaceDE w:val="0"/>
        <w:autoSpaceDN w:val="0"/>
        <w:spacing w:line="240" w:lineRule="exact"/>
        <w:jc w:val="center"/>
        <w:rPr>
          <w:sz w:val="28"/>
          <w:szCs w:val="28"/>
        </w:rPr>
      </w:pPr>
    </w:p>
    <w:p w:rsidR="00490112" w:rsidRPr="00490112" w:rsidRDefault="00490112" w:rsidP="00490112">
      <w:pPr>
        <w:widowControl w:val="0"/>
        <w:autoSpaceDE w:val="0"/>
        <w:autoSpaceDN w:val="0"/>
        <w:spacing w:line="240" w:lineRule="exact"/>
        <w:jc w:val="center"/>
        <w:rPr>
          <w:sz w:val="28"/>
          <w:szCs w:val="28"/>
        </w:rPr>
      </w:pPr>
      <w:r w:rsidRPr="00490112">
        <w:rPr>
          <w:sz w:val="28"/>
          <w:szCs w:val="28"/>
        </w:rPr>
        <w:t>БЛОК-СХЕМА</w:t>
      </w:r>
    </w:p>
    <w:p w:rsidR="00490112" w:rsidRPr="00490112" w:rsidRDefault="00490112" w:rsidP="00490112">
      <w:pPr>
        <w:widowControl w:val="0"/>
        <w:autoSpaceDE w:val="0"/>
        <w:autoSpaceDN w:val="0"/>
        <w:spacing w:line="240" w:lineRule="exact"/>
        <w:jc w:val="center"/>
        <w:rPr>
          <w:sz w:val="28"/>
          <w:szCs w:val="28"/>
        </w:rPr>
      </w:pPr>
      <w:r w:rsidRPr="00490112">
        <w:rPr>
          <w:sz w:val="28"/>
          <w:szCs w:val="28"/>
        </w:rPr>
        <w:t>предоставления услуги</w:t>
      </w:r>
    </w:p>
    <w:p w:rsidR="00490112" w:rsidRPr="00490112" w:rsidRDefault="00490112" w:rsidP="00490112">
      <w:pPr>
        <w:widowControl w:val="0"/>
        <w:autoSpaceDE w:val="0"/>
        <w:autoSpaceDN w:val="0"/>
        <w:spacing w:line="240" w:lineRule="exact"/>
        <w:jc w:val="center"/>
        <w:rPr>
          <w:rFonts w:ascii="Courier New" w:hAnsi="Courier New" w:cs="Courier New"/>
        </w:rPr>
      </w:pPr>
    </w:p>
    <w:p w:rsidR="00490112" w:rsidRPr="00490112" w:rsidRDefault="00490112" w:rsidP="00490112">
      <w:pPr>
        <w:jc w:val="center"/>
      </w:pPr>
    </w:p>
    <w:p w:rsidR="00490112" w:rsidRPr="00490112" w:rsidRDefault="00490112" w:rsidP="00490112">
      <w:r>
        <w:rPr>
          <w:noProof/>
        </w:rPr>
        <mc:AlternateContent>
          <mc:Choice Requires="wps">
            <w:drawing>
              <wp:anchor distT="0" distB="0" distL="114299" distR="114299" simplePos="0" relativeHeight="251652608" behindDoc="0" locked="0" layoutInCell="1" allowOverlap="1">
                <wp:simplePos x="0" y="0"/>
                <wp:positionH relativeFrom="column">
                  <wp:posOffset>2968624</wp:posOffset>
                </wp:positionH>
                <wp:positionV relativeFrom="paragraph">
                  <wp:posOffset>1808480</wp:posOffset>
                </wp:positionV>
                <wp:extent cx="0" cy="226695"/>
                <wp:effectExtent l="95250" t="0" r="57150" b="5905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2669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8" o:spid="_x0000_s1026" type="#_x0000_t32" style="position:absolute;margin-left:233.75pt;margin-top:142.4pt;width:0;height:17.85pt;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">
                <v:stroke endarrow="open"/>
                <o:lock v:ext="edit" shapetype="f"/>
              </v:shape>
            </w:pict>
          </mc:Fallback>
        </mc:AlternateContent>
      </w:r>
      <w:r>
        <w:rPr>
          <w:noProof/>
        </w:rPr>
        <mc:AlternateContent>
          <mc:Choice Requires="wps">
            <w:drawing>
              <wp:anchor distT="0" distB="0" distL="114300" distR="114300" simplePos="0" relativeHeight="251653632" behindDoc="0" locked="0" layoutInCell="1" allowOverlap="1">
                <wp:simplePos x="0" y="0"/>
                <wp:positionH relativeFrom="column">
                  <wp:posOffset>1672590</wp:posOffset>
                </wp:positionH>
                <wp:positionV relativeFrom="paragraph">
                  <wp:posOffset>1368425</wp:posOffset>
                </wp:positionV>
                <wp:extent cx="2677795" cy="361950"/>
                <wp:effectExtent l="0" t="0" r="27305" b="1905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7795" cy="361950"/>
                        </a:xfrm>
                        <a:prstGeom prst="rect">
                          <a:avLst/>
                        </a:prstGeom>
                        <a:solidFill>
                          <a:sysClr val="window" lastClr="FFFFFF"/>
                        </a:solidFill>
                        <a:ln w="9525" cap="flat" cmpd="sng" algn="ctr">
                          <a:solidFill>
                            <a:sysClr val="windowText" lastClr="000000"/>
                          </a:solidFill>
                          <a:prstDash val="solid"/>
                        </a:ln>
                        <a:effectLst/>
                      </wps:spPr>
                      <wps:txbx>
                        <w:txbxContent>
                          <w:p w:rsidR="00490112" w:rsidRDefault="00490112" w:rsidP="00490112">
                            <w:pPr>
                              <w:jc w:val="center"/>
                            </w:pPr>
                            <w:r>
                              <w:t>Проверка представленных заявителем в полном объеме документов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7" o:spid="_x0000_s1026" style="position:absolute;margin-left:131.7pt;margin-top:107.75pt;width:210.8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" fillcolor="window" strokecolor="windowText">
                <v:path arrowok="t"/>
                <v:textbox>
                  <w:txbxContent>
                    <w:p w:rsidR="00490112" w:rsidRDefault="00490112" w:rsidP="00490112">
                      <w:pPr>
                        <w:jc w:val="center"/>
                      </w:pPr>
                      <w:r>
                        <w:t>Проверка представленных заявителем в по</w:t>
                      </w:r>
                      <w:r>
                        <w:t>л</w:t>
                      </w:r>
                      <w:r>
                        <w:t>ном объеме документов</w:t>
                      </w:r>
                    </w:p>
                  </w:txbxContent>
                </v:textbox>
              </v:rect>
            </w:pict>
          </mc:Fallback>
        </mc:AlternateContent>
      </w:r>
      <w:r>
        <w:rPr>
          <w:noProof/>
        </w:rPr>
        <mc:AlternateContent>
          <mc:Choice Requires="wps">
            <w:drawing>
              <wp:anchor distT="0" distB="0" distL="114300" distR="114300" simplePos="0" relativeHeight="251654656" behindDoc="0" locked="0" layoutInCell="1" allowOverlap="1">
                <wp:simplePos x="0" y="0"/>
                <wp:positionH relativeFrom="column">
                  <wp:posOffset>2940050</wp:posOffset>
                </wp:positionH>
                <wp:positionV relativeFrom="paragraph">
                  <wp:posOffset>1101725</wp:posOffset>
                </wp:positionV>
                <wp:extent cx="5715" cy="215900"/>
                <wp:effectExtent l="76200" t="0" r="70485" b="5080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15" cy="2159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id="Прямая со стрелкой 16" o:spid="_x0000_s1026" type="#_x0000_t32" style="position:absolute;margin-left:231.5pt;margin-top:86.75pt;width:.45pt;height: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">
                <v:stroke endarrow="open"/>
                <o:lock v:ext="edit" shapetype="f"/>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1673225</wp:posOffset>
                </wp:positionH>
                <wp:positionV relativeFrom="paragraph">
                  <wp:posOffset>92075</wp:posOffset>
                </wp:positionV>
                <wp:extent cx="2677160" cy="1009650"/>
                <wp:effectExtent l="0" t="0" r="27940" b="1905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77160" cy="1009650"/>
                        </a:xfrm>
                        <a:prstGeom prst="rect">
                          <a:avLst/>
                        </a:prstGeom>
                        <a:solidFill>
                          <a:sysClr val="window" lastClr="FFFFFF"/>
                        </a:solidFill>
                        <a:ln w="9525" cap="flat" cmpd="sng" algn="ctr">
                          <a:solidFill>
                            <a:sysClr val="windowText" lastClr="000000"/>
                          </a:solidFill>
                          <a:prstDash val="solid"/>
                        </a:ln>
                        <a:effectLst/>
                      </wps:spPr>
                      <wps:txbx>
                        <w:txbxContent>
                          <w:p w:rsidR="00490112" w:rsidRPr="00633B15" w:rsidRDefault="00490112" w:rsidP="00490112">
                            <w:pPr>
                              <w:jc w:val="center"/>
                            </w:pPr>
                            <w:r w:rsidRPr="00633B15">
                              <w:t xml:space="preserve">Прием и регистрация </w:t>
                            </w:r>
                            <w:r>
                              <w:t>уведомления о планируемом строительстве объекта индивидуального жилищного строительства или садового дома на земельном участке, или уведомление об изменении параметров планируемого строительства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3" o:spid="_x0000_s1027" style="position:absolute;margin-left:131.75pt;margin-top:7.25pt;width:210.8pt;height:7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" fillcolor="window" strokecolor="windowText">
                <v:path arrowok="t"/>
                <v:textbox>
                  <w:txbxContent>
                    <w:p w:rsidR="00490112" w:rsidRPr="00633B15" w:rsidRDefault="00490112" w:rsidP="00490112">
                      <w:pPr>
                        <w:jc w:val="center"/>
                      </w:pPr>
                      <w:r w:rsidRPr="00633B15">
                        <w:t xml:space="preserve">Прием и регистрация </w:t>
                      </w:r>
                      <w:r>
                        <w:t>уведомления о план</w:t>
                      </w:r>
                      <w:r>
                        <w:t>и</w:t>
                      </w:r>
                      <w:r>
                        <w:t>руемом строительстве объекта индивидуал</w:t>
                      </w:r>
                      <w:r>
                        <w:t>ь</w:t>
                      </w:r>
                      <w:r>
                        <w:t>ного жилищного строительства или садового дома на земельном участке, или уведомление об изменении параметров планируемого строительства</w:t>
                      </w:r>
                    </w:p>
                  </w:txbxContent>
                </v:textbox>
              </v:rect>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2997200</wp:posOffset>
                </wp:positionH>
                <wp:positionV relativeFrom="paragraph">
                  <wp:posOffset>2322195</wp:posOffset>
                </wp:positionV>
                <wp:extent cx="2410460" cy="847725"/>
                <wp:effectExtent l="0" t="0" r="27940" b="28575"/>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0460" cy="847725"/>
                        </a:xfrm>
                        <a:prstGeom prst="rect">
                          <a:avLst/>
                        </a:prstGeom>
                        <a:solidFill>
                          <a:sysClr val="window" lastClr="FFFFFF"/>
                        </a:solidFill>
                        <a:ln w="9525" cap="flat" cmpd="sng" algn="ctr">
                          <a:solidFill>
                            <a:sysClr val="windowText" lastClr="000000"/>
                          </a:solidFill>
                          <a:prstDash val="solid"/>
                        </a:ln>
                        <a:effectLst/>
                      </wps:spPr>
                      <wps:txbx>
                        <w:txbxContent>
                          <w:p w:rsidR="00490112" w:rsidRDefault="00490112" w:rsidP="00490112">
                            <w:pPr>
                              <w:jc w:val="center"/>
                            </w:pPr>
                            <w:r>
                              <w:t xml:space="preserve">Выдача уведомления о несоответствии указанных в уведомлении о планируемом строительстве объекта индивидуального жилищного строительства или садового дома на земельном участке </w:t>
                            </w:r>
                          </w:p>
                          <w:p w:rsidR="00490112" w:rsidRDefault="00490112" w:rsidP="004901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1" o:spid="_x0000_s1028" style="position:absolute;margin-left:236pt;margin-top:182.85pt;width:189.8pt;height:6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" fillcolor="window" strokecolor="windowText">
                <v:path arrowok="t"/>
                <v:textbox>
                  <w:txbxContent>
                    <w:p w:rsidR="00490112" w:rsidRDefault="00490112" w:rsidP="00490112">
                      <w:pPr>
                        <w:jc w:val="center"/>
                      </w:pPr>
                      <w:r>
                        <w:t xml:space="preserve">Выдача уведомления о несоответствии </w:t>
                      </w:r>
                      <w:proofErr w:type="gramStart"/>
                      <w:r>
                        <w:t>указанных</w:t>
                      </w:r>
                      <w:proofErr w:type="gramEnd"/>
                      <w:r>
                        <w:t xml:space="preserve"> в уведомлении о планиру</w:t>
                      </w:r>
                      <w:r>
                        <w:t>е</w:t>
                      </w:r>
                      <w:r>
                        <w:t>мом строительстве объекта индивид</w:t>
                      </w:r>
                      <w:r>
                        <w:t>у</w:t>
                      </w:r>
                      <w:r>
                        <w:t xml:space="preserve">ального жилищного строительства или садового дома на земельном участке </w:t>
                      </w:r>
                    </w:p>
                    <w:p w:rsidR="00490112" w:rsidRDefault="00490112" w:rsidP="00490112">
                      <w:pPr>
                        <w:jc w:val="center"/>
                      </w:pPr>
                    </w:p>
                  </w:txbxContent>
                </v:textbox>
              </v:rect>
            </w:pict>
          </mc:Fallback>
        </mc:AlternateContent>
      </w:r>
      <w:r>
        <w:rPr>
          <w:noProof/>
        </w:rPr>
        <mc:AlternateContent>
          <mc:Choice Requires="wps">
            <w:drawing>
              <wp:anchor distT="0" distB="0" distL="114299" distR="114299" simplePos="0" relativeHeight="251657728" behindDoc="0" locked="0" layoutInCell="1" allowOverlap="1">
                <wp:simplePos x="0" y="0"/>
                <wp:positionH relativeFrom="column">
                  <wp:posOffset>1301749</wp:posOffset>
                </wp:positionH>
                <wp:positionV relativeFrom="paragraph">
                  <wp:posOffset>3170555</wp:posOffset>
                </wp:positionV>
                <wp:extent cx="0" cy="365125"/>
                <wp:effectExtent l="95250" t="0" r="95250" b="53975"/>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6512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margin">
                  <wp14:pctHeight>0</wp14:pctHeight>
                </wp14:sizeRelV>
              </wp:anchor>
            </w:drawing>
          </mc:Choice>
          <mc:Fallback>
            <w:pict>
              <v:shape id="Прямая со стрелкой 35" o:spid="_x0000_s1026" type="#_x0000_t32" style="position:absolute;margin-left:102.5pt;margin-top:249.65pt;width:0;height:28.75pt;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">
                <v:stroke endarrow="open"/>
                <o:lock v:ext="edit" shapetype="f"/>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225425</wp:posOffset>
                </wp:positionH>
                <wp:positionV relativeFrom="paragraph">
                  <wp:posOffset>2322830</wp:posOffset>
                </wp:positionV>
                <wp:extent cx="2428240" cy="847725"/>
                <wp:effectExtent l="0" t="0" r="10160" b="28575"/>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28240" cy="847725"/>
                        </a:xfrm>
                        <a:prstGeom prst="rect">
                          <a:avLst/>
                        </a:prstGeom>
                        <a:solidFill>
                          <a:sysClr val="window" lastClr="FFFFFF"/>
                        </a:solidFill>
                        <a:ln w="9525" cap="flat" cmpd="sng" algn="ctr">
                          <a:solidFill>
                            <a:sysClr val="windowText" lastClr="000000"/>
                          </a:solidFill>
                          <a:prstDash val="solid"/>
                        </a:ln>
                        <a:effectLst/>
                      </wps:spPr>
                      <wps:txbx>
                        <w:txbxContent>
                          <w:p w:rsidR="00490112" w:rsidRDefault="00490112" w:rsidP="00490112">
                            <w:pPr>
                              <w:jc w:val="center"/>
                            </w:pPr>
                            <w:r>
                              <w:t xml:space="preserve">Выдача уведомления о соответствии указанных в уведомлении о планируемом строительстве объекта индивидуального жилищного строительства или садового дома на земельном участке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id="Прямоугольник 20" o:spid="_x0000_s1029" style="position:absolute;margin-left:17.75pt;margin-top:182.9pt;width:191.2pt;height:6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" fillcolor="window" strokecolor="windowText">
                <v:path arrowok="t"/>
                <v:textbox>
                  <w:txbxContent>
                    <w:p w:rsidR="00490112" w:rsidRDefault="00490112" w:rsidP="00490112">
                      <w:pPr>
                        <w:jc w:val="center"/>
                      </w:pPr>
                      <w:r>
                        <w:t xml:space="preserve">Выдача уведомления о соответствии </w:t>
                      </w:r>
                      <w:proofErr w:type="gramStart"/>
                      <w:r>
                        <w:t>указанных</w:t>
                      </w:r>
                      <w:proofErr w:type="gramEnd"/>
                      <w:r>
                        <w:t xml:space="preserve"> в уведомлении о планиру</w:t>
                      </w:r>
                      <w:r>
                        <w:t>е</w:t>
                      </w:r>
                      <w:r>
                        <w:t>мом строительстве объекта индивид</w:t>
                      </w:r>
                      <w:r>
                        <w:t>у</w:t>
                      </w:r>
                      <w:r>
                        <w:t xml:space="preserve">ального жилищного строительства или садового дома на земельном участке </w:t>
                      </w:r>
                    </w:p>
                  </w:txbxContent>
                </v:textbox>
              </v:rect>
            </w:pict>
          </mc:Fallback>
        </mc:AlternateContent>
      </w:r>
      <w:r>
        <w:rPr>
          <w:noProof/>
        </w:rPr>
        <mc:AlternateContent>
          <mc:Choice Requires="wps">
            <w:drawing>
              <wp:anchor distT="0" distB="0" distL="114299" distR="114299" simplePos="0" relativeHeight="251659776" behindDoc="0" locked="0" layoutInCell="1" allowOverlap="1">
                <wp:simplePos x="0" y="0"/>
                <wp:positionH relativeFrom="column">
                  <wp:posOffset>4114799</wp:posOffset>
                </wp:positionH>
                <wp:positionV relativeFrom="paragraph">
                  <wp:posOffset>2044065</wp:posOffset>
                </wp:positionV>
                <wp:extent cx="0" cy="280035"/>
                <wp:effectExtent l="95250" t="0" r="57150" b="62865"/>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8003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3" o:spid="_x0000_s1026" type="#_x0000_t32" style="position:absolute;margin-left:324pt;margin-top:160.95pt;width:0;height:22.05pt;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">
                <v:stroke endarrow="open"/>
                <o:lock v:ext="edit" shapetype="f"/>
              </v:shape>
            </w:pict>
          </mc:Fallback>
        </mc:AlternateContent>
      </w:r>
      <w:r>
        <w:rPr>
          <w:noProof/>
        </w:rPr>
        <mc:AlternateContent>
          <mc:Choice Requires="wps">
            <w:drawing>
              <wp:anchor distT="0" distB="0" distL="114299" distR="114299" simplePos="0" relativeHeight="251660800" behindDoc="0" locked="0" layoutInCell="1" allowOverlap="1">
                <wp:simplePos x="0" y="0"/>
                <wp:positionH relativeFrom="column">
                  <wp:posOffset>1306829</wp:posOffset>
                </wp:positionH>
                <wp:positionV relativeFrom="paragraph">
                  <wp:posOffset>2044065</wp:posOffset>
                </wp:positionV>
                <wp:extent cx="0" cy="279400"/>
                <wp:effectExtent l="95250" t="0" r="57150" b="63500"/>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794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2" o:spid="_x0000_s1026" type="#_x0000_t32" style="position:absolute;margin-left:102.9pt;margin-top:160.95pt;width:0;height:22pt;z-index:2516582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">
                <v:stroke endarrow="open"/>
                <o:lock v:ext="edit" shapetype="f"/>
              </v:shape>
            </w:pict>
          </mc:Fallback>
        </mc:AlternateContent>
      </w:r>
      <w:r>
        <w:rPr>
          <w:noProof/>
        </w:rPr>
        <mc:AlternateContent>
          <mc:Choice Requires="wps">
            <w:drawing>
              <wp:anchor distT="0" distB="0" distL="114300" distR="114300" simplePos="0" relativeHeight="251661824" behindDoc="0" locked="0" layoutInCell="1" allowOverlap="1">
                <wp:simplePos x="0" y="0"/>
                <wp:positionH relativeFrom="column">
                  <wp:posOffset>1306830</wp:posOffset>
                </wp:positionH>
                <wp:positionV relativeFrom="paragraph">
                  <wp:posOffset>2032635</wp:posOffset>
                </wp:positionV>
                <wp:extent cx="2808605" cy="12065"/>
                <wp:effectExtent l="0" t="0" r="10795" b="2603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08605" cy="1206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9pt,160.05pt" to="324.0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">
                <o:lock v:ext="edit" shapetype="f"/>
              </v:line>
            </w:pict>
          </mc:Fallback>
        </mc:AlternateContent>
      </w:r>
      <w:r>
        <w:rPr>
          <w:noProof/>
        </w:rPr>
        <mc:AlternateContent>
          <mc:Choice Requires="wps">
            <w:drawing>
              <wp:anchor distT="0" distB="0" distL="114300" distR="114300" simplePos="0" relativeHeight="251662848" behindDoc="0" locked="0" layoutInCell="1" allowOverlap="1">
                <wp:simplePos x="0" y="0"/>
                <wp:positionH relativeFrom="column">
                  <wp:posOffset>226060</wp:posOffset>
                </wp:positionH>
                <wp:positionV relativeFrom="paragraph">
                  <wp:posOffset>3540760</wp:posOffset>
                </wp:positionV>
                <wp:extent cx="2428240" cy="504825"/>
                <wp:effectExtent l="0" t="0" r="10160" b="28575"/>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28240" cy="504825"/>
                        </a:xfrm>
                        <a:prstGeom prst="rect">
                          <a:avLst/>
                        </a:prstGeom>
                        <a:solidFill>
                          <a:sysClr val="window" lastClr="FFFFFF"/>
                        </a:solidFill>
                        <a:ln w="9525" cap="flat" cmpd="sng" algn="ctr">
                          <a:solidFill>
                            <a:sysClr val="windowText" lastClr="000000"/>
                          </a:solidFill>
                          <a:prstDash val="solid"/>
                        </a:ln>
                        <a:effectLst/>
                      </wps:spPr>
                      <wps:txbx>
                        <w:txbxContent>
                          <w:p w:rsidR="00490112" w:rsidRDefault="00490112" w:rsidP="00490112">
                            <w:pPr>
                              <w:jc w:val="center"/>
                            </w:pPr>
                            <w:r>
                              <w:t>Выдача подготовленных документов заявителю</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Прямоугольник 22" o:spid="_x0000_s1030" style="position:absolute;margin-left:17.8pt;margin-top:278.8pt;width:191.2pt;height:3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" fillcolor="window" strokecolor="windowText">
                <v:path arrowok="t"/>
                <v:textbox>
                  <w:txbxContent>
                    <w:p w:rsidR="00490112" w:rsidRDefault="00490112" w:rsidP="00490112">
                      <w:pPr>
                        <w:jc w:val="center"/>
                      </w:pPr>
                      <w:r>
                        <w:t>Выдача подготовленных документов заявителю</w:t>
                      </w:r>
                    </w:p>
                  </w:txbxContent>
                </v:textbox>
              </v:rect>
            </w:pict>
          </mc:Fallback>
        </mc:AlternateContent>
      </w:r>
    </w:p>
    <w:p w:rsidR="00490112" w:rsidRDefault="00490112" w:rsidP="004C26BB">
      <w:pPr>
        <w:spacing w:line="240" w:lineRule="exact"/>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Pr="00490112" w:rsidRDefault="00490112" w:rsidP="00490112">
      <w:pPr>
        <w:rPr>
          <w:sz w:val="28"/>
          <w:szCs w:val="28"/>
        </w:rPr>
      </w:pPr>
    </w:p>
    <w:p w:rsidR="00490112" w:rsidRDefault="00490112" w:rsidP="00490112">
      <w:pPr>
        <w:rPr>
          <w:sz w:val="28"/>
          <w:szCs w:val="28"/>
        </w:rPr>
      </w:pPr>
    </w:p>
    <w:p w:rsidR="00490112" w:rsidRPr="00490112" w:rsidRDefault="00490112" w:rsidP="00490112">
      <w:pPr>
        <w:widowControl w:val="0"/>
        <w:tabs>
          <w:tab w:val="left" w:pos="4820"/>
        </w:tabs>
        <w:autoSpaceDE w:val="0"/>
        <w:autoSpaceDN w:val="0"/>
        <w:ind w:firstLine="3686"/>
        <w:jc w:val="center"/>
        <w:outlineLvl w:val="1"/>
        <w:rPr>
          <w:sz w:val="28"/>
          <w:szCs w:val="28"/>
        </w:rPr>
      </w:pPr>
      <w:r>
        <w:rPr>
          <w:sz w:val="28"/>
          <w:szCs w:val="28"/>
        </w:rPr>
        <w:tab/>
      </w:r>
      <w:r w:rsidRPr="00490112">
        <w:rPr>
          <w:sz w:val="28"/>
          <w:szCs w:val="28"/>
        </w:rPr>
        <w:t>Приложение № 3</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к административному Регламенту</w:t>
      </w:r>
    </w:p>
    <w:p w:rsidR="00490112" w:rsidRPr="00490112" w:rsidRDefault="00490112" w:rsidP="00490112">
      <w:pPr>
        <w:suppressAutoHyphens/>
        <w:autoSpaceDE w:val="0"/>
        <w:autoSpaceDN w:val="0"/>
        <w:adjustRightInd w:val="0"/>
        <w:spacing w:line="240" w:lineRule="exact"/>
        <w:ind w:firstLine="3686"/>
        <w:jc w:val="center"/>
        <w:rPr>
          <w:sz w:val="28"/>
          <w:szCs w:val="28"/>
        </w:rPr>
      </w:pPr>
      <w:r w:rsidRPr="00490112">
        <w:rPr>
          <w:sz w:val="28"/>
          <w:szCs w:val="28"/>
        </w:rPr>
        <w:t>предоставлению муниципальной услуги</w:t>
      </w:r>
    </w:p>
    <w:p w:rsidR="00490112" w:rsidRPr="00490112" w:rsidRDefault="00490112" w:rsidP="00490112">
      <w:pPr>
        <w:widowControl w:val="0"/>
        <w:suppressAutoHyphens/>
        <w:autoSpaceDE w:val="0"/>
        <w:spacing w:line="240" w:lineRule="exact"/>
        <w:ind w:left="3686"/>
        <w:jc w:val="center"/>
        <w:rPr>
          <w:rFonts w:eastAsia="Arial"/>
          <w:sz w:val="24"/>
          <w:szCs w:val="24"/>
          <w:lang w:eastAsia="ar-SA"/>
        </w:rPr>
      </w:pPr>
      <w:r w:rsidRPr="00490112">
        <w:rPr>
          <w:rFonts w:eastAsia="Arial"/>
          <w:bCs/>
          <w:sz w:val="28"/>
          <w:szCs w:val="28"/>
          <w:lang w:eastAsia="ar-SA"/>
        </w:rPr>
        <w:t>«</w:t>
      </w:r>
      <w:r w:rsidRPr="00490112">
        <w:rPr>
          <w:rFonts w:eastAsia="Arial"/>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sidRPr="00490112">
        <w:rPr>
          <w:rFonts w:eastAsia="Arial"/>
          <w:bCs/>
          <w:sz w:val="28"/>
          <w:szCs w:val="28"/>
          <w:lang w:eastAsia="ar-SA"/>
        </w:rPr>
        <w:t>территории Шпаковского муниципального района Ставропольского края</w:t>
      </w:r>
      <w:r w:rsidRPr="00490112">
        <w:rPr>
          <w:rFonts w:eastAsia="Arial"/>
          <w:sz w:val="28"/>
          <w:szCs w:val="28"/>
          <w:lang w:eastAsia="ar-SA"/>
        </w:rPr>
        <w:t>»</w:t>
      </w:r>
    </w:p>
    <w:p w:rsidR="00490112" w:rsidRPr="00490112" w:rsidRDefault="00490112" w:rsidP="00490112">
      <w:pPr>
        <w:widowControl w:val="0"/>
        <w:suppressAutoHyphens/>
        <w:autoSpaceDE w:val="0"/>
        <w:spacing w:line="240" w:lineRule="exact"/>
        <w:ind w:firstLine="720"/>
        <w:rPr>
          <w:rFonts w:eastAsia="Arial"/>
          <w:sz w:val="24"/>
          <w:szCs w:val="24"/>
          <w:lang w:eastAsia="ar-SA"/>
        </w:rPr>
      </w:pPr>
    </w:p>
    <w:p w:rsidR="00490112" w:rsidRPr="00490112" w:rsidRDefault="00490112" w:rsidP="00490112">
      <w:pPr>
        <w:spacing w:line="240" w:lineRule="exact"/>
        <w:jc w:val="center"/>
        <w:outlineLvl w:val="2"/>
        <w:rPr>
          <w:bCs/>
          <w:color w:val="000000" w:themeColor="text1"/>
          <w:sz w:val="28"/>
          <w:szCs w:val="28"/>
        </w:rPr>
      </w:pPr>
      <w:r w:rsidRPr="00490112">
        <w:rPr>
          <w:bCs/>
          <w:color w:val="000000" w:themeColor="text1"/>
          <w:sz w:val="28"/>
          <w:szCs w:val="28"/>
        </w:rPr>
        <w:t xml:space="preserve">Уведомление о планируемых строительстве или </w:t>
      </w:r>
    </w:p>
    <w:p w:rsidR="00490112" w:rsidRPr="00490112" w:rsidRDefault="00490112" w:rsidP="00490112">
      <w:pPr>
        <w:spacing w:line="240" w:lineRule="exact"/>
        <w:jc w:val="center"/>
        <w:outlineLvl w:val="2"/>
        <w:rPr>
          <w:bCs/>
          <w:color w:val="000000" w:themeColor="text1"/>
          <w:sz w:val="28"/>
          <w:szCs w:val="28"/>
        </w:rPr>
      </w:pPr>
      <w:r w:rsidRPr="00490112">
        <w:rPr>
          <w:bCs/>
          <w:color w:val="000000" w:themeColor="text1"/>
          <w:sz w:val="28"/>
          <w:szCs w:val="28"/>
        </w:rPr>
        <w:t>реконструкции объекта индивидуального жилищного</w:t>
      </w:r>
    </w:p>
    <w:p w:rsidR="00490112" w:rsidRPr="00490112" w:rsidRDefault="00490112" w:rsidP="00490112">
      <w:pPr>
        <w:spacing w:line="240" w:lineRule="exact"/>
        <w:jc w:val="center"/>
        <w:outlineLvl w:val="2"/>
        <w:rPr>
          <w:bCs/>
          <w:color w:val="000000" w:themeColor="text1"/>
          <w:sz w:val="28"/>
          <w:szCs w:val="28"/>
        </w:rPr>
      </w:pPr>
      <w:r w:rsidRPr="00490112">
        <w:rPr>
          <w:bCs/>
          <w:color w:val="000000" w:themeColor="text1"/>
          <w:sz w:val="28"/>
          <w:szCs w:val="28"/>
        </w:rPr>
        <w:t>строительства или садового дома</w:t>
      </w:r>
    </w:p>
    <w:p w:rsidR="00490112" w:rsidRPr="00490112" w:rsidRDefault="00490112" w:rsidP="00490112">
      <w:pPr>
        <w:spacing w:line="240" w:lineRule="exact"/>
        <w:jc w:val="center"/>
        <w:outlineLvl w:val="2"/>
        <w:rPr>
          <w:b/>
          <w:bCs/>
          <w:color w:val="000000" w:themeColor="text1"/>
          <w:sz w:val="28"/>
          <w:szCs w:val="28"/>
        </w:rPr>
      </w:pPr>
    </w:p>
    <w:p w:rsidR="00490112" w:rsidRPr="00490112" w:rsidRDefault="00490112" w:rsidP="00490112">
      <w:pPr>
        <w:spacing w:line="240" w:lineRule="exact"/>
        <w:jc w:val="center"/>
        <w:outlineLvl w:val="2"/>
        <w:rPr>
          <w:b/>
          <w:bCs/>
          <w:color w:val="000000" w:themeColor="text1"/>
          <w:sz w:val="28"/>
          <w:szCs w:val="28"/>
        </w:rPr>
      </w:pPr>
    </w:p>
    <w:p w:rsidR="00490112" w:rsidRPr="00490112" w:rsidRDefault="00490112" w:rsidP="00490112">
      <w:pPr>
        <w:spacing w:after="255"/>
        <w:jc w:val="both"/>
        <w:rPr>
          <w:color w:val="000000"/>
          <w:sz w:val="26"/>
          <w:szCs w:val="26"/>
        </w:rPr>
      </w:pPr>
      <w:r w:rsidRPr="00490112">
        <w:rPr>
          <w:color w:val="000000"/>
          <w:sz w:val="26"/>
          <w:szCs w:val="26"/>
        </w:rPr>
        <w:t xml:space="preserve">                                                                                       «____» ____________ 20 ___ г.</w:t>
      </w:r>
    </w:p>
    <w:p w:rsidR="00490112" w:rsidRPr="00490112" w:rsidRDefault="00490112" w:rsidP="00490112">
      <w:pPr>
        <w:spacing w:line="240" w:lineRule="exact"/>
        <w:ind w:right="-284" w:firstLine="709"/>
        <w:jc w:val="both"/>
        <w:rPr>
          <w:b/>
          <w:color w:val="000000"/>
          <w:sz w:val="26"/>
          <w:szCs w:val="26"/>
          <w:u w:val="single"/>
        </w:rPr>
      </w:pPr>
    </w:p>
    <w:p w:rsidR="00490112" w:rsidRPr="00490112" w:rsidRDefault="00490112" w:rsidP="00490112">
      <w:pPr>
        <w:ind w:right="-284" w:firstLine="709"/>
        <w:jc w:val="both"/>
        <w:rPr>
          <w:color w:val="000000"/>
          <w:sz w:val="26"/>
          <w:szCs w:val="26"/>
        </w:rPr>
      </w:pPr>
      <w:r w:rsidRPr="00490112">
        <w:rPr>
          <w:color w:val="000000"/>
          <w:sz w:val="26"/>
          <w:szCs w:val="26"/>
        </w:rPr>
        <w:t xml:space="preserve">В Управление архитектуры и градостроительства администрации      Шпаковского муниципального района Ставропольского края   ________________________                           </w:t>
      </w:r>
    </w:p>
    <w:p w:rsidR="00490112" w:rsidRPr="00490112" w:rsidRDefault="00490112" w:rsidP="00490112">
      <w:pPr>
        <w:jc w:val="center"/>
        <w:rPr>
          <w:color w:val="000000"/>
          <w:sz w:val="16"/>
          <w:szCs w:val="16"/>
        </w:rPr>
      </w:pPr>
      <w:r w:rsidRPr="00490112">
        <w:rPr>
          <w:color w:val="000000"/>
          <w:sz w:val="16"/>
          <w:szCs w:val="16"/>
        </w:rPr>
        <w:t>(наименование уполномоченного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w:t>
      </w:r>
    </w:p>
    <w:p w:rsidR="00490112" w:rsidRPr="00490112" w:rsidRDefault="00490112" w:rsidP="00490112">
      <w:pPr>
        <w:jc w:val="center"/>
        <w:rPr>
          <w:color w:val="000000" w:themeColor="text1"/>
          <w:spacing w:val="2"/>
          <w:sz w:val="29"/>
          <w:szCs w:val="29"/>
        </w:rPr>
      </w:pPr>
    </w:p>
    <w:p w:rsidR="00490112" w:rsidRPr="00490112" w:rsidRDefault="00490112" w:rsidP="00490112">
      <w:pPr>
        <w:jc w:val="center"/>
        <w:rPr>
          <w:color w:val="000000" w:themeColor="text1"/>
          <w:spacing w:val="2"/>
          <w:sz w:val="29"/>
          <w:szCs w:val="29"/>
        </w:rPr>
      </w:pPr>
      <w:r w:rsidRPr="00490112">
        <w:rPr>
          <w:color w:val="000000" w:themeColor="text1"/>
          <w:spacing w:val="2"/>
          <w:sz w:val="29"/>
          <w:szCs w:val="29"/>
        </w:rPr>
        <w:t>1. Сведения о застройщике</w:t>
      </w:r>
    </w:p>
    <w:tbl>
      <w:tblPr>
        <w:tblW w:w="9639" w:type="dxa"/>
        <w:tblInd w:w="130" w:type="dxa"/>
        <w:tblCellMar>
          <w:left w:w="0" w:type="dxa"/>
          <w:right w:w="0" w:type="dxa"/>
        </w:tblCellMar>
        <w:tblLook w:val="04A0" w:firstRow="1" w:lastRow="0" w:firstColumn="1" w:lastColumn="0" w:noHBand="0" w:noVBand="1"/>
      </w:tblPr>
      <w:tblGrid>
        <w:gridCol w:w="709"/>
        <w:gridCol w:w="3402"/>
        <w:gridCol w:w="5528"/>
      </w:tblGrid>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240" w:lineRule="exact"/>
              <w:textAlignment w:val="baseline"/>
              <w:rPr>
                <w:color w:val="000000" w:themeColor="text1"/>
              </w:rPr>
            </w:pPr>
            <w:r w:rsidRPr="00490112">
              <w:rPr>
                <w:color w:val="000000" w:themeColor="text1"/>
              </w:rPr>
              <w:t>Сведения о физическом лице, в случае если застройщиком является физическое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1.1.1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Фамилия, имя, отчество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1.1.2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Место жительства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1.1.3</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Реквизиты документа, удостоверяющего личность</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tc>
      </w:tr>
      <w:tr w:rsidR="00490112" w:rsidRPr="00490112" w:rsidTr="00490112">
        <w:trPr>
          <w:trHeight w:val="820"/>
        </w:trPr>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240" w:lineRule="exact"/>
              <w:textAlignment w:val="baseline"/>
              <w:rPr>
                <w:color w:val="000000" w:themeColor="text1"/>
              </w:rPr>
            </w:pPr>
            <w:r w:rsidRPr="00490112">
              <w:rPr>
                <w:color w:val="000000" w:themeColor="text1"/>
              </w:rPr>
              <w:t>Сведения о юридическом лице, в случае если застройщиком является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1.2.1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Наименование</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1.2.2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Место нахождения</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1.2.3</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240" w:lineRule="exact"/>
              <w:textAlignment w:val="baseline"/>
              <w:rPr>
                <w:color w:val="000000" w:themeColor="text1"/>
              </w:rPr>
            </w:pPr>
            <w:r w:rsidRPr="00490112">
              <w:rPr>
                <w:color w:val="000000" w:themeColor="text1"/>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315" w:lineRule="atLeast"/>
              <w:textAlignment w:val="baseline"/>
              <w:rPr>
                <w:color w:val="000000" w:themeColor="text1"/>
              </w:rPr>
            </w:pPr>
            <w:r w:rsidRPr="00490112">
              <w:rPr>
                <w:color w:val="000000" w:themeColor="text1"/>
              </w:rPr>
              <w:t>1.2.4</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spacing w:line="240" w:lineRule="exact"/>
              <w:textAlignment w:val="baseline"/>
              <w:rPr>
                <w:color w:val="000000" w:themeColor="text1"/>
              </w:rPr>
            </w:pPr>
            <w:r w:rsidRPr="00490112">
              <w:rPr>
                <w:color w:val="000000" w:themeColor="text1"/>
              </w:rPr>
              <w:t>Идентификационный номер налогоплательщика, за исключением случая, если заявителем является иностранное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bl>
    <w:p w:rsidR="00490112" w:rsidRPr="00490112" w:rsidRDefault="00490112" w:rsidP="00490112">
      <w:pPr>
        <w:shd w:val="clear" w:color="auto" w:fill="FFFFFF"/>
        <w:jc w:val="center"/>
        <w:textAlignment w:val="baseline"/>
        <w:outlineLvl w:val="2"/>
        <w:rPr>
          <w:color w:val="000000" w:themeColor="text1"/>
          <w:spacing w:val="2"/>
          <w:sz w:val="29"/>
          <w:szCs w:val="29"/>
        </w:rPr>
      </w:pPr>
    </w:p>
    <w:p w:rsidR="00490112" w:rsidRPr="00490112" w:rsidRDefault="00490112" w:rsidP="00490112">
      <w:pPr>
        <w:shd w:val="clear" w:color="auto" w:fill="FFFFFF"/>
        <w:jc w:val="center"/>
        <w:textAlignment w:val="baseline"/>
        <w:outlineLvl w:val="2"/>
        <w:rPr>
          <w:color w:val="000000" w:themeColor="text1"/>
          <w:spacing w:val="2"/>
          <w:sz w:val="29"/>
          <w:szCs w:val="29"/>
        </w:rPr>
      </w:pPr>
      <w:r w:rsidRPr="00490112">
        <w:rPr>
          <w:color w:val="000000" w:themeColor="text1"/>
          <w:spacing w:val="2"/>
          <w:sz w:val="29"/>
          <w:szCs w:val="29"/>
        </w:rPr>
        <w:t>2. Сведения о земельном участке</w:t>
      </w:r>
    </w:p>
    <w:tbl>
      <w:tblPr>
        <w:tblW w:w="9639" w:type="dxa"/>
        <w:tblInd w:w="130" w:type="dxa"/>
        <w:tblCellMar>
          <w:left w:w="0" w:type="dxa"/>
          <w:right w:w="0" w:type="dxa"/>
        </w:tblCellMar>
        <w:tblLook w:val="04A0" w:firstRow="1" w:lastRow="0" w:firstColumn="1" w:lastColumn="0" w:noHBand="0" w:noVBand="1"/>
      </w:tblPr>
      <w:tblGrid>
        <w:gridCol w:w="709"/>
        <w:gridCol w:w="3402"/>
        <w:gridCol w:w="5528"/>
      </w:tblGrid>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2.1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Кадастровый номер земельного участка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2.2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Адрес или описание местоположения земельного участка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2.3</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праве застройщика на земельный участок (правоустанавливающие документы)</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2.4</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наличии прав иных лиц на земельный участок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tc>
      </w:tr>
      <w:tr w:rsidR="00490112" w:rsidRP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2.5</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виде разрешенного использования земельного участка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bl>
    <w:p w:rsidR="00490112" w:rsidRPr="00490112" w:rsidRDefault="00490112" w:rsidP="00490112">
      <w:pPr>
        <w:shd w:val="clear" w:color="auto" w:fill="FFFFFF"/>
        <w:jc w:val="center"/>
        <w:textAlignment w:val="baseline"/>
        <w:outlineLvl w:val="2"/>
        <w:rPr>
          <w:color w:val="000000" w:themeColor="text1"/>
          <w:spacing w:val="2"/>
          <w:sz w:val="29"/>
          <w:szCs w:val="29"/>
        </w:rPr>
      </w:pPr>
    </w:p>
    <w:p w:rsidR="00490112" w:rsidRPr="00490112" w:rsidRDefault="00490112" w:rsidP="00490112">
      <w:pPr>
        <w:shd w:val="clear" w:color="auto" w:fill="FFFFFF"/>
        <w:jc w:val="center"/>
        <w:textAlignment w:val="baseline"/>
        <w:outlineLvl w:val="2"/>
        <w:rPr>
          <w:color w:val="000000" w:themeColor="text1"/>
          <w:spacing w:val="2"/>
          <w:sz w:val="29"/>
          <w:szCs w:val="29"/>
        </w:rPr>
      </w:pPr>
      <w:r w:rsidRPr="00490112">
        <w:rPr>
          <w:color w:val="000000" w:themeColor="text1"/>
          <w:spacing w:val="2"/>
          <w:sz w:val="29"/>
          <w:szCs w:val="29"/>
        </w:rPr>
        <w:t>3. Сведения об объекте капитального строительства</w:t>
      </w:r>
    </w:p>
    <w:tbl>
      <w:tblPr>
        <w:tblW w:w="9639" w:type="dxa"/>
        <w:tblInd w:w="130" w:type="dxa"/>
        <w:tblCellMar>
          <w:left w:w="0" w:type="dxa"/>
          <w:right w:w="0" w:type="dxa"/>
        </w:tblCellMar>
        <w:tblLook w:val="04A0" w:firstRow="1" w:lastRow="0" w:firstColumn="1" w:lastColumn="0" w:noHBand="0" w:noVBand="1"/>
      </w:tblPr>
      <w:tblGrid>
        <w:gridCol w:w="710"/>
        <w:gridCol w:w="3401"/>
        <w:gridCol w:w="5528"/>
      </w:tblGrid>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3.1</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виде разрешенного использования объекта капитального строительства (объект индивидуального жилищного строительства или садовый дом)</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3.2</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Цель подачи уведомления (строительство или реконструкция)</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планируемых параметрах:</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3.3.1</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Количество надземных этажей</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3.3.2</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Высота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3.3.3</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об отступах от границ земельного участка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p w:rsidR="00490112" w:rsidRPr="00490112" w:rsidRDefault="00490112" w:rsidP="00490112">
            <w:pPr>
              <w:rPr>
                <w:color w:val="000000" w:themeColor="text1"/>
              </w:rPr>
            </w:pPr>
          </w:p>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3.3.4</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Площадь застройки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Pr="00490112" w:rsidRDefault="00490112" w:rsidP="00490112">
            <w:pPr>
              <w:rPr>
                <w:color w:val="000000" w:themeColor="text1"/>
              </w:rPr>
            </w:pPr>
          </w:p>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3.3.5.</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решении о предоставлении разрешения на отклонение от предельных параметров разрешенного строительства, реконструкции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r w:rsidR="00490112" w:rsidRPr="00490112" w:rsidTr="00490112">
        <w:tc>
          <w:tcPr>
            <w:tcW w:w="710"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3.4</w:t>
            </w:r>
          </w:p>
        </w:tc>
        <w:tc>
          <w:tcPr>
            <w:tcW w:w="3401"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pPr>
              <w:textAlignment w:val="baseline"/>
              <w:rPr>
                <w:color w:val="000000" w:themeColor="text1"/>
              </w:rPr>
            </w:pPr>
            <w:r w:rsidRPr="00490112">
              <w:rPr>
                <w:color w:val="000000" w:themeColor="text1"/>
              </w:rPr>
              <w:t>Сведения о типовом архитектурном решении объекта капитального строительства, в случае строительства или реконструкции такого объекта в границах территории исторического поселения федерального или регионального значения</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Pr="00490112" w:rsidRDefault="00490112" w:rsidP="00490112"/>
        </w:tc>
      </w:tr>
    </w:tbl>
    <w:p w:rsidR="00490112" w:rsidRPr="00490112" w:rsidRDefault="00490112" w:rsidP="00490112">
      <w:pPr>
        <w:shd w:val="clear" w:color="auto" w:fill="FFFFFF"/>
        <w:jc w:val="center"/>
        <w:textAlignment w:val="baseline"/>
        <w:outlineLvl w:val="2"/>
        <w:rPr>
          <w:color w:val="000000" w:themeColor="text1"/>
          <w:spacing w:val="2"/>
          <w:sz w:val="29"/>
          <w:szCs w:val="29"/>
        </w:rPr>
      </w:pPr>
    </w:p>
    <w:p w:rsidR="00490112" w:rsidRPr="00490112" w:rsidRDefault="00490112" w:rsidP="00490112">
      <w:pPr>
        <w:shd w:val="clear" w:color="auto" w:fill="FFFFFF"/>
        <w:jc w:val="center"/>
        <w:textAlignment w:val="baseline"/>
        <w:outlineLvl w:val="2"/>
        <w:rPr>
          <w:color w:val="000000" w:themeColor="text1"/>
          <w:spacing w:val="2"/>
          <w:sz w:val="29"/>
          <w:szCs w:val="29"/>
        </w:rPr>
      </w:pPr>
      <w:r w:rsidRPr="00490112">
        <w:rPr>
          <w:color w:val="000000" w:themeColor="text1"/>
          <w:spacing w:val="2"/>
          <w:sz w:val="29"/>
          <w:szCs w:val="29"/>
        </w:rPr>
        <w:t>4. Схематичное изображение планируемого к строительству или реконструкции объекта капитального строительства на земельном участке</w:t>
      </w:r>
    </w:p>
    <w:tbl>
      <w:tblPr>
        <w:tblW w:w="9630" w:type="dxa"/>
        <w:tblLayout w:type="fixed"/>
        <w:tblCellMar>
          <w:left w:w="0" w:type="dxa"/>
          <w:right w:w="0" w:type="dxa"/>
        </w:tblCellMar>
        <w:tblLook w:val="04A0" w:firstRow="1" w:lastRow="0" w:firstColumn="1" w:lastColumn="0" w:noHBand="0" w:noVBand="1"/>
      </w:tblPr>
      <w:tblGrid>
        <w:gridCol w:w="5532"/>
        <w:gridCol w:w="3968"/>
        <w:gridCol w:w="20"/>
        <w:gridCol w:w="110"/>
      </w:tblGrid>
      <w:tr w:rsidR="00490112" w:rsidRPr="00490112" w:rsidTr="00490112">
        <w:trPr>
          <w:gridAfter w:val="2"/>
          <w:wAfter w:w="130" w:type="dxa"/>
          <w:trHeight w:val="15"/>
        </w:trPr>
        <w:tc>
          <w:tcPr>
            <w:tcW w:w="9495" w:type="dxa"/>
            <w:gridSpan w:val="2"/>
            <w:hideMark/>
          </w:tcPr>
          <w:p w:rsidR="00490112" w:rsidRPr="00490112" w:rsidRDefault="00490112" w:rsidP="00490112"/>
        </w:tc>
      </w:tr>
      <w:tr w:rsidR="00490112" w:rsidRPr="00490112" w:rsidTr="00490112">
        <w:trPr>
          <w:gridAfter w:val="2"/>
          <w:wAfter w:w="130" w:type="dxa"/>
        </w:trPr>
        <w:tc>
          <w:tcPr>
            <w:tcW w:w="9495" w:type="dxa"/>
            <w:gridSpan w:val="2"/>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tcPr>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p w:rsidR="00490112" w:rsidRPr="00490112" w:rsidRDefault="00490112" w:rsidP="00490112">
            <w:pPr>
              <w:rPr>
                <w:color w:val="000000" w:themeColor="text1"/>
                <w:sz w:val="24"/>
                <w:szCs w:val="24"/>
              </w:rPr>
            </w:pPr>
          </w:p>
        </w:tc>
      </w:tr>
      <w:tr w:rsidR="00490112" w:rsidRPr="00490112" w:rsidTr="00490112">
        <w:trPr>
          <w:gridAfter w:val="1"/>
          <w:wAfter w:w="110" w:type="dxa"/>
          <w:trHeight w:val="15"/>
        </w:trPr>
        <w:tc>
          <w:tcPr>
            <w:tcW w:w="5529" w:type="dxa"/>
            <w:hideMark/>
          </w:tcPr>
          <w:p w:rsidR="00490112" w:rsidRPr="00490112" w:rsidRDefault="00490112" w:rsidP="00490112"/>
        </w:tc>
        <w:tc>
          <w:tcPr>
            <w:tcW w:w="3966" w:type="dxa"/>
            <w:hideMark/>
          </w:tcPr>
          <w:p w:rsidR="00490112" w:rsidRPr="00490112" w:rsidRDefault="00490112" w:rsidP="00490112"/>
        </w:tc>
        <w:tc>
          <w:tcPr>
            <w:tcW w:w="20" w:type="dxa"/>
            <w:hideMark/>
          </w:tcPr>
          <w:p w:rsidR="00490112" w:rsidRPr="00490112" w:rsidRDefault="00490112" w:rsidP="00490112"/>
        </w:tc>
      </w:tr>
      <w:tr w:rsidR="00490112" w:rsidRPr="00490112" w:rsidTr="00490112">
        <w:trPr>
          <w:gridAfter w:val="2"/>
          <w:wAfter w:w="130" w:type="dxa"/>
        </w:trPr>
        <w:tc>
          <w:tcPr>
            <w:tcW w:w="9495" w:type="dxa"/>
            <w:gridSpan w:val="2"/>
            <w:tcMar>
              <w:top w:w="0" w:type="dxa"/>
              <w:left w:w="55" w:type="dxa"/>
              <w:bottom w:w="0" w:type="dxa"/>
              <w:right w:w="55" w:type="dxa"/>
            </w:tcMar>
            <w:hideMark/>
          </w:tcPr>
          <w:p w:rsidR="00490112" w:rsidRPr="00490112" w:rsidRDefault="00490112" w:rsidP="00490112">
            <w:pPr>
              <w:spacing w:line="315" w:lineRule="atLeast"/>
              <w:textAlignment w:val="baseline"/>
              <w:rPr>
                <w:color w:val="000000" w:themeColor="text1"/>
                <w:sz w:val="26"/>
                <w:szCs w:val="26"/>
              </w:rPr>
            </w:pPr>
            <w:r w:rsidRPr="00490112">
              <w:rPr>
                <w:color w:val="000000" w:themeColor="text1"/>
                <w:sz w:val="26"/>
                <w:szCs w:val="26"/>
              </w:rPr>
              <w:t>Почтовый адрес и (или) адрес электронной почты для связи:</w:t>
            </w:r>
          </w:p>
        </w:tc>
      </w:tr>
      <w:tr w:rsidR="00490112" w:rsidRPr="00490112" w:rsidTr="00490112">
        <w:trPr>
          <w:gridAfter w:val="2"/>
          <w:wAfter w:w="130" w:type="dxa"/>
        </w:trPr>
        <w:tc>
          <w:tcPr>
            <w:tcW w:w="9495" w:type="dxa"/>
            <w:gridSpan w:val="2"/>
            <w:tcBorders>
              <w:top w:val="nil"/>
              <w:left w:val="nil"/>
              <w:bottom w:val="single" w:sz="6" w:space="0" w:color="000000"/>
              <w:right w:val="nil"/>
            </w:tcBorders>
            <w:tcMar>
              <w:top w:w="0" w:type="dxa"/>
              <w:left w:w="55" w:type="dxa"/>
              <w:bottom w:w="0" w:type="dxa"/>
              <w:right w:w="55" w:type="dxa"/>
            </w:tcMar>
          </w:tcPr>
          <w:p w:rsidR="00490112" w:rsidRPr="00490112" w:rsidRDefault="00490112" w:rsidP="00490112">
            <w:pPr>
              <w:rPr>
                <w:color w:val="000000" w:themeColor="text1"/>
                <w:sz w:val="24"/>
                <w:szCs w:val="24"/>
              </w:rPr>
            </w:pPr>
          </w:p>
        </w:tc>
      </w:tr>
      <w:tr w:rsidR="00490112" w:rsidRPr="00490112" w:rsidTr="00490112">
        <w:trPr>
          <w:gridAfter w:val="2"/>
          <w:wAfter w:w="130" w:type="dxa"/>
        </w:trPr>
        <w:tc>
          <w:tcPr>
            <w:tcW w:w="9495" w:type="dxa"/>
            <w:gridSpan w:val="2"/>
            <w:tcMar>
              <w:top w:w="0" w:type="dxa"/>
              <w:left w:w="55" w:type="dxa"/>
              <w:bottom w:w="0" w:type="dxa"/>
              <w:right w:w="55" w:type="dxa"/>
            </w:tcMar>
            <w:hideMark/>
          </w:tcPr>
          <w:p w:rsidR="00490112" w:rsidRPr="00490112" w:rsidRDefault="00490112" w:rsidP="00490112">
            <w:pPr>
              <w:spacing w:line="240" w:lineRule="exact"/>
              <w:ind w:firstLine="654"/>
              <w:jc w:val="both"/>
              <w:textAlignment w:val="baseline"/>
              <w:rPr>
                <w:color w:val="000000" w:themeColor="text1"/>
                <w:sz w:val="26"/>
                <w:szCs w:val="26"/>
              </w:rPr>
            </w:pPr>
            <w:r w:rsidRPr="00490112">
              <w:rPr>
                <w:color w:val="000000" w:themeColor="text1"/>
                <w:sz w:val="26"/>
                <w:szCs w:val="26"/>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tc>
      </w:tr>
      <w:tr w:rsidR="00490112" w:rsidRPr="00490112" w:rsidTr="00490112">
        <w:trPr>
          <w:gridAfter w:val="2"/>
          <w:wAfter w:w="130" w:type="dxa"/>
        </w:trPr>
        <w:tc>
          <w:tcPr>
            <w:tcW w:w="9495" w:type="dxa"/>
            <w:gridSpan w:val="2"/>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r>
      <w:tr w:rsidR="00490112" w:rsidRPr="00490112" w:rsidTr="00490112">
        <w:trPr>
          <w:gridAfter w:val="2"/>
          <w:wAfter w:w="130" w:type="dxa"/>
        </w:trPr>
        <w:tc>
          <w:tcPr>
            <w:tcW w:w="9495" w:type="dxa"/>
            <w:gridSpan w:val="2"/>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tc>
      </w:tr>
      <w:tr w:rsidR="00490112" w:rsidRPr="00490112" w:rsidTr="00490112">
        <w:trPr>
          <w:gridAfter w:val="2"/>
          <w:wAfter w:w="130" w:type="dxa"/>
        </w:trPr>
        <w:tc>
          <w:tcPr>
            <w:tcW w:w="5529" w:type="dxa"/>
            <w:tcMar>
              <w:top w:w="0" w:type="dxa"/>
              <w:left w:w="55" w:type="dxa"/>
              <w:bottom w:w="0" w:type="dxa"/>
              <w:right w:w="55" w:type="dxa"/>
            </w:tcMar>
            <w:hideMark/>
          </w:tcPr>
          <w:p w:rsidR="00490112" w:rsidRPr="00490112" w:rsidRDefault="00490112" w:rsidP="00490112">
            <w:pPr>
              <w:spacing w:line="315" w:lineRule="atLeast"/>
              <w:textAlignment w:val="baseline"/>
              <w:rPr>
                <w:color w:val="000000" w:themeColor="text1"/>
                <w:sz w:val="26"/>
                <w:szCs w:val="26"/>
              </w:rPr>
            </w:pPr>
            <w:r w:rsidRPr="00490112">
              <w:rPr>
                <w:bCs/>
                <w:color w:val="000000" w:themeColor="text1"/>
                <w:sz w:val="26"/>
                <w:szCs w:val="26"/>
              </w:rPr>
              <w:t>Настоящим уведомлением подтверждаю, что</w:t>
            </w:r>
          </w:p>
        </w:tc>
        <w:tc>
          <w:tcPr>
            <w:tcW w:w="3966" w:type="dxa"/>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r>
      <w:tr w:rsidR="00490112" w:rsidRPr="00490112" w:rsidTr="00490112">
        <w:trPr>
          <w:gridAfter w:val="2"/>
          <w:wAfter w:w="130" w:type="dxa"/>
        </w:trPr>
        <w:tc>
          <w:tcPr>
            <w:tcW w:w="5529" w:type="dxa"/>
            <w:tcMar>
              <w:top w:w="0" w:type="dxa"/>
              <w:left w:w="55" w:type="dxa"/>
              <w:bottom w:w="0" w:type="dxa"/>
              <w:right w:w="55" w:type="dxa"/>
            </w:tcMar>
            <w:hideMark/>
          </w:tcPr>
          <w:p w:rsidR="00490112" w:rsidRPr="00490112" w:rsidRDefault="00490112" w:rsidP="00490112"/>
        </w:tc>
        <w:tc>
          <w:tcPr>
            <w:tcW w:w="3966" w:type="dxa"/>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21"/>
                <w:szCs w:val="21"/>
              </w:rPr>
            </w:pPr>
            <w:r w:rsidRPr="00490112">
              <w:rPr>
                <w:color w:val="000000" w:themeColor="text1"/>
                <w:sz w:val="16"/>
                <w:szCs w:val="16"/>
              </w:rPr>
              <w:t>(объект индивидуального жилищного</w:t>
            </w:r>
            <w:r w:rsidRPr="00490112">
              <w:rPr>
                <w:color w:val="000000" w:themeColor="text1"/>
                <w:sz w:val="21"/>
                <w:szCs w:val="21"/>
              </w:rPr>
              <w:t xml:space="preserve"> </w:t>
            </w:r>
            <w:r w:rsidRPr="00490112">
              <w:rPr>
                <w:color w:val="000000" w:themeColor="text1"/>
                <w:sz w:val="16"/>
                <w:szCs w:val="16"/>
              </w:rPr>
              <w:t>строительства или садовый дом)</w:t>
            </w:r>
          </w:p>
        </w:tc>
      </w:tr>
      <w:tr w:rsidR="00490112" w:rsidRPr="00490112" w:rsidTr="00490112">
        <w:tc>
          <w:tcPr>
            <w:tcW w:w="9495" w:type="dxa"/>
            <w:gridSpan w:val="2"/>
            <w:tcMar>
              <w:top w:w="0" w:type="dxa"/>
              <w:left w:w="55" w:type="dxa"/>
              <w:bottom w:w="0" w:type="dxa"/>
              <w:right w:w="55" w:type="dxa"/>
            </w:tcMar>
            <w:hideMark/>
          </w:tcPr>
          <w:p w:rsidR="00490112" w:rsidRPr="00490112" w:rsidRDefault="00490112" w:rsidP="00490112">
            <w:pPr>
              <w:spacing w:line="315" w:lineRule="atLeast"/>
              <w:textAlignment w:val="baseline"/>
              <w:rPr>
                <w:color w:val="000000" w:themeColor="text1"/>
                <w:sz w:val="26"/>
                <w:szCs w:val="26"/>
              </w:rPr>
            </w:pPr>
            <w:r w:rsidRPr="00490112">
              <w:rPr>
                <w:bCs/>
                <w:color w:val="000000" w:themeColor="text1"/>
                <w:sz w:val="26"/>
                <w:szCs w:val="26"/>
              </w:rPr>
              <w:t>не предназначен для раздела на самостоятельные объекты недвижимости.</w:t>
            </w:r>
          </w:p>
        </w:tc>
        <w:tc>
          <w:tcPr>
            <w:tcW w:w="130" w:type="dxa"/>
            <w:gridSpan w:val="2"/>
            <w:tcMar>
              <w:top w:w="0" w:type="dxa"/>
              <w:left w:w="55" w:type="dxa"/>
              <w:bottom w:w="0" w:type="dxa"/>
              <w:right w:w="55" w:type="dxa"/>
            </w:tcMar>
            <w:hideMark/>
          </w:tcPr>
          <w:p w:rsidR="00490112" w:rsidRPr="00490112" w:rsidRDefault="00490112" w:rsidP="00490112"/>
        </w:tc>
      </w:tr>
      <w:tr w:rsidR="00490112" w:rsidRPr="00490112" w:rsidTr="00490112">
        <w:tc>
          <w:tcPr>
            <w:tcW w:w="9495" w:type="dxa"/>
            <w:gridSpan w:val="2"/>
            <w:tcMar>
              <w:top w:w="0" w:type="dxa"/>
              <w:left w:w="55" w:type="dxa"/>
              <w:bottom w:w="0" w:type="dxa"/>
              <w:right w:w="55" w:type="dxa"/>
            </w:tcMar>
            <w:hideMark/>
          </w:tcPr>
          <w:p w:rsidR="00490112" w:rsidRPr="00490112" w:rsidRDefault="00490112" w:rsidP="00490112">
            <w:pPr>
              <w:spacing w:line="315" w:lineRule="atLeast"/>
              <w:textAlignment w:val="baseline"/>
              <w:rPr>
                <w:color w:val="000000" w:themeColor="text1"/>
                <w:sz w:val="26"/>
                <w:szCs w:val="26"/>
              </w:rPr>
            </w:pPr>
            <w:r w:rsidRPr="00490112">
              <w:rPr>
                <w:bCs/>
                <w:color w:val="000000" w:themeColor="text1"/>
                <w:sz w:val="26"/>
                <w:szCs w:val="26"/>
              </w:rPr>
              <w:t>Настоящим уведомлением я</w:t>
            </w:r>
          </w:p>
        </w:tc>
        <w:tc>
          <w:tcPr>
            <w:tcW w:w="130" w:type="dxa"/>
            <w:gridSpan w:val="2"/>
            <w:tcMar>
              <w:top w:w="0" w:type="dxa"/>
              <w:left w:w="55" w:type="dxa"/>
              <w:bottom w:w="0" w:type="dxa"/>
              <w:right w:w="55" w:type="dxa"/>
            </w:tcMar>
            <w:hideMark/>
          </w:tcPr>
          <w:p w:rsidR="00490112" w:rsidRPr="00490112" w:rsidRDefault="00490112" w:rsidP="00490112"/>
        </w:tc>
      </w:tr>
      <w:tr w:rsidR="00490112" w:rsidRPr="00490112" w:rsidTr="00490112">
        <w:tc>
          <w:tcPr>
            <w:tcW w:w="9495" w:type="dxa"/>
            <w:gridSpan w:val="2"/>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c>
          <w:tcPr>
            <w:tcW w:w="130" w:type="dxa"/>
            <w:gridSpan w:val="2"/>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r>
      <w:tr w:rsidR="00490112" w:rsidRPr="00490112" w:rsidTr="00490112">
        <w:tc>
          <w:tcPr>
            <w:tcW w:w="9495" w:type="dxa"/>
            <w:gridSpan w:val="2"/>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(фамилия, имя, отчество (при наличии)</w:t>
            </w:r>
          </w:p>
        </w:tc>
        <w:tc>
          <w:tcPr>
            <w:tcW w:w="130" w:type="dxa"/>
            <w:gridSpan w:val="2"/>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tc>
      </w:tr>
      <w:tr w:rsidR="00490112" w:rsidRPr="00490112" w:rsidTr="00490112">
        <w:trPr>
          <w:gridAfter w:val="2"/>
          <w:wAfter w:w="130" w:type="dxa"/>
        </w:trPr>
        <w:tc>
          <w:tcPr>
            <w:tcW w:w="9495" w:type="dxa"/>
            <w:gridSpan w:val="2"/>
            <w:tcMar>
              <w:top w:w="0" w:type="dxa"/>
              <w:left w:w="55" w:type="dxa"/>
              <w:bottom w:w="0" w:type="dxa"/>
              <w:right w:w="55" w:type="dxa"/>
            </w:tcMar>
            <w:hideMark/>
          </w:tcPr>
          <w:p w:rsidR="00490112" w:rsidRPr="00490112" w:rsidRDefault="00490112" w:rsidP="00490112">
            <w:pPr>
              <w:spacing w:line="315" w:lineRule="atLeast"/>
              <w:textAlignment w:val="baseline"/>
              <w:rPr>
                <w:color w:val="000000" w:themeColor="text1"/>
                <w:sz w:val="26"/>
                <w:szCs w:val="26"/>
              </w:rPr>
            </w:pPr>
            <w:r w:rsidRPr="00490112">
              <w:rPr>
                <w:bCs/>
                <w:color w:val="000000" w:themeColor="text1"/>
                <w:sz w:val="26"/>
                <w:szCs w:val="26"/>
              </w:rPr>
              <w:t>даю согласие на обработку персональных данных (в случае если застройщиком является физическое лицо).</w:t>
            </w:r>
          </w:p>
        </w:tc>
      </w:tr>
    </w:tbl>
    <w:p w:rsidR="00490112" w:rsidRPr="00490112" w:rsidRDefault="00490112" w:rsidP="00490112">
      <w:pPr>
        <w:shd w:val="clear" w:color="auto" w:fill="FFFFFF"/>
        <w:textAlignment w:val="baseline"/>
        <w:rPr>
          <w:vanish/>
          <w:color w:val="000000" w:themeColor="text1"/>
          <w:spacing w:val="2"/>
          <w:sz w:val="18"/>
          <w:szCs w:val="18"/>
        </w:rPr>
      </w:pPr>
    </w:p>
    <w:tbl>
      <w:tblPr>
        <w:tblW w:w="0" w:type="auto"/>
        <w:tblCellMar>
          <w:left w:w="0" w:type="dxa"/>
          <w:right w:w="0" w:type="dxa"/>
        </w:tblCellMar>
        <w:tblLook w:val="04A0" w:firstRow="1" w:lastRow="0" w:firstColumn="1" w:lastColumn="0" w:noHBand="0" w:noVBand="1"/>
      </w:tblPr>
      <w:tblGrid>
        <w:gridCol w:w="3642"/>
        <w:gridCol w:w="169"/>
        <w:gridCol w:w="2158"/>
        <w:gridCol w:w="450"/>
        <w:gridCol w:w="2935"/>
      </w:tblGrid>
      <w:tr w:rsidR="00490112" w:rsidRPr="00490112" w:rsidTr="00490112">
        <w:trPr>
          <w:trHeight w:val="15"/>
        </w:trPr>
        <w:tc>
          <w:tcPr>
            <w:tcW w:w="4435" w:type="dxa"/>
            <w:hideMark/>
          </w:tcPr>
          <w:p w:rsidR="00490112" w:rsidRPr="00490112" w:rsidRDefault="00490112" w:rsidP="00490112"/>
        </w:tc>
        <w:tc>
          <w:tcPr>
            <w:tcW w:w="185" w:type="dxa"/>
            <w:hideMark/>
          </w:tcPr>
          <w:p w:rsidR="00490112" w:rsidRPr="00490112" w:rsidRDefault="00490112" w:rsidP="00490112"/>
        </w:tc>
        <w:tc>
          <w:tcPr>
            <w:tcW w:w="2587" w:type="dxa"/>
            <w:hideMark/>
          </w:tcPr>
          <w:p w:rsidR="00490112" w:rsidRPr="00490112" w:rsidRDefault="00490112" w:rsidP="00490112"/>
        </w:tc>
        <w:tc>
          <w:tcPr>
            <w:tcW w:w="554" w:type="dxa"/>
            <w:hideMark/>
          </w:tcPr>
          <w:p w:rsidR="00490112" w:rsidRPr="00490112" w:rsidRDefault="00490112" w:rsidP="00490112"/>
        </w:tc>
        <w:tc>
          <w:tcPr>
            <w:tcW w:w="3511" w:type="dxa"/>
            <w:hideMark/>
          </w:tcPr>
          <w:p w:rsidR="00490112" w:rsidRPr="00490112" w:rsidRDefault="00490112" w:rsidP="00490112"/>
        </w:tc>
      </w:tr>
      <w:tr w:rsidR="00490112" w:rsidRPr="00490112" w:rsidTr="00490112">
        <w:tc>
          <w:tcPr>
            <w:tcW w:w="4435" w:type="dxa"/>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c>
          <w:tcPr>
            <w:tcW w:w="185" w:type="dxa"/>
            <w:tcMar>
              <w:top w:w="0" w:type="dxa"/>
              <w:left w:w="55" w:type="dxa"/>
              <w:bottom w:w="0" w:type="dxa"/>
              <w:right w:w="55" w:type="dxa"/>
            </w:tcMar>
            <w:hideMark/>
          </w:tcPr>
          <w:p w:rsidR="00490112" w:rsidRPr="00490112" w:rsidRDefault="00490112" w:rsidP="00490112"/>
        </w:tc>
        <w:tc>
          <w:tcPr>
            <w:tcW w:w="2587" w:type="dxa"/>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c>
          <w:tcPr>
            <w:tcW w:w="554" w:type="dxa"/>
            <w:tcMar>
              <w:top w:w="0" w:type="dxa"/>
              <w:left w:w="55" w:type="dxa"/>
              <w:bottom w:w="0" w:type="dxa"/>
              <w:right w:w="55" w:type="dxa"/>
            </w:tcMar>
            <w:hideMark/>
          </w:tcPr>
          <w:p w:rsidR="00490112" w:rsidRPr="00490112" w:rsidRDefault="00490112" w:rsidP="00490112"/>
        </w:tc>
        <w:tc>
          <w:tcPr>
            <w:tcW w:w="3511" w:type="dxa"/>
            <w:tcBorders>
              <w:top w:val="nil"/>
              <w:left w:val="nil"/>
              <w:bottom w:val="single" w:sz="6" w:space="0" w:color="000000"/>
              <w:right w:val="nil"/>
            </w:tcBorders>
            <w:tcMar>
              <w:top w:w="0" w:type="dxa"/>
              <w:left w:w="55" w:type="dxa"/>
              <w:bottom w:w="0" w:type="dxa"/>
              <w:right w:w="55" w:type="dxa"/>
            </w:tcMar>
            <w:hideMark/>
          </w:tcPr>
          <w:p w:rsidR="00490112" w:rsidRPr="00490112" w:rsidRDefault="00490112" w:rsidP="00490112"/>
        </w:tc>
      </w:tr>
      <w:tr w:rsidR="00490112" w:rsidRPr="00490112" w:rsidTr="00490112">
        <w:tc>
          <w:tcPr>
            <w:tcW w:w="4435" w:type="dxa"/>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(должность, в случае если застройщиком является юридическое лицо)</w:t>
            </w:r>
          </w:p>
        </w:tc>
        <w:tc>
          <w:tcPr>
            <w:tcW w:w="185" w:type="dxa"/>
            <w:tcMar>
              <w:top w:w="0" w:type="dxa"/>
              <w:left w:w="55" w:type="dxa"/>
              <w:bottom w:w="0" w:type="dxa"/>
              <w:right w:w="55" w:type="dxa"/>
            </w:tcMar>
            <w:hideMark/>
          </w:tcPr>
          <w:p w:rsidR="00490112" w:rsidRPr="00490112" w:rsidRDefault="00490112" w:rsidP="00490112"/>
        </w:tc>
        <w:tc>
          <w:tcPr>
            <w:tcW w:w="2587" w:type="dxa"/>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(подпись)</w:t>
            </w:r>
          </w:p>
        </w:tc>
        <w:tc>
          <w:tcPr>
            <w:tcW w:w="554" w:type="dxa"/>
            <w:tcMar>
              <w:top w:w="0" w:type="dxa"/>
              <w:left w:w="55" w:type="dxa"/>
              <w:bottom w:w="0" w:type="dxa"/>
              <w:right w:w="55" w:type="dxa"/>
            </w:tcMar>
            <w:hideMark/>
          </w:tcPr>
          <w:p w:rsidR="00490112" w:rsidRPr="00490112" w:rsidRDefault="00490112" w:rsidP="00490112"/>
        </w:tc>
        <w:tc>
          <w:tcPr>
            <w:tcW w:w="3511" w:type="dxa"/>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(расшифровка подписи)</w:t>
            </w:r>
          </w:p>
        </w:tc>
      </w:tr>
      <w:tr w:rsidR="00490112" w:rsidRPr="00490112" w:rsidTr="00490112">
        <w:tc>
          <w:tcPr>
            <w:tcW w:w="4435" w:type="dxa"/>
            <w:tcMar>
              <w:top w:w="0" w:type="dxa"/>
              <w:left w:w="55" w:type="dxa"/>
              <w:bottom w:w="0" w:type="dxa"/>
              <w:right w:w="55" w:type="dxa"/>
            </w:tcMar>
            <w:hideMark/>
          </w:tcPr>
          <w:p w:rsidR="00490112" w:rsidRPr="00490112" w:rsidRDefault="00490112" w:rsidP="00490112">
            <w:pPr>
              <w:spacing w:line="315" w:lineRule="atLeast"/>
              <w:jc w:val="center"/>
              <w:textAlignment w:val="baseline"/>
              <w:rPr>
                <w:color w:val="000000" w:themeColor="text1"/>
                <w:sz w:val="21"/>
                <w:szCs w:val="21"/>
              </w:rPr>
            </w:pPr>
            <w:r w:rsidRPr="00490112">
              <w:rPr>
                <w:color w:val="000000" w:themeColor="text1"/>
                <w:sz w:val="21"/>
                <w:szCs w:val="21"/>
              </w:rPr>
              <w:t>М.П.</w:t>
            </w:r>
          </w:p>
          <w:p w:rsidR="00490112" w:rsidRPr="00490112" w:rsidRDefault="00490112" w:rsidP="00490112">
            <w:pPr>
              <w:spacing w:line="315" w:lineRule="atLeast"/>
              <w:jc w:val="center"/>
              <w:textAlignment w:val="baseline"/>
              <w:rPr>
                <w:color w:val="000000" w:themeColor="text1"/>
                <w:sz w:val="21"/>
                <w:szCs w:val="21"/>
              </w:rPr>
            </w:pPr>
            <w:r w:rsidRPr="00490112">
              <w:rPr>
                <w:color w:val="000000" w:themeColor="text1"/>
                <w:sz w:val="21"/>
                <w:szCs w:val="21"/>
              </w:rPr>
              <w:t>(при наличии)</w:t>
            </w:r>
          </w:p>
        </w:tc>
        <w:tc>
          <w:tcPr>
            <w:tcW w:w="185" w:type="dxa"/>
            <w:tcMar>
              <w:top w:w="0" w:type="dxa"/>
              <w:left w:w="55" w:type="dxa"/>
              <w:bottom w:w="0" w:type="dxa"/>
              <w:right w:w="55" w:type="dxa"/>
            </w:tcMar>
            <w:hideMark/>
          </w:tcPr>
          <w:p w:rsidR="00490112" w:rsidRPr="00490112" w:rsidRDefault="00490112" w:rsidP="00490112"/>
        </w:tc>
        <w:tc>
          <w:tcPr>
            <w:tcW w:w="2587" w:type="dxa"/>
            <w:tcMar>
              <w:top w:w="0" w:type="dxa"/>
              <w:left w:w="55" w:type="dxa"/>
              <w:bottom w:w="0" w:type="dxa"/>
              <w:right w:w="55" w:type="dxa"/>
            </w:tcMar>
            <w:hideMark/>
          </w:tcPr>
          <w:p w:rsidR="00490112" w:rsidRPr="00490112" w:rsidRDefault="00490112" w:rsidP="00490112"/>
        </w:tc>
        <w:tc>
          <w:tcPr>
            <w:tcW w:w="554" w:type="dxa"/>
            <w:tcMar>
              <w:top w:w="0" w:type="dxa"/>
              <w:left w:w="55" w:type="dxa"/>
              <w:bottom w:w="0" w:type="dxa"/>
              <w:right w:w="55" w:type="dxa"/>
            </w:tcMar>
            <w:hideMark/>
          </w:tcPr>
          <w:p w:rsidR="00490112" w:rsidRPr="00490112" w:rsidRDefault="00490112" w:rsidP="00490112"/>
        </w:tc>
        <w:tc>
          <w:tcPr>
            <w:tcW w:w="3511" w:type="dxa"/>
            <w:tcMar>
              <w:top w:w="0" w:type="dxa"/>
              <w:left w:w="55" w:type="dxa"/>
              <w:bottom w:w="0" w:type="dxa"/>
              <w:right w:w="55" w:type="dxa"/>
            </w:tcMar>
            <w:hideMark/>
          </w:tcPr>
          <w:p w:rsidR="00490112" w:rsidRPr="00490112" w:rsidRDefault="00490112" w:rsidP="00490112"/>
        </w:tc>
      </w:tr>
      <w:tr w:rsidR="00490112" w:rsidRPr="00490112" w:rsidTr="00490112">
        <w:tc>
          <w:tcPr>
            <w:tcW w:w="11273" w:type="dxa"/>
            <w:gridSpan w:val="5"/>
            <w:tcMar>
              <w:top w:w="0" w:type="dxa"/>
              <w:left w:w="55" w:type="dxa"/>
              <w:bottom w:w="0" w:type="dxa"/>
              <w:right w:w="55" w:type="dxa"/>
            </w:tcMar>
          </w:tcPr>
          <w:p w:rsidR="00490112" w:rsidRPr="00490112" w:rsidRDefault="00490112" w:rsidP="00490112">
            <w:pPr>
              <w:spacing w:line="315" w:lineRule="atLeast"/>
              <w:textAlignment w:val="baseline"/>
              <w:rPr>
                <w:color w:val="000000" w:themeColor="text1"/>
                <w:sz w:val="26"/>
                <w:szCs w:val="26"/>
              </w:rPr>
            </w:pPr>
          </w:p>
          <w:p w:rsidR="00490112" w:rsidRPr="00490112" w:rsidRDefault="00490112" w:rsidP="00490112">
            <w:pPr>
              <w:spacing w:line="315" w:lineRule="atLeast"/>
              <w:textAlignment w:val="baseline"/>
              <w:rPr>
                <w:color w:val="000000" w:themeColor="text1"/>
                <w:sz w:val="26"/>
                <w:szCs w:val="26"/>
              </w:rPr>
            </w:pPr>
          </w:p>
          <w:p w:rsidR="00490112" w:rsidRPr="00490112" w:rsidRDefault="00490112" w:rsidP="00490112">
            <w:pPr>
              <w:spacing w:line="315" w:lineRule="atLeast"/>
              <w:textAlignment w:val="baseline"/>
              <w:rPr>
                <w:color w:val="000000" w:themeColor="text1"/>
                <w:sz w:val="26"/>
                <w:szCs w:val="26"/>
              </w:rPr>
            </w:pPr>
          </w:p>
          <w:p w:rsidR="00490112" w:rsidRPr="00490112" w:rsidRDefault="00490112" w:rsidP="00490112">
            <w:pPr>
              <w:spacing w:line="315" w:lineRule="atLeast"/>
              <w:textAlignment w:val="baseline"/>
              <w:rPr>
                <w:color w:val="000000" w:themeColor="text1"/>
                <w:sz w:val="26"/>
                <w:szCs w:val="26"/>
              </w:rPr>
            </w:pPr>
            <w:r w:rsidRPr="00490112">
              <w:rPr>
                <w:color w:val="000000" w:themeColor="text1"/>
                <w:sz w:val="26"/>
                <w:szCs w:val="26"/>
              </w:rPr>
              <w:t>К настоящему уведомлению прилагаются:</w:t>
            </w:r>
          </w:p>
        </w:tc>
      </w:tr>
      <w:tr w:rsidR="00490112" w:rsidRPr="00490112" w:rsidTr="00490112">
        <w:tc>
          <w:tcPr>
            <w:tcW w:w="11273" w:type="dxa"/>
            <w:gridSpan w:val="5"/>
            <w:tcBorders>
              <w:top w:val="nil"/>
              <w:left w:val="nil"/>
              <w:bottom w:val="single" w:sz="6" w:space="0" w:color="000000"/>
              <w:right w:val="nil"/>
            </w:tcBorders>
            <w:tcMar>
              <w:top w:w="0" w:type="dxa"/>
              <w:left w:w="55" w:type="dxa"/>
              <w:bottom w:w="0" w:type="dxa"/>
              <w:right w:w="55" w:type="dxa"/>
            </w:tcMar>
          </w:tcPr>
          <w:p w:rsidR="00490112" w:rsidRPr="00490112" w:rsidRDefault="00490112" w:rsidP="00490112">
            <w:pPr>
              <w:rPr>
                <w:color w:val="000000" w:themeColor="text1"/>
                <w:sz w:val="24"/>
                <w:szCs w:val="24"/>
              </w:rPr>
            </w:pPr>
          </w:p>
        </w:tc>
      </w:tr>
      <w:tr w:rsidR="00490112" w:rsidRPr="00490112" w:rsidTr="00490112">
        <w:tc>
          <w:tcPr>
            <w:tcW w:w="11273" w:type="dxa"/>
            <w:gridSpan w:val="5"/>
            <w:tcBorders>
              <w:top w:val="single" w:sz="6" w:space="0" w:color="000000"/>
              <w:left w:val="nil"/>
              <w:bottom w:val="single" w:sz="6" w:space="0" w:color="000000"/>
              <w:right w:val="nil"/>
            </w:tcBorders>
            <w:tcMar>
              <w:top w:w="0" w:type="dxa"/>
              <w:left w:w="55" w:type="dxa"/>
              <w:bottom w:w="0" w:type="dxa"/>
              <w:right w:w="55" w:type="dxa"/>
            </w:tcMar>
          </w:tcPr>
          <w:p w:rsidR="00490112" w:rsidRPr="00490112" w:rsidRDefault="00490112" w:rsidP="00490112">
            <w:pPr>
              <w:rPr>
                <w:color w:val="000000" w:themeColor="text1"/>
                <w:sz w:val="24"/>
                <w:szCs w:val="24"/>
              </w:rPr>
            </w:pPr>
          </w:p>
        </w:tc>
      </w:tr>
      <w:tr w:rsidR="00490112" w:rsidRPr="00490112" w:rsidTr="00490112">
        <w:tc>
          <w:tcPr>
            <w:tcW w:w="11273" w:type="dxa"/>
            <w:gridSpan w:val="5"/>
            <w:tcBorders>
              <w:top w:val="single" w:sz="6" w:space="0" w:color="000000"/>
              <w:left w:val="nil"/>
              <w:bottom w:val="nil"/>
              <w:right w:val="nil"/>
            </w:tcBorders>
            <w:tcMar>
              <w:top w:w="0" w:type="dxa"/>
              <w:left w:w="55" w:type="dxa"/>
              <w:bottom w:w="0" w:type="dxa"/>
              <w:right w:w="55" w:type="dxa"/>
            </w:tcMar>
            <w:hideMark/>
          </w:tcPr>
          <w:p w:rsidR="00490112" w:rsidRPr="00490112" w:rsidRDefault="00490112" w:rsidP="00490112">
            <w:pPr>
              <w:spacing w:line="240" w:lineRule="exact"/>
              <w:jc w:val="center"/>
              <w:textAlignment w:val="baseline"/>
              <w:rPr>
                <w:color w:val="000000" w:themeColor="text1"/>
                <w:sz w:val="16"/>
                <w:szCs w:val="16"/>
              </w:rPr>
            </w:pPr>
            <w:r w:rsidRPr="00490112">
              <w:rPr>
                <w:color w:val="000000" w:themeColor="text1"/>
                <w:sz w:val="16"/>
                <w:szCs w:val="16"/>
              </w:rPr>
              <w:t>(документы, предусмотренные </w:t>
            </w:r>
            <w:hyperlink r:id="rId58" w:history="1">
              <w:r w:rsidRPr="00490112">
                <w:rPr>
                  <w:color w:val="000000" w:themeColor="text1"/>
                  <w:sz w:val="16"/>
                  <w:szCs w:val="16"/>
                  <w:u w:val="single"/>
                </w:rPr>
                <w:t>частью 3 статьи 51.1 Градостроительного кодекса Российской Федерации</w:t>
              </w:r>
            </w:hyperlink>
            <w:r w:rsidRPr="00490112">
              <w:rPr>
                <w:color w:val="000000" w:themeColor="text1"/>
                <w:sz w:val="16"/>
                <w:szCs w:val="16"/>
              </w:rPr>
              <w:t> (Собрание законодательства Российской Федерации, 2005, N 1, ст.16; 2018, N 32, ст.5133, 5135)</w:t>
            </w:r>
          </w:p>
        </w:tc>
      </w:tr>
    </w:tbl>
    <w:p w:rsidR="00490112" w:rsidRPr="00490112" w:rsidRDefault="00490112" w:rsidP="00490112">
      <w:pPr>
        <w:spacing w:line="240" w:lineRule="exact"/>
        <w:rPr>
          <w:sz w:val="16"/>
          <w:szCs w:val="16"/>
        </w:rPr>
      </w:pPr>
    </w:p>
    <w:p w:rsidR="00490112" w:rsidRPr="00490112" w:rsidRDefault="00490112" w:rsidP="00490112">
      <w:pPr>
        <w:widowControl w:val="0"/>
        <w:tabs>
          <w:tab w:val="left" w:pos="4820"/>
        </w:tabs>
        <w:autoSpaceDE w:val="0"/>
        <w:autoSpaceDN w:val="0"/>
        <w:ind w:firstLine="3686"/>
        <w:jc w:val="both"/>
        <w:outlineLvl w:val="1"/>
        <w:rPr>
          <w:sz w:val="28"/>
          <w:szCs w:val="28"/>
        </w:rPr>
      </w:pPr>
    </w:p>
    <w:p w:rsidR="00490112" w:rsidRPr="00490112" w:rsidRDefault="00490112" w:rsidP="00490112">
      <w:pPr>
        <w:widowControl w:val="0"/>
        <w:tabs>
          <w:tab w:val="left" w:pos="4820"/>
        </w:tabs>
        <w:autoSpaceDE w:val="0"/>
        <w:autoSpaceDN w:val="0"/>
        <w:ind w:firstLine="3686"/>
        <w:jc w:val="both"/>
        <w:outlineLvl w:val="1"/>
        <w:rPr>
          <w:sz w:val="28"/>
          <w:szCs w:val="28"/>
        </w:rPr>
      </w:pPr>
    </w:p>
    <w:p w:rsidR="00490112" w:rsidRPr="00490112" w:rsidRDefault="00490112" w:rsidP="00490112">
      <w:pPr>
        <w:widowControl w:val="0"/>
        <w:tabs>
          <w:tab w:val="left" w:pos="4820"/>
        </w:tabs>
        <w:autoSpaceDE w:val="0"/>
        <w:autoSpaceDN w:val="0"/>
        <w:ind w:firstLine="3686"/>
        <w:jc w:val="both"/>
        <w:outlineLvl w:val="1"/>
        <w:rPr>
          <w:sz w:val="28"/>
          <w:szCs w:val="28"/>
        </w:rPr>
      </w:pPr>
    </w:p>
    <w:p w:rsidR="00490112" w:rsidRDefault="00490112" w:rsidP="00490112">
      <w:pPr>
        <w:widowControl w:val="0"/>
        <w:tabs>
          <w:tab w:val="left" w:pos="4820"/>
        </w:tabs>
        <w:autoSpaceDE w:val="0"/>
        <w:autoSpaceDN w:val="0"/>
        <w:ind w:firstLine="3686"/>
        <w:jc w:val="both"/>
        <w:outlineLvl w:val="1"/>
        <w:rPr>
          <w:sz w:val="28"/>
          <w:szCs w:val="28"/>
        </w:rPr>
      </w:pPr>
      <w:r w:rsidRPr="00490112">
        <w:rPr>
          <w:sz w:val="28"/>
          <w:szCs w:val="28"/>
        </w:rPr>
        <w:t xml:space="preserve">_______________ </w:t>
      </w:r>
    </w:p>
    <w:p w:rsidR="00E902FB" w:rsidRPr="00490112" w:rsidRDefault="00E902FB" w:rsidP="00490112">
      <w:pPr>
        <w:widowControl w:val="0"/>
        <w:tabs>
          <w:tab w:val="left" w:pos="4820"/>
        </w:tabs>
        <w:autoSpaceDE w:val="0"/>
        <w:autoSpaceDN w:val="0"/>
        <w:ind w:firstLine="3686"/>
        <w:jc w:val="both"/>
        <w:outlineLvl w:val="1"/>
        <w:rPr>
          <w:sz w:val="28"/>
          <w:szCs w:val="28"/>
        </w:rPr>
      </w:pPr>
    </w:p>
    <w:p w:rsidR="00490112" w:rsidRDefault="00490112" w:rsidP="00490112">
      <w:pPr>
        <w:widowControl w:val="0"/>
        <w:tabs>
          <w:tab w:val="left" w:pos="4820"/>
        </w:tabs>
        <w:autoSpaceDE w:val="0"/>
        <w:autoSpaceDN w:val="0"/>
        <w:ind w:firstLine="3686"/>
        <w:jc w:val="center"/>
        <w:outlineLvl w:val="1"/>
        <w:rPr>
          <w:sz w:val="28"/>
          <w:szCs w:val="28"/>
        </w:rPr>
      </w:pPr>
      <w:r>
        <w:rPr>
          <w:sz w:val="28"/>
          <w:szCs w:val="28"/>
        </w:rPr>
        <w:t>Приложение № 4</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к административному Регламенту</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предоставлению муниципальной услуги</w:t>
      </w:r>
    </w:p>
    <w:p w:rsidR="00490112" w:rsidRDefault="00490112" w:rsidP="00490112">
      <w:pPr>
        <w:pStyle w:val="ConsPlusNormal"/>
        <w:spacing w:line="240" w:lineRule="exact"/>
        <w:ind w:left="3686" w:firstLine="0"/>
        <w:jc w:val="center"/>
        <w:rPr>
          <w:rFonts w:ascii="Times New Roman" w:hAnsi="Times New Roman" w:cs="Times New Roman"/>
          <w:sz w:val="24"/>
          <w:szCs w:val="24"/>
        </w:rPr>
      </w:pPr>
      <w:r>
        <w:rPr>
          <w:rFonts w:ascii="Times New Roman" w:hAnsi="Times New Roman" w:cs="Times New Roman"/>
          <w:bCs/>
          <w:sz w:val="28"/>
          <w:szCs w:val="28"/>
        </w:rPr>
        <w:t>«</w:t>
      </w:r>
      <w:r>
        <w:rPr>
          <w:rFonts w:ascii="Times New Roman" w:hAnsi="Times New Roman" w:cs="Times New Roman"/>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Pr>
          <w:rFonts w:ascii="Times New Roman" w:hAnsi="Times New Roman" w:cs="Times New Roman"/>
          <w:bCs/>
          <w:sz w:val="28"/>
          <w:szCs w:val="28"/>
        </w:rPr>
        <w:t>территории Шпаковского муниципального района Ставропольского края</w:t>
      </w:r>
      <w:r>
        <w:rPr>
          <w:rFonts w:ascii="Times New Roman" w:hAnsi="Times New Roman" w:cs="Times New Roman"/>
          <w:sz w:val="28"/>
          <w:szCs w:val="28"/>
        </w:rPr>
        <w:t>»</w:t>
      </w:r>
    </w:p>
    <w:p w:rsidR="00490112" w:rsidRDefault="00490112" w:rsidP="00490112">
      <w:pPr>
        <w:pStyle w:val="ConsPlusNormal"/>
        <w:spacing w:line="240" w:lineRule="exact"/>
        <w:rPr>
          <w:rFonts w:ascii="Times New Roman" w:hAnsi="Times New Roman" w:cs="Times New Roman"/>
          <w:sz w:val="24"/>
          <w:szCs w:val="24"/>
        </w:rPr>
      </w:pPr>
    </w:p>
    <w:p w:rsidR="00490112" w:rsidRDefault="00490112" w:rsidP="00490112">
      <w:pPr>
        <w:spacing w:line="240" w:lineRule="exact"/>
        <w:jc w:val="center"/>
        <w:outlineLvl w:val="2"/>
        <w:rPr>
          <w:bCs/>
          <w:color w:val="000000" w:themeColor="text1"/>
          <w:sz w:val="28"/>
          <w:szCs w:val="28"/>
        </w:rPr>
      </w:pPr>
      <w:r>
        <w:rPr>
          <w:bCs/>
          <w:color w:val="000000" w:themeColor="text1"/>
          <w:sz w:val="28"/>
          <w:szCs w:val="28"/>
        </w:rPr>
        <w:t>Уведомление об изменении параметров планируемого</w:t>
      </w:r>
    </w:p>
    <w:p w:rsidR="00490112" w:rsidRDefault="00490112" w:rsidP="00490112">
      <w:pPr>
        <w:spacing w:line="240" w:lineRule="exact"/>
        <w:jc w:val="center"/>
        <w:outlineLvl w:val="2"/>
        <w:rPr>
          <w:bCs/>
          <w:color w:val="000000" w:themeColor="text1"/>
          <w:sz w:val="28"/>
          <w:szCs w:val="28"/>
        </w:rPr>
      </w:pPr>
      <w:r>
        <w:rPr>
          <w:bCs/>
          <w:color w:val="000000" w:themeColor="text1"/>
          <w:sz w:val="28"/>
          <w:szCs w:val="28"/>
        </w:rPr>
        <w:t>строительства или реконструкции объекта индивидуального</w:t>
      </w:r>
    </w:p>
    <w:p w:rsidR="00490112" w:rsidRDefault="00490112" w:rsidP="00490112">
      <w:pPr>
        <w:spacing w:line="240" w:lineRule="exact"/>
        <w:jc w:val="center"/>
        <w:outlineLvl w:val="2"/>
        <w:rPr>
          <w:bCs/>
          <w:color w:val="000000" w:themeColor="text1"/>
          <w:sz w:val="28"/>
          <w:szCs w:val="28"/>
        </w:rPr>
      </w:pPr>
      <w:r>
        <w:rPr>
          <w:bCs/>
          <w:color w:val="000000" w:themeColor="text1"/>
          <w:sz w:val="28"/>
          <w:szCs w:val="28"/>
        </w:rPr>
        <w:t xml:space="preserve"> жилищного строительства или садового дома</w:t>
      </w:r>
    </w:p>
    <w:p w:rsidR="00490112" w:rsidRDefault="00490112" w:rsidP="00490112">
      <w:pPr>
        <w:jc w:val="center"/>
        <w:outlineLvl w:val="2"/>
        <w:rPr>
          <w:b/>
          <w:bCs/>
          <w:color w:val="333333"/>
          <w:sz w:val="26"/>
          <w:szCs w:val="26"/>
        </w:rPr>
      </w:pPr>
    </w:p>
    <w:p w:rsidR="00490112" w:rsidRDefault="00490112" w:rsidP="00490112">
      <w:pPr>
        <w:spacing w:after="255"/>
        <w:jc w:val="both"/>
        <w:rPr>
          <w:color w:val="000000"/>
          <w:sz w:val="26"/>
          <w:szCs w:val="26"/>
        </w:rPr>
      </w:pPr>
      <w:r>
        <w:rPr>
          <w:color w:val="000000"/>
          <w:sz w:val="26"/>
          <w:szCs w:val="26"/>
        </w:rPr>
        <w:t xml:space="preserve">                                                                                           «____» ____________ 20 ___ г.</w:t>
      </w:r>
    </w:p>
    <w:p w:rsidR="00490112" w:rsidRDefault="00490112" w:rsidP="00490112">
      <w:pPr>
        <w:spacing w:line="240" w:lineRule="exact"/>
        <w:ind w:right="-284" w:firstLine="709"/>
        <w:jc w:val="both"/>
        <w:rPr>
          <w:b/>
          <w:color w:val="000000"/>
          <w:sz w:val="26"/>
          <w:szCs w:val="26"/>
          <w:u w:val="single"/>
        </w:rPr>
      </w:pPr>
    </w:p>
    <w:p w:rsidR="00490112" w:rsidRDefault="00490112" w:rsidP="00490112">
      <w:pPr>
        <w:ind w:right="-284" w:firstLine="709"/>
        <w:jc w:val="both"/>
        <w:rPr>
          <w:color w:val="000000"/>
          <w:sz w:val="26"/>
          <w:szCs w:val="26"/>
        </w:rPr>
      </w:pPr>
      <w:r>
        <w:rPr>
          <w:color w:val="000000"/>
          <w:sz w:val="26"/>
          <w:szCs w:val="26"/>
        </w:rPr>
        <w:t>В Управление архитектуры и градостроительства администрации Шпаковского муниципального района Ставропольского края________________________________</w:t>
      </w:r>
    </w:p>
    <w:p w:rsidR="00490112" w:rsidRDefault="00490112" w:rsidP="00490112">
      <w:pPr>
        <w:jc w:val="center"/>
        <w:rPr>
          <w:color w:val="000000"/>
          <w:sz w:val="16"/>
          <w:szCs w:val="16"/>
        </w:rPr>
      </w:pPr>
      <w:r>
        <w:rPr>
          <w:color w:val="000000"/>
          <w:sz w:val="16"/>
          <w:szCs w:val="16"/>
        </w:rPr>
        <w:t>(наименование уполномоченного на выдачу разрешений на строительство федерального органа исполнительной власти, органа исполнительной власти субъекта Российской Федерации, органа местного самоуправления)</w:t>
      </w:r>
    </w:p>
    <w:p w:rsidR="00490112" w:rsidRDefault="00490112" w:rsidP="00490112">
      <w:pPr>
        <w:jc w:val="center"/>
        <w:rPr>
          <w:color w:val="000000" w:themeColor="text1"/>
          <w:spacing w:val="2"/>
          <w:sz w:val="29"/>
          <w:szCs w:val="29"/>
        </w:rPr>
      </w:pPr>
    </w:p>
    <w:p w:rsidR="00490112" w:rsidRDefault="00490112" w:rsidP="00490112">
      <w:pPr>
        <w:jc w:val="center"/>
        <w:rPr>
          <w:color w:val="000000" w:themeColor="text1"/>
          <w:spacing w:val="2"/>
          <w:sz w:val="29"/>
          <w:szCs w:val="29"/>
        </w:rPr>
      </w:pPr>
      <w:r>
        <w:rPr>
          <w:color w:val="000000" w:themeColor="text1"/>
          <w:spacing w:val="2"/>
          <w:sz w:val="29"/>
          <w:szCs w:val="29"/>
        </w:rPr>
        <w:t>1. Сведения о застройщике</w:t>
      </w:r>
    </w:p>
    <w:tbl>
      <w:tblPr>
        <w:tblW w:w="9639" w:type="dxa"/>
        <w:tblInd w:w="130" w:type="dxa"/>
        <w:tblCellMar>
          <w:left w:w="0" w:type="dxa"/>
          <w:right w:w="0" w:type="dxa"/>
        </w:tblCellMar>
        <w:tblLook w:val="04A0" w:firstRow="1" w:lastRow="0" w:firstColumn="1" w:lastColumn="0" w:noHBand="0" w:noVBand="1"/>
      </w:tblPr>
      <w:tblGrid>
        <w:gridCol w:w="709"/>
        <w:gridCol w:w="3402"/>
        <w:gridCol w:w="5528"/>
      </w:tblGrid>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240" w:lineRule="exact"/>
              <w:textAlignment w:val="baseline"/>
              <w:rPr>
                <w:color w:val="000000" w:themeColor="text1"/>
              </w:rPr>
            </w:pPr>
            <w:r>
              <w:rPr>
                <w:color w:val="000000" w:themeColor="text1"/>
              </w:rPr>
              <w:t>Сведения о физическом лице, в случае если застройщиком является физическое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1.1.1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Фамилия, имя, отчество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Default="00490112">
            <w:pPr>
              <w:rPr>
                <w:color w:val="000000" w:themeColor="text1"/>
              </w:rPr>
            </w:pPr>
          </w:p>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1.1.2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Место жительства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Default="00490112">
            <w:pPr>
              <w:rPr>
                <w:color w:val="000000" w:themeColor="text1"/>
              </w:rPr>
            </w:pPr>
          </w:p>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1.1.3</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Реквизиты документа, удостоверяющего личность</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r w:rsidR="00490112" w:rsidTr="00490112">
        <w:trPr>
          <w:trHeight w:val="820"/>
        </w:trPr>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240" w:lineRule="exact"/>
              <w:textAlignment w:val="baseline"/>
              <w:rPr>
                <w:color w:val="000000" w:themeColor="text1"/>
              </w:rPr>
            </w:pPr>
            <w:r>
              <w:rPr>
                <w:color w:val="000000" w:themeColor="text1"/>
              </w:rPr>
              <w:t>Сведения о юридическом лице, в случае если застройщиком является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1.2.1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Наименование</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Default="00490112">
            <w:pPr>
              <w:rPr>
                <w:color w:val="000000" w:themeColor="text1"/>
              </w:rPr>
            </w:pPr>
          </w:p>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1.2.2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Место нахождения</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tcPr>
          <w:p w:rsidR="00490112" w:rsidRDefault="00490112">
            <w:pPr>
              <w:rPr>
                <w:color w:val="000000" w:themeColor="text1"/>
              </w:rPr>
            </w:pPr>
          </w:p>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1.2.3</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240" w:lineRule="exact"/>
              <w:textAlignment w:val="baseline"/>
              <w:rPr>
                <w:color w:val="000000" w:themeColor="text1"/>
              </w:rPr>
            </w:pPr>
            <w:r>
              <w:rPr>
                <w:color w:val="000000" w:themeColor="text1"/>
              </w:rPr>
              <w:t>Государственный регистрационный номер записи о государственной регистрации юридического лица в едином государственном реестре юридических лиц, за исключением случая, если заявителем является иностранное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1.2.4</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240" w:lineRule="exact"/>
              <w:textAlignment w:val="baseline"/>
              <w:rPr>
                <w:color w:val="000000" w:themeColor="text1"/>
              </w:rPr>
            </w:pPr>
            <w:r>
              <w:rPr>
                <w:color w:val="000000" w:themeColor="text1"/>
              </w:rPr>
              <w:t>Идентификационный номер налогоплательщика, за исключением случая, если заявителем является иностранное юридическое лицо</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bl>
    <w:p w:rsidR="00490112" w:rsidRDefault="00490112" w:rsidP="00490112">
      <w:pPr>
        <w:shd w:val="clear" w:color="auto" w:fill="FFFFFF"/>
        <w:jc w:val="center"/>
        <w:textAlignment w:val="baseline"/>
        <w:outlineLvl w:val="2"/>
        <w:rPr>
          <w:color w:val="000000" w:themeColor="text1"/>
          <w:spacing w:val="2"/>
          <w:sz w:val="29"/>
          <w:szCs w:val="29"/>
        </w:rPr>
      </w:pPr>
    </w:p>
    <w:p w:rsidR="00490112" w:rsidRDefault="00490112" w:rsidP="00490112">
      <w:pPr>
        <w:shd w:val="clear" w:color="auto" w:fill="FFFFFF"/>
        <w:jc w:val="center"/>
        <w:textAlignment w:val="baseline"/>
        <w:outlineLvl w:val="2"/>
        <w:rPr>
          <w:color w:val="000000" w:themeColor="text1"/>
          <w:spacing w:val="2"/>
          <w:sz w:val="29"/>
          <w:szCs w:val="29"/>
        </w:rPr>
      </w:pPr>
    </w:p>
    <w:p w:rsidR="00490112" w:rsidRDefault="00490112" w:rsidP="00490112">
      <w:pPr>
        <w:shd w:val="clear" w:color="auto" w:fill="FFFFFF"/>
        <w:jc w:val="center"/>
        <w:textAlignment w:val="baseline"/>
        <w:outlineLvl w:val="2"/>
        <w:rPr>
          <w:color w:val="000000" w:themeColor="text1"/>
          <w:spacing w:val="2"/>
          <w:sz w:val="29"/>
          <w:szCs w:val="29"/>
        </w:rPr>
      </w:pPr>
      <w:r>
        <w:rPr>
          <w:color w:val="000000" w:themeColor="text1"/>
          <w:spacing w:val="2"/>
          <w:sz w:val="29"/>
          <w:szCs w:val="29"/>
        </w:rPr>
        <w:t>2. Сведения о земельном участке</w:t>
      </w:r>
    </w:p>
    <w:tbl>
      <w:tblPr>
        <w:tblW w:w="9639" w:type="dxa"/>
        <w:tblInd w:w="130" w:type="dxa"/>
        <w:tblCellMar>
          <w:left w:w="0" w:type="dxa"/>
          <w:right w:w="0" w:type="dxa"/>
        </w:tblCellMar>
        <w:tblLook w:val="04A0" w:firstRow="1" w:lastRow="0" w:firstColumn="1" w:lastColumn="0" w:noHBand="0" w:noVBand="1"/>
      </w:tblPr>
      <w:tblGrid>
        <w:gridCol w:w="709"/>
        <w:gridCol w:w="3402"/>
        <w:gridCol w:w="5528"/>
      </w:tblGrid>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2.1</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Кадастровый номер земельного участка (при наличии)</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r w:rsidR="00490112" w:rsidTr="00490112">
        <w:tc>
          <w:tcPr>
            <w:tcW w:w="70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2.2</w:t>
            </w:r>
          </w:p>
        </w:tc>
        <w:tc>
          <w:tcPr>
            <w:tcW w:w="3402"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pPr>
              <w:spacing w:line="315" w:lineRule="atLeast"/>
              <w:textAlignment w:val="baseline"/>
              <w:rPr>
                <w:color w:val="000000" w:themeColor="text1"/>
              </w:rPr>
            </w:pPr>
            <w:r>
              <w:rPr>
                <w:color w:val="000000" w:themeColor="text1"/>
              </w:rPr>
              <w:t>Адрес или описание местоположения земельного участка</w:t>
            </w:r>
          </w:p>
        </w:tc>
        <w:tc>
          <w:tcPr>
            <w:tcW w:w="5528"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rsidR="00490112" w:rsidRDefault="00490112"/>
        </w:tc>
      </w:tr>
    </w:tbl>
    <w:p w:rsidR="00490112" w:rsidRDefault="00490112" w:rsidP="00490112">
      <w:pPr>
        <w:shd w:val="clear" w:color="auto" w:fill="FFFFFF"/>
        <w:spacing w:line="240" w:lineRule="exact"/>
        <w:jc w:val="center"/>
        <w:textAlignment w:val="baseline"/>
        <w:outlineLvl w:val="2"/>
        <w:rPr>
          <w:color w:val="000000" w:themeColor="text1"/>
          <w:spacing w:val="2"/>
          <w:sz w:val="29"/>
          <w:szCs w:val="29"/>
        </w:rPr>
      </w:pPr>
    </w:p>
    <w:p w:rsidR="00490112" w:rsidRDefault="00490112" w:rsidP="00490112">
      <w:pPr>
        <w:shd w:val="clear" w:color="auto" w:fill="FFFFFF"/>
        <w:spacing w:line="240" w:lineRule="exact"/>
        <w:jc w:val="center"/>
        <w:textAlignment w:val="baseline"/>
        <w:outlineLvl w:val="2"/>
        <w:rPr>
          <w:color w:val="000000" w:themeColor="text1"/>
          <w:spacing w:val="2"/>
          <w:sz w:val="29"/>
          <w:szCs w:val="29"/>
        </w:rPr>
      </w:pPr>
      <w:r>
        <w:rPr>
          <w:color w:val="000000" w:themeColor="text1"/>
          <w:spacing w:val="2"/>
          <w:sz w:val="29"/>
          <w:szCs w:val="29"/>
        </w:rPr>
        <w:t>3. Сведения об изменении параметров планируемого строительства или реконструкции объекта индивидуального жилищного строительства или садового дома</w:t>
      </w:r>
    </w:p>
    <w:tbl>
      <w:tblPr>
        <w:tblW w:w="0" w:type="auto"/>
        <w:tblInd w:w="55" w:type="dxa"/>
        <w:tblCellMar>
          <w:left w:w="0" w:type="dxa"/>
          <w:right w:w="0" w:type="dxa"/>
        </w:tblCellMar>
        <w:tblLook w:val="04A0" w:firstRow="1" w:lastRow="0" w:firstColumn="1" w:lastColumn="0" w:noHBand="0" w:noVBand="1"/>
      </w:tblPr>
      <w:tblGrid>
        <w:gridCol w:w="625"/>
        <w:gridCol w:w="2783"/>
        <w:gridCol w:w="166"/>
        <w:gridCol w:w="2960"/>
        <w:gridCol w:w="164"/>
        <w:gridCol w:w="2657"/>
      </w:tblGrid>
      <w:tr w:rsidR="00490112" w:rsidTr="00490112">
        <w:tc>
          <w:tcPr>
            <w:tcW w:w="625"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rsidR="00490112" w:rsidRDefault="00490112">
            <w:pPr>
              <w:spacing w:line="315" w:lineRule="atLeast"/>
              <w:jc w:val="center"/>
              <w:textAlignment w:val="baseline"/>
              <w:rPr>
                <w:color w:val="000000" w:themeColor="text1"/>
              </w:rPr>
            </w:pPr>
            <w:r>
              <w:rPr>
                <w:color w:val="000000" w:themeColor="text1"/>
              </w:rPr>
              <w:t>N п/п</w:t>
            </w:r>
          </w:p>
        </w:tc>
        <w:tc>
          <w:tcPr>
            <w:tcW w:w="2783"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rPr>
            </w:pPr>
            <w:r>
              <w:rPr>
                <w:color w:val="000000" w:themeColor="text1"/>
              </w:rPr>
              <w:t>Наименование параметров планируемого строительства или реконструкции объекта индивидуального жилищного строительства или садового дома</w:t>
            </w:r>
          </w:p>
        </w:tc>
        <w:tc>
          <w:tcPr>
            <w:tcW w:w="3290" w:type="dxa"/>
            <w:gridSpan w:val="3"/>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rPr>
            </w:pPr>
            <w:r>
              <w:rPr>
                <w:color w:val="000000" w:themeColor="text1"/>
              </w:rPr>
              <w:t>Значения параметров планируемого строительства или реконструкции объекта индивидуального жилищного строительства или садового дома, указанные в уведомлении о планируемых строительстве или реконструкции объекта индивидуального жилищного строительства или садового дома</w:t>
            </w:r>
          </w:p>
        </w:tc>
        <w:tc>
          <w:tcPr>
            <w:tcW w:w="2657" w:type="dxa"/>
            <w:tcBorders>
              <w:top w:val="single" w:sz="6" w:space="0" w:color="000000"/>
              <w:left w:val="single" w:sz="6" w:space="0" w:color="000000"/>
              <w:bottom w:val="nil"/>
              <w:right w:val="single" w:sz="6" w:space="0" w:color="000000"/>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rPr>
            </w:pPr>
            <w:r>
              <w:rPr>
                <w:color w:val="000000" w:themeColor="text1"/>
              </w:rPr>
              <w:t>Измененные значения параметров планируемого строительства или реконструкции объекта индивидуального жилищного строительства или садового дома</w:t>
            </w:r>
          </w:p>
        </w:tc>
      </w:tr>
      <w:tr w:rsidR="00490112" w:rsidTr="00490112">
        <w:tc>
          <w:tcPr>
            <w:tcW w:w="625"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c>
          <w:tcPr>
            <w:tcW w:w="2783"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c>
          <w:tcPr>
            <w:tcW w:w="166" w:type="dxa"/>
            <w:tcBorders>
              <w:top w:val="nil"/>
              <w:left w:val="single" w:sz="6" w:space="0" w:color="000000"/>
              <w:bottom w:val="single" w:sz="6" w:space="0" w:color="000000"/>
              <w:right w:val="nil"/>
            </w:tcBorders>
            <w:tcMar>
              <w:top w:w="0" w:type="dxa"/>
              <w:left w:w="55" w:type="dxa"/>
              <w:bottom w:w="0" w:type="dxa"/>
              <w:right w:w="55" w:type="dxa"/>
            </w:tcMar>
            <w:hideMark/>
          </w:tcPr>
          <w:p w:rsidR="00490112" w:rsidRDefault="00490112"/>
        </w:tc>
        <w:tc>
          <w:tcPr>
            <w:tcW w:w="2960" w:type="dxa"/>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rPr>
            </w:pPr>
            <w:r>
              <w:rPr>
                <w:color w:val="000000" w:themeColor="text1"/>
              </w:rPr>
              <w:t>(дата направления уведомления)</w:t>
            </w:r>
          </w:p>
        </w:tc>
        <w:tc>
          <w:tcPr>
            <w:tcW w:w="164" w:type="dxa"/>
            <w:tcBorders>
              <w:top w:val="nil"/>
              <w:left w:val="nil"/>
              <w:bottom w:val="single" w:sz="6" w:space="0" w:color="000000"/>
              <w:right w:val="single" w:sz="6" w:space="0" w:color="000000"/>
            </w:tcBorders>
            <w:tcMar>
              <w:top w:w="0" w:type="dxa"/>
              <w:left w:w="55" w:type="dxa"/>
              <w:bottom w:w="0" w:type="dxa"/>
              <w:right w:w="55" w:type="dxa"/>
            </w:tcMar>
            <w:hideMark/>
          </w:tcPr>
          <w:p w:rsidR="00490112" w:rsidRDefault="00490112"/>
        </w:tc>
        <w:tc>
          <w:tcPr>
            <w:tcW w:w="2657" w:type="dxa"/>
            <w:tcBorders>
              <w:top w:val="nil"/>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r>
      <w:tr w:rsidR="00490112" w:rsidTr="00490112">
        <w:tc>
          <w:tcPr>
            <w:tcW w:w="625"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jc w:val="center"/>
              <w:textAlignment w:val="baseline"/>
              <w:rPr>
                <w:color w:val="000000" w:themeColor="text1"/>
              </w:rPr>
            </w:pPr>
            <w:r>
              <w:rPr>
                <w:color w:val="000000" w:themeColor="text1"/>
              </w:rPr>
              <w:t>3.1</w:t>
            </w:r>
          </w:p>
        </w:tc>
        <w:tc>
          <w:tcPr>
            <w:tcW w:w="278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textAlignment w:val="baseline"/>
              <w:rPr>
                <w:color w:val="000000" w:themeColor="text1"/>
              </w:rPr>
            </w:pPr>
            <w:r>
              <w:rPr>
                <w:color w:val="000000" w:themeColor="text1"/>
              </w:rPr>
              <w:t>Количество надземных этажей</w:t>
            </w:r>
          </w:p>
        </w:tc>
        <w:tc>
          <w:tcPr>
            <w:tcW w:w="3290"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c>
          <w:tcPr>
            <w:tcW w:w="26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r>
      <w:tr w:rsidR="00490112" w:rsidTr="00490112">
        <w:tc>
          <w:tcPr>
            <w:tcW w:w="625"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jc w:val="center"/>
              <w:textAlignment w:val="baseline"/>
              <w:rPr>
                <w:color w:val="000000" w:themeColor="text1"/>
              </w:rPr>
            </w:pPr>
            <w:r>
              <w:rPr>
                <w:color w:val="000000" w:themeColor="text1"/>
              </w:rPr>
              <w:t>3.2</w:t>
            </w:r>
          </w:p>
        </w:tc>
        <w:tc>
          <w:tcPr>
            <w:tcW w:w="278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textAlignment w:val="baseline"/>
              <w:rPr>
                <w:color w:val="000000" w:themeColor="text1"/>
              </w:rPr>
            </w:pPr>
            <w:r>
              <w:rPr>
                <w:color w:val="000000" w:themeColor="text1"/>
              </w:rPr>
              <w:t>Высота</w:t>
            </w:r>
          </w:p>
        </w:tc>
        <w:tc>
          <w:tcPr>
            <w:tcW w:w="166" w:type="dxa"/>
            <w:tcBorders>
              <w:top w:val="single" w:sz="6" w:space="0" w:color="000000"/>
              <w:left w:val="single" w:sz="6" w:space="0" w:color="000000"/>
              <w:bottom w:val="single" w:sz="6" w:space="0" w:color="000000"/>
              <w:right w:val="nil"/>
            </w:tcBorders>
            <w:tcMar>
              <w:top w:w="0" w:type="dxa"/>
              <w:left w:w="55" w:type="dxa"/>
              <w:bottom w:w="0" w:type="dxa"/>
              <w:right w:w="55" w:type="dxa"/>
            </w:tcMar>
            <w:hideMark/>
          </w:tcPr>
          <w:p w:rsidR="00490112" w:rsidRDefault="00490112"/>
        </w:tc>
        <w:tc>
          <w:tcPr>
            <w:tcW w:w="2960" w:type="dxa"/>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c>
          <w:tcPr>
            <w:tcW w:w="164" w:type="dxa"/>
            <w:tcBorders>
              <w:top w:val="single" w:sz="6" w:space="0" w:color="000000"/>
              <w:left w:val="nil"/>
              <w:bottom w:val="single" w:sz="6" w:space="0" w:color="000000"/>
              <w:right w:val="single" w:sz="6" w:space="0" w:color="000000"/>
            </w:tcBorders>
            <w:tcMar>
              <w:top w:w="0" w:type="dxa"/>
              <w:left w:w="55" w:type="dxa"/>
              <w:bottom w:w="0" w:type="dxa"/>
              <w:right w:w="55" w:type="dxa"/>
            </w:tcMar>
            <w:hideMark/>
          </w:tcPr>
          <w:p w:rsidR="00490112" w:rsidRDefault="00490112"/>
        </w:tc>
        <w:tc>
          <w:tcPr>
            <w:tcW w:w="26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r>
      <w:tr w:rsidR="00490112" w:rsidTr="00490112">
        <w:tc>
          <w:tcPr>
            <w:tcW w:w="625"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jc w:val="center"/>
              <w:textAlignment w:val="baseline"/>
              <w:rPr>
                <w:color w:val="000000" w:themeColor="text1"/>
              </w:rPr>
            </w:pPr>
            <w:r>
              <w:rPr>
                <w:color w:val="000000" w:themeColor="text1"/>
              </w:rPr>
              <w:t>3.3</w:t>
            </w:r>
          </w:p>
        </w:tc>
        <w:tc>
          <w:tcPr>
            <w:tcW w:w="278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textAlignment w:val="baseline"/>
              <w:rPr>
                <w:color w:val="000000" w:themeColor="text1"/>
              </w:rPr>
            </w:pPr>
            <w:r>
              <w:rPr>
                <w:color w:val="000000" w:themeColor="text1"/>
              </w:rPr>
              <w:t>Сведения об отступах от границ земельного участка</w:t>
            </w:r>
          </w:p>
        </w:tc>
        <w:tc>
          <w:tcPr>
            <w:tcW w:w="166" w:type="dxa"/>
            <w:tcBorders>
              <w:top w:val="single" w:sz="6" w:space="0" w:color="000000"/>
              <w:left w:val="single" w:sz="6" w:space="0" w:color="000000"/>
              <w:bottom w:val="single" w:sz="6" w:space="0" w:color="000000"/>
              <w:right w:val="nil"/>
            </w:tcBorders>
            <w:tcMar>
              <w:top w:w="0" w:type="dxa"/>
              <w:left w:w="55" w:type="dxa"/>
              <w:bottom w:w="0" w:type="dxa"/>
              <w:right w:w="55" w:type="dxa"/>
            </w:tcMar>
            <w:hideMark/>
          </w:tcPr>
          <w:p w:rsidR="00490112" w:rsidRDefault="00490112"/>
        </w:tc>
        <w:tc>
          <w:tcPr>
            <w:tcW w:w="2960" w:type="dxa"/>
            <w:tcBorders>
              <w:top w:val="single" w:sz="6" w:space="0" w:color="000000"/>
              <w:left w:val="nil"/>
              <w:bottom w:val="single" w:sz="6" w:space="0" w:color="000000"/>
              <w:right w:val="nil"/>
            </w:tcBorders>
            <w:tcMar>
              <w:top w:w="0" w:type="dxa"/>
              <w:left w:w="55" w:type="dxa"/>
              <w:bottom w:w="0" w:type="dxa"/>
              <w:right w:w="55" w:type="dxa"/>
            </w:tcMar>
          </w:tcPr>
          <w:p w:rsidR="00490112" w:rsidRDefault="00490112">
            <w:pPr>
              <w:rPr>
                <w:color w:val="000000" w:themeColor="text1"/>
              </w:rPr>
            </w:pPr>
          </w:p>
        </w:tc>
        <w:tc>
          <w:tcPr>
            <w:tcW w:w="164" w:type="dxa"/>
            <w:tcBorders>
              <w:top w:val="single" w:sz="6" w:space="0" w:color="000000"/>
              <w:left w:val="nil"/>
              <w:bottom w:val="single" w:sz="6" w:space="0" w:color="000000"/>
              <w:right w:val="single" w:sz="6" w:space="0" w:color="000000"/>
            </w:tcBorders>
            <w:tcMar>
              <w:top w:w="0" w:type="dxa"/>
              <w:left w:w="55" w:type="dxa"/>
              <w:bottom w:w="0" w:type="dxa"/>
              <w:right w:w="55" w:type="dxa"/>
            </w:tcMar>
            <w:hideMark/>
          </w:tcPr>
          <w:p w:rsidR="00490112" w:rsidRDefault="00490112"/>
        </w:tc>
        <w:tc>
          <w:tcPr>
            <w:tcW w:w="26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r>
      <w:tr w:rsidR="00490112" w:rsidTr="00490112">
        <w:tc>
          <w:tcPr>
            <w:tcW w:w="625"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jc w:val="center"/>
              <w:textAlignment w:val="baseline"/>
              <w:rPr>
                <w:color w:val="000000" w:themeColor="text1"/>
              </w:rPr>
            </w:pPr>
            <w:r>
              <w:rPr>
                <w:color w:val="000000" w:themeColor="text1"/>
              </w:rPr>
              <w:t>3.4</w:t>
            </w:r>
          </w:p>
        </w:tc>
        <w:tc>
          <w:tcPr>
            <w:tcW w:w="2783"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pPr>
              <w:spacing w:line="315" w:lineRule="atLeast"/>
              <w:textAlignment w:val="baseline"/>
              <w:rPr>
                <w:color w:val="000000" w:themeColor="text1"/>
              </w:rPr>
            </w:pPr>
            <w:r>
              <w:rPr>
                <w:color w:val="000000" w:themeColor="text1"/>
              </w:rPr>
              <w:t>Площадь застройки</w:t>
            </w:r>
          </w:p>
        </w:tc>
        <w:tc>
          <w:tcPr>
            <w:tcW w:w="166" w:type="dxa"/>
            <w:tcBorders>
              <w:top w:val="single" w:sz="6" w:space="0" w:color="000000"/>
              <w:left w:val="single" w:sz="6" w:space="0" w:color="000000"/>
              <w:bottom w:val="single" w:sz="6" w:space="0" w:color="000000"/>
              <w:right w:val="nil"/>
            </w:tcBorders>
            <w:tcMar>
              <w:top w:w="0" w:type="dxa"/>
              <w:left w:w="55" w:type="dxa"/>
              <w:bottom w:w="0" w:type="dxa"/>
              <w:right w:w="55" w:type="dxa"/>
            </w:tcMar>
            <w:hideMark/>
          </w:tcPr>
          <w:p w:rsidR="00490112" w:rsidRDefault="00490112"/>
        </w:tc>
        <w:tc>
          <w:tcPr>
            <w:tcW w:w="2960" w:type="dxa"/>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c>
          <w:tcPr>
            <w:tcW w:w="164" w:type="dxa"/>
            <w:tcBorders>
              <w:top w:val="single" w:sz="6" w:space="0" w:color="000000"/>
              <w:left w:val="nil"/>
              <w:bottom w:val="single" w:sz="6" w:space="0" w:color="000000"/>
              <w:right w:val="single" w:sz="6" w:space="0" w:color="000000"/>
            </w:tcBorders>
            <w:tcMar>
              <w:top w:w="0" w:type="dxa"/>
              <w:left w:w="55" w:type="dxa"/>
              <w:bottom w:w="0" w:type="dxa"/>
              <w:right w:w="55" w:type="dxa"/>
            </w:tcMar>
            <w:hideMark/>
          </w:tcPr>
          <w:p w:rsidR="00490112" w:rsidRDefault="00490112"/>
        </w:tc>
        <w:tc>
          <w:tcPr>
            <w:tcW w:w="2657" w:type="dxa"/>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hideMark/>
          </w:tcPr>
          <w:p w:rsidR="00490112" w:rsidRDefault="00490112"/>
        </w:tc>
      </w:tr>
    </w:tbl>
    <w:p w:rsidR="00490112" w:rsidRDefault="00490112" w:rsidP="00490112">
      <w:pPr>
        <w:shd w:val="clear" w:color="auto" w:fill="FFFFFF"/>
        <w:spacing w:line="240" w:lineRule="exact"/>
        <w:jc w:val="center"/>
        <w:textAlignment w:val="baseline"/>
        <w:outlineLvl w:val="2"/>
        <w:rPr>
          <w:color w:val="000000" w:themeColor="text1"/>
          <w:spacing w:val="2"/>
          <w:sz w:val="29"/>
          <w:szCs w:val="29"/>
        </w:rPr>
      </w:pPr>
    </w:p>
    <w:p w:rsidR="00490112" w:rsidRDefault="00490112" w:rsidP="00490112">
      <w:pPr>
        <w:shd w:val="clear" w:color="auto" w:fill="FFFFFF"/>
        <w:spacing w:line="240" w:lineRule="exact"/>
        <w:jc w:val="center"/>
        <w:textAlignment w:val="baseline"/>
        <w:outlineLvl w:val="2"/>
        <w:rPr>
          <w:color w:val="000000" w:themeColor="text1"/>
          <w:spacing w:val="2"/>
          <w:sz w:val="29"/>
          <w:szCs w:val="29"/>
        </w:rPr>
      </w:pPr>
      <w:r>
        <w:rPr>
          <w:color w:val="000000" w:themeColor="text1"/>
          <w:spacing w:val="2"/>
          <w:sz w:val="29"/>
          <w:szCs w:val="29"/>
        </w:rPr>
        <w:t>4. Схематичное изображение планируемого к строительству или реконструкции объекта капитального строительства на земельном участке (в случае если изменились значения параметров планируемого строительства или реконструкции объекта индивидуального жилищного строительства или садового дома, предусмотренные пунктом 3.3 Формы настоящего уведомления об изменении параметров планируемого строительства или реконструкции объекта индивидуального жилищного строительства или садового дома)</w:t>
      </w:r>
    </w:p>
    <w:tbl>
      <w:tblPr>
        <w:tblW w:w="9639" w:type="dxa"/>
        <w:tblCellMar>
          <w:left w:w="0" w:type="dxa"/>
          <w:right w:w="0" w:type="dxa"/>
        </w:tblCellMar>
        <w:tblLook w:val="04A0" w:firstRow="1" w:lastRow="0" w:firstColumn="1" w:lastColumn="0" w:noHBand="0" w:noVBand="1"/>
      </w:tblPr>
      <w:tblGrid>
        <w:gridCol w:w="5529"/>
        <w:gridCol w:w="3966"/>
        <w:gridCol w:w="144"/>
      </w:tblGrid>
      <w:tr w:rsidR="00490112" w:rsidTr="00490112">
        <w:trPr>
          <w:trHeight w:val="15"/>
        </w:trPr>
        <w:tc>
          <w:tcPr>
            <w:tcW w:w="9639" w:type="dxa"/>
            <w:gridSpan w:val="3"/>
            <w:hideMark/>
          </w:tcPr>
          <w:p w:rsidR="00490112" w:rsidRDefault="00490112"/>
        </w:tc>
      </w:tr>
      <w:tr w:rsidR="00490112" w:rsidTr="00490112">
        <w:tc>
          <w:tcPr>
            <w:tcW w:w="9639" w:type="dxa"/>
            <w:gridSpan w:val="3"/>
            <w:tcBorders>
              <w:top w:val="single" w:sz="6" w:space="0" w:color="000000"/>
              <w:left w:val="single" w:sz="6" w:space="0" w:color="000000"/>
              <w:bottom w:val="single" w:sz="6" w:space="0" w:color="000000"/>
              <w:right w:val="single" w:sz="6" w:space="0" w:color="000000"/>
            </w:tcBorders>
            <w:tcMar>
              <w:top w:w="0" w:type="dxa"/>
              <w:left w:w="55" w:type="dxa"/>
              <w:bottom w:w="0" w:type="dxa"/>
              <w:right w:w="55" w:type="dxa"/>
            </w:tcMar>
          </w:tcPr>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p w:rsidR="00490112" w:rsidRDefault="00490112">
            <w:pPr>
              <w:rPr>
                <w:color w:val="000000" w:themeColor="text1"/>
                <w:sz w:val="24"/>
                <w:szCs w:val="24"/>
              </w:rPr>
            </w:pPr>
          </w:p>
        </w:tc>
      </w:tr>
      <w:tr w:rsidR="00490112" w:rsidTr="00490112">
        <w:trPr>
          <w:trHeight w:val="15"/>
        </w:trPr>
        <w:tc>
          <w:tcPr>
            <w:tcW w:w="5529" w:type="dxa"/>
            <w:hideMark/>
          </w:tcPr>
          <w:p w:rsidR="00490112" w:rsidRDefault="00490112"/>
        </w:tc>
        <w:tc>
          <w:tcPr>
            <w:tcW w:w="3966" w:type="dxa"/>
            <w:hideMark/>
          </w:tcPr>
          <w:p w:rsidR="00490112" w:rsidRDefault="00490112"/>
        </w:tc>
        <w:tc>
          <w:tcPr>
            <w:tcW w:w="144" w:type="dxa"/>
            <w:hideMark/>
          </w:tcPr>
          <w:p w:rsidR="00490112" w:rsidRDefault="00490112"/>
        </w:tc>
      </w:tr>
      <w:tr w:rsidR="00490112" w:rsidTr="00490112">
        <w:tc>
          <w:tcPr>
            <w:tcW w:w="9639" w:type="dxa"/>
            <w:gridSpan w:val="3"/>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color w:val="000000" w:themeColor="text1"/>
                <w:sz w:val="26"/>
                <w:szCs w:val="26"/>
              </w:rPr>
              <w:t>Почтовый адрес и (или) адрес электронной почты для связи:</w:t>
            </w:r>
          </w:p>
        </w:tc>
      </w:tr>
      <w:tr w:rsidR="00490112" w:rsidTr="00490112">
        <w:tc>
          <w:tcPr>
            <w:tcW w:w="9639" w:type="dxa"/>
            <w:gridSpan w:val="3"/>
            <w:tcBorders>
              <w:top w:val="nil"/>
              <w:left w:val="nil"/>
              <w:bottom w:val="single" w:sz="6" w:space="0" w:color="000000"/>
              <w:right w:val="nil"/>
            </w:tcBorders>
            <w:tcMar>
              <w:top w:w="0" w:type="dxa"/>
              <w:left w:w="55" w:type="dxa"/>
              <w:bottom w:w="0" w:type="dxa"/>
              <w:right w:w="55" w:type="dxa"/>
            </w:tcMar>
          </w:tcPr>
          <w:p w:rsidR="00490112" w:rsidRDefault="00490112">
            <w:pPr>
              <w:rPr>
                <w:color w:val="000000" w:themeColor="text1"/>
                <w:sz w:val="24"/>
                <w:szCs w:val="24"/>
              </w:rPr>
            </w:pPr>
          </w:p>
        </w:tc>
      </w:tr>
      <w:tr w:rsidR="00490112" w:rsidTr="00490112">
        <w:tc>
          <w:tcPr>
            <w:tcW w:w="9639" w:type="dxa"/>
            <w:gridSpan w:val="3"/>
            <w:tcMar>
              <w:top w:w="0" w:type="dxa"/>
              <w:left w:w="55" w:type="dxa"/>
              <w:bottom w:w="0" w:type="dxa"/>
              <w:right w:w="55" w:type="dxa"/>
            </w:tcMar>
          </w:tcPr>
          <w:p w:rsidR="00490112" w:rsidRDefault="00490112">
            <w:pPr>
              <w:spacing w:line="240" w:lineRule="exact"/>
              <w:jc w:val="both"/>
              <w:textAlignment w:val="baseline"/>
              <w:rPr>
                <w:color w:val="000000" w:themeColor="text1"/>
                <w:sz w:val="21"/>
                <w:szCs w:val="21"/>
              </w:rPr>
            </w:pPr>
          </w:p>
          <w:p w:rsidR="00490112" w:rsidRDefault="00490112">
            <w:pPr>
              <w:spacing w:line="240" w:lineRule="exact"/>
              <w:ind w:firstLine="654"/>
              <w:jc w:val="both"/>
              <w:textAlignment w:val="baseline"/>
              <w:rPr>
                <w:color w:val="000000" w:themeColor="text1"/>
                <w:sz w:val="26"/>
                <w:szCs w:val="26"/>
              </w:rPr>
            </w:pPr>
            <w:r>
              <w:rPr>
                <w:color w:val="000000" w:themeColor="text1"/>
                <w:sz w:val="26"/>
                <w:szCs w:val="26"/>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w:t>
            </w:r>
          </w:p>
        </w:tc>
      </w:tr>
      <w:tr w:rsidR="00490112" w:rsidTr="00490112">
        <w:tc>
          <w:tcPr>
            <w:tcW w:w="9639" w:type="dxa"/>
            <w:gridSpan w:val="3"/>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9639" w:type="dxa"/>
            <w:gridSpan w:val="3"/>
            <w:tcBorders>
              <w:top w:val="single" w:sz="6" w:space="0" w:color="000000"/>
              <w:left w:val="nil"/>
              <w:bottom w:val="nil"/>
              <w:right w:val="nil"/>
            </w:tcBorders>
            <w:tcMar>
              <w:top w:w="0" w:type="dxa"/>
              <w:left w:w="55" w:type="dxa"/>
              <w:bottom w:w="0" w:type="dxa"/>
              <w:right w:w="55" w:type="dxa"/>
            </w:tcMar>
          </w:tcPr>
          <w:p w:rsidR="00490112" w:rsidRDefault="00490112">
            <w:pPr>
              <w:spacing w:line="240" w:lineRule="exact"/>
              <w:jc w:val="center"/>
              <w:textAlignment w:val="baseline"/>
              <w:rPr>
                <w:color w:val="000000" w:themeColor="text1"/>
                <w:sz w:val="16"/>
                <w:szCs w:val="16"/>
              </w:rPr>
            </w:pPr>
            <w:r>
              <w:rPr>
                <w:color w:val="000000" w:themeColor="text1"/>
                <w:sz w:val="16"/>
                <w:szCs w:val="16"/>
              </w:rPr>
              <w:t>(путем направления на почтовый адрес и (или) адрес электронной почты или нарочным в уполномоченном на выдачу разрешений на строительство федеральном органе исполнительной власти, органе исполнительной власти субъекта Российской Федерации или органе местного самоуправления, в том числе через многофункциональный центр)</w:t>
            </w:r>
          </w:p>
          <w:p w:rsidR="00490112" w:rsidRDefault="00490112">
            <w:pPr>
              <w:spacing w:line="240" w:lineRule="exact"/>
              <w:jc w:val="center"/>
              <w:textAlignment w:val="baseline"/>
              <w:rPr>
                <w:color w:val="000000" w:themeColor="text1"/>
                <w:sz w:val="16"/>
                <w:szCs w:val="16"/>
              </w:rPr>
            </w:pPr>
          </w:p>
          <w:p w:rsidR="00490112" w:rsidRDefault="00490112">
            <w:pPr>
              <w:spacing w:line="240" w:lineRule="exact"/>
              <w:jc w:val="center"/>
              <w:textAlignment w:val="baseline"/>
              <w:rPr>
                <w:color w:val="000000" w:themeColor="text1"/>
                <w:sz w:val="16"/>
                <w:szCs w:val="16"/>
              </w:rPr>
            </w:pPr>
          </w:p>
        </w:tc>
      </w:tr>
      <w:tr w:rsidR="00490112" w:rsidTr="00490112">
        <w:tc>
          <w:tcPr>
            <w:tcW w:w="5529" w:type="dxa"/>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bCs/>
                <w:color w:val="000000" w:themeColor="text1"/>
                <w:sz w:val="26"/>
                <w:szCs w:val="26"/>
              </w:rPr>
              <w:t>Настоящим уведомлением подтверждаю, что</w:t>
            </w:r>
          </w:p>
        </w:tc>
        <w:tc>
          <w:tcPr>
            <w:tcW w:w="4110" w:type="dxa"/>
            <w:gridSpan w:val="2"/>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5529" w:type="dxa"/>
            <w:tcMar>
              <w:top w:w="0" w:type="dxa"/>
              <w:left w:w="55" w:type="dxa"/>
              <w:bottom w:w="0" w:type="dxa"/>
              <w:right w:w="55" w:type="dxa"/>
            </w:tcMar>
            <w:hideMark/>
          </w:tcPr>
          <w:p w:rsidR="00490112" w:rsidRDefault="00490112"/>
        </w:tc>
        <w:tc>
          <w:tcPr>
            <w:tcW w:w="4110" w:type="dxa"/>
            <w:gridSpan w:val="2"/>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21"/>
                <w:szCs w:val="21"/>
              </w:rPr>
            </w:pPr>
            <w:r>
              <w:rPr>
                <w:color w:val="000000" w:themeColor="text1"/>
                <w:sz w:val="16"/>
                <w:szCs w:val="16"/>
              </w:rPr>
              <w:t>(объект индивидуального жилищного</w:t>
            </w:r>
            <w:r>
              <w:rPr>
                <w:color w:val="000000" w:themeColor="text1"/>
                <w:sz w:val="21"/>
                <w:szCs w:val="21"/>
              </w:rPr>
              <w:t xml:space="preserve"> </w:t>
            </w:r>
            <w:r>
              <w:rPr>
                <w:color w:val="000000" w:themeColor="text1"/>
                <w:sz w:val="16"/>
                <w:szCs w:val="16"/>
              </w:rPr>
              <w:t>строительства или садовый дом)</w:t>
            </w:r>
          </w:p>
        </w:tc>
      </w:tr>
      <w:tr w:rsidR="00490112" w:rsidTr="00490112">
        <w:tc>
          <w:tcPr>
            <w:tcW w:w="9495" w:type="dxa"/>
            <w:gridSpan w:val="2"/>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bCs/>
                <w:color w:val="000000" w:themeColor="text1"/>
                <w:sz w:val="26"/>
                <w:szCs w:val="26"/>
              </w:rPr>
              <w:t>не предназначен для раздела на самостоятельные объекты недвижимости.</w:t>
            </w:r>
          </w:p>
        </w:tc>
        <w:tc>
          <w:tcPr>
            <w:tcW w:w="144" w:type="dxa"/>
            <w:tcMar>
              <w:top w:w="0" w:type="dxa"/>
              <w:left w:w="55" w:type="dxa"/>
              <w:bottom w:w="0" w:type="dxa"/>
              <w:right w:w="55" w:type="dxa"/>
            </w:tcMar>
            <w:hideMark/>
          </w:tcPr>
          <w:p w:rsidR="00490112" w:rsidRDefault="00490112"/>
        </w:tc>
      </w:tr>
      <w:tr w:rsidR="00490112" w:rsidTr="00490112">
        <w:tc>
          <w:tcPr>
            <w:tcW w:w="9495" w:type="dxa"/>
            <w:gridSpan w:val="2"/>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bCs/>
                <w:color w:val="000000" w:themeColor="text1"/>
                <w:sz w:val="26"/>
                <w:szCs w:val="26"/>
              </w:rPr>
              <w:t>Настоящим уведомлением я</w:t>
            </w:r>
          </w:p>
        </w:tc>
        <w:tc>
          <w:tcPr>
            <w:tcW w:w="144" w:type="dxa"/>
            <w:tcMar>
              <w:top w:w="0" w:type="dxa"/>
              <w:left w:w="55" w:type="dxa"/>
              <w:bottom w:w="0" w:type="dxa"/>
              <w:right w:w="55" w:type="dxa"/>
            </w:tcMar>
            <w:hideMark/>
          </w:tcPr>
          <w:p w:rsidR="00490112" w:rsidRDefault="00490112"/>
        </w:tc>
      </w:tr>
      <w:tr w:rsidR="00490112" w:rsidTr="00490112">
        <w:tc>
          <w:tcPr>
            <w:tcW w:w="9495" w:type="dxa"/>
            <w:gridSpan w:val="2"/>
            <w:tcBorders>
              <w:top w:val="nil"/>
              <w:left w:val="nil"/>
              <w:bottom w:val="single" w:sz="6" w:space="0" w:color="000000"/>
              <w:right w:val="nil"/>
            </w:tcBorders>
            <w:tcMar>
              <w:top w:w="0" w:type="dxa"/>
              <w:left w:w="55" w:type="dxa"/>
              <w:bottom w:w="0" w:type="dxa"/>
              <w:right w:w="55" w:type="dxa"/>
            </w:tcMar>
            <w:hideMark/>
          </w:tcPr>
          <w:p w:rsidR="00490112" w:rsidRDefault="00490112"/>
        </w:tc>
        <w:tc>
          <w:tcPr>
            <w:tcW w:w="144" w:type="dxa"/>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9495" w:type="dxa"/>
            <w:gridSpan w:val="2"/>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(фамилия, имя, отчество (при наличии)</w:t>
            </w:r>
          </w:p>
        </w:tc>
        <w:tc>
          <w:tcPr>
            <w:tcW w:w="144" w:type="dxa"/>
            <w:tcBorders>
              <w:top w:val="single" w:sz="6" w:space="0" w:color="000000"/>
              <w:left w:val="nil"/>
              <w:bottom w:val="nil"/>
              <w:right w:val="nil"/>
            </w:tcBorders>
            <w:tcMar>
              <w:top w:w="0" w:type="dxa"/>
              <w:left w:w="55" w:type="dxa"/>
              <w:bottom w:w="0" w:type="dxa"/>
              <w:right w:w="55" w:type="dxa"/>
            </w:tcMar>
            <w:hideMark/>
          </w:tcPr>
          <w:p w:rsidR="00490112" w:rsidRDefault="00490112"/>
        </w:tc>
      </w:tr>
      <w:tr w:rsidR="00490112" w:rsidTr="00490112">
        <w:tc>
          <w:tcPr>
            <w:tcW w:w="9639" w:type="dxa"/>
            <w:gridSpan w:val="3"/>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bCs/>
                <w:color w:val="000000" w:themeColor="text1"/>
                <w:sz w:val="26"/>
                <w:szCs w:val="26"/>
              </w:rPr>
              <w:t>даю согласие на обработку персональных данных (в случае если застройщиком является физическое лицо).</w:t>
            </w:r>
          </w:p>
        </w:tc>
      </w:tr>
    </w:tbl>
    <w:p w:rsidR="00490112" w:rsidRDefault="00490112" w:rsidP="00490112">
      <w:pPr>
        <w:shd w:val="clear" w:color="auto" w:fill="FFFFFF"/>
        <w:textAlignment w:val="baseline"/>
        <w:rPr>
          <w:vanish/>
          <w:color w:val="000000" w:themeColor="text1"/>
          <w:spacing w:val="2"/>
          <w:sz w:val="18"/>
          <w:szCs w:val="18"/>
        </w:rPr>
      </w:pPr>
    </w:p>
    <w:tbl>
      <w:tblPr>
        <w:tblW w:w="0" w:type="auto"/>
        <w:tblCellMar>
          <w:left w:w="0" w:type="dxa"/>
          <w:right w:w="0" w:type="dxa"/>
        </w:tblCellMar>
        <w:tblLook w:val="04A0" w:firstRow="1" w:lastRow="0" w:firstColumn="1" w:lastColumn="0" w:noHBand="0" w:noVBand="1"/>
      </w:tblPr>
      <w:tblGrid>
        <w:gridCol w:w="3642"/>
        <w:gridCol w:w="169"/>
        <w:gridCol w:w="2158"/>
        <w:gridCol w:w="450"/>
        <w:gridCol w:w="2935"/>
      </w:tblGrid>
      <w:tr w:rsidR="00490112" w:rsidTr="00490112">
        <w:trPr>
          <w:trHeight w:val="15"/>
        </w:trPr>
        <w:tc>
          <w:tcPr>
            <w:tcW w:w="3643" w:type="dxa"/>
            <w:hideMark/>
          </w:tcPr>
          <w:p w:rsidR="00490112" w:rsidRDefault="00490112"/>
        </w:tc>
        <w:tc>
          <w:tcPr>
            <w:tcW w:w="169" w:type="dxa"/>
            <w:hideMark/>
          </w:tcPr>
          <w:p w:rsidR="00490112" w:rsidRDefault="00490112"/>
        </w:tc>
        <w:tc>
          <w:tcPr>
            <w:tcW w:w="2158" w:type="dxa"/>
            <w:hideMark/>
          </w:tcPr>
          <w:p w:rsidR="00490112" w:rsidRDefault="00490112"/>
        </w:tc>
        <w:tc>
          <w:tcPr>
            <w:tcW w:w="450" w:type="dxa"/>
            <w:hideMark/>
          </w:tcPr>
          <w:p w:rsidR="00490112" w:rsidRDefault="00490112"/>
        </w:tc>
        <w:tc>
          <w:tcPr>
            <w:tcW w:w="2935" w:type="dxa"/>
            <w:hideMark/>
          </w:tcPr>
          <w:p w:rsidR="00490112" w:rsidRDefault="00490112"/>
        </w:tc>
      </w:tr>
      <w:tr w:rsidR="00490112" w:rsidTr="00490112">
        <w:tc>
          <w:tcPr>
            <w:tcW w:w="3643" w:type="dxa"/>
            <w:tcBorders>
              <w:top w:val="nil"/>
              <w:left w:val="nil"/>
              <w:bottom w:val="single" w:sz="6" w:space="0" w:color="000000"/>
              <w:right w:val="nil"/>
            </w:tcBorders>
            <w:tcMar>
              <w:top w:w="0" w:type="dxa"/>
              <w:left w:w="55" w:type="dxa"/>
              <w:bottom w:w="0" w:type="dxa"/>
              <w:right w:w="55" w:type="dxa"/>
            </w:tcMar>
            <w:hideMark/>
          </w:tcPr>
          <w:p w:rsidR="00490112" w:rsidRDefault="00490112"/>
        </w:tc>
        <w:tc>
          <w:tcPr>
            <w:tcW w:w="169" w:type="dxa"/>
            <w:tcMar>
              <w:top w:w="0" w:type="dxa"/>
              <w:left w:w="55" w:type="dxa"/>
              <w:bottom w:w="0" w:type="dxa"/>
              <w:right w:w="55" w:type="dxa"/>
            </w:tcMar>
            <w:hideMark/>
          </w:tcPr>
          <w:p w:rsidR="00490112" w:rsidRDefault="00490112"/>
        </w:tc>
        <w:tc>
          <w:tcPr>
            <w:tcW w:w="2158" w:type="dxa"/>
            <w:tcBorders>
              <w:top w:val="nil"/>
              <w:left w:val="nil"/>
              <w:bottom w:val="single" w:sz="6" w:space="0" w:color="000000"/>
              <w:right w:val="nil"/>
            </w:tcBorders>
            <w:tcMar>
              <w:top w:w="0" w:type="dxa"/>
              <w:left w:w="55" w:type="dxa"/>
              <w:bottom w:w="0" w:type="dxa"/>
              <w:right w:w="55" w:type="dxa"/>
            </w:tcMar>
            <w:hideMark/>
          </w:tcPr>
          <w:p w:rsidR="00490112" w:rsidRDefault="00490112"/>
        </w:tc>
        <w:tc>
          <w:tcPr>
            <w:tcW w:w="450" w:type="dxa"/>
            <w:tcMar>
              <w:top w:w="0" w:type="dxa"/>
              <w:left w:w="55" w:type="dxa"/>
              <w:bottom w:w="0" w:type="dxa"/>
              <w:right w:w="55" w:type="dxa"/>
            </w:tcMar>
            <w:hideMark/>
          </w:tcPr>
          <w:p w:rsidR="00490112" w:rsidRDefault="00490112"/>
        </w:tc>
        <w:tc>
          <w:tcPr>
            <w:tcW w:w="2935" w:type="dxa"/>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3643" w:type="dxa"/>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(должность, в случае если застройщиком является юридическое лицо)</w:t>
            </w:r>
          </w:p>
        </w:tc>
        <w:tc>
          <w:tcPr>
            <w:tcW w:w="169" w:type="dxa"/>
            <w:tcMar>
              <w:top w:w="0" w:type="dxa"/>
              <w:left w:w="55" w:type="dxa"/>
              <w:bottom w:w="0" w:type="dxa"/>
              <w:right w:w="55" w:type="dxa"/>
            </w:tcMar>
            <w:hideMark/>
          </w:tcPr>
          <w:p w:rsidR="00490112" w:rsidRDefault="00490112"/>
        </w:tc>
        <w:tc>
          <w:tcPr>
            <w:tcW w:w="2158" w:type="dxa"/>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(подпись)</w:t>
            </w:r>
          </w:p>
        </w:tc>
        <w:tc>
          <w:tcPr>
            <w:tcW w:w="450" w:type="dxa"/>
            <w:tcMar>
              <w:top w:w="0" w:type="dxa"/>
              <w:left w:w="55" w:type="dxa"/>
              <w:bottom w:w="0" w:type="dxa"/>
              <w:right w:w="55" w:type="dxa"/>
            </w:tcMar>
            <w:hideMark/>
          </w:tcPr>
          <w:p w:rsidR="00490112" w:rsidRDefault="00490112"/>
        </w:tc>
        <w:tc>
          <w:tcPr>
            <w:tcW w:w="2935" w:type="dxa"/>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(расшифровка подписи)</w:t>
            </w:r>
          </w:p>
        </w:tc>
      </w:tr>
      <w:tr w:rsidR="00490112" w:rsidTr="00490112">
        <w:tc>
          <w:tcPr>
            <w:tcW w:w="3643" w:type="dxa"/>
            <w:tcMar>
              <w:top w:w="0" w:type="dxa"/>
              <w:left w:w="55" w:type="dxa"/>
              <w:bottom w:w="0" w:type="dxa"/>
              <w:right w:w="55" w:type="dxa"/>
            </w:tcMar>
            <w:hideMark/>
          </w:tcPr>
          <w:p w:rsidR="00490112" w:rsidRDefault="00490112">
            <w:pPr>
              <w:spacing w:line="315" w:lineRule="atLeast"/>
              <w:jc w:val="center"/>
              <w:textAlignment w:val="baseline"/>
              <w:rPr>
                <w:color w:val="000000" w:themeColor="text1"/>
                <w:sz w:val="21"/>
                <w:szCs w:val="21"/>
              </w:rPr>
            </w:pPr>
            <w:r>
              <w:rPr>
                <w:color w:val="000000" w:themeColor="text1"/>
                <w:sz w:val="21"/>
                <w:szCs w:val="21"/>
              </w:rPr>
              <w:t>М.П.</w:t>
            </w:r>
          </w:p>
          <w:p w:rsidR="00490112" w:rsidRDefault="00490112">
            <w:pPr>
              <w:spacing w:line="315" w:lineRule="atLeast"/>
              <w:jc w:val="center"/>
              <w:textAlignment w:val="baseline"/>
              <w:rPr>
                <w:color w:val="000000" w:themeColor="text1"/>
                <w:sz w:val="21"/>
                <w:szCs w:val="21"/>
              </w:rPr>
            </w:pPr>
            <w:r>
              <w:rPr>
                <w:color w:val="000000" w:themeColor="text1"/>
                <w:sz w:val="21"/>
                <w:szCs w:val="21"/>
              </w:rPr>
              <w:t>(при наличии)</w:t>
            </w:r>
          </w:p>
        </w:tc>
        <w:tc>
          <w:tcPr>
            <w:tcW w:w="169" w:type="dxa"/>
            <w:tcMar>
              <w:top w:w="0" w:type="dxa"/>
              <w:left w:w="55" w:type="dxa"/>
              <w:bottom w:w="0" w:type="dxa"/>
              <w:right w:w="55" w:type="dxa"/>
            </w:tcMar>
            <w:hideMark/>
          </w:tcPr>
          <w:p w:rsidR="00490112" w:rsidRDefault="00490112"/>
        </w:tc>
        <w:tc>
          <w:tcPr>
            <w:tcW w:w="2158" w:type="dxa"/>
            <w:tcMar>
              <w:top w:w="0" w:type="dxa"/>
              <w:left w:w="55" w:type="dxa"/>
              <w:bottom w:w="0" w:type="dxa"/>
              <w:right w:w="55" w:type="dxa"/>
            </w:tcMar>
            <w:hideMark/>
          </w:tcPr>
          <w:p w:rsidR="00490112" w:rsidRDefault="00490112"/>
        </w:tc>
        <w:tc>
          <w:tcPr>
            <w:tcW w:w="450" w:type="dxa"/>
            <w:tcMar>
              <w:top w:w="0" w:type="dxa"/>
              <w:left w:w="55" w:type="dxa"/>
              <w:bottom w:w="0" w:type="dxa"/>
              <w:right w:w="55" w:type="dxa"/>
            </w:tcMar>
            <w:hideMark/>
          </w:tcPr>
          <w:p w:rsidR="00490112" w:rsidRDefault="00490112"/>
        </w:tc>
        <w:tc>
          <w:tcPr>
            <w:tcW w:w="2935" w:type="dxa"/>
            <w:tcMar>
              <w:top w:w="0" w:type="dxa"/>
              <w:left w:w="55" w:type="dxa"/>
              <w:bottom w:w="0" w:type="dxa"/>
              <w:right w:w="55" w:type="dxa"/>
            </w:tcMar>
            <w:hideMark/>
          </w:tcPr>
          <w:p w:rsidR="00490112" w:rsidRDefault="00490112"/>
        </w:tc>
      </w:tr>
    </w:tbl>
    <w:p w:rsidR="00490112" w:rsidRDefault="00490112" w:rsidP="00490112">
      <w:pPr>
        <w:spacing w:line="240" w:lineRule="exact"/>
        <w:rPr>
          <w:sz w:val="16"/>
          <w:szCs w:val="16"/>
        </w:rPr>
      </w:pPr>
    </w:p>
    <w:p w:rsidR="00490112" w:rsidRDefault="00490112" w:rsidP="00490112">
      <w:pPr>
        <w:pStyle w:val="ConsPlusNormal"/>
      </w:pPr>
    </w:p>
    <w:p w:rsidR="00490112" w:rsidRDefault="00490112" w:rsidP="00490112">
      <w:pPr>
        <w:widowControl w:val="0"/>
        <w:tabs>
          <w:tab w:val="left" w:pos="4820"/>
        </w:tabs>
        <w:autoSpaceDE w:val="0"/>
        <w:autoSpaceDN w:val="0"/>
        <w:ind w:firstLine="3686"/>
        <w:jc w:val="center"/>
        <w:outlineLvl w:val="1"/>
        <w:rPr>
          <w:sz w:val="28"/>
          <w:szCs w:val="28"/>
        </w:rPr>
      </w:pPr>
      <w:r>
        <w:rPr>
          <w:sz w:val="28"/>
          <w:szCs w:val="28"/>
        </w:rPr>
        <w:t>Приложение № 5</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к административному Регламенту</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предоставлению муниципальной услуги</w:t>
      </w:r>
    </w:p>
    <w:p w:rsidR="00490112" w:rsidRDefault="00490112" w:rsidP="00490112">
      <w:pPr>
        <w:pStyle w:val="ConsPlusNormal"/>
        <w:spacing w:line="240" w:lineRule="exact"/>
        <w:ind w:left="3686" w:firstLine="0"/>
        <w:jc w:val="center"/>
        <w:rPr>
          <w:rFonts w:ascii="Times New Roman" w:hAnsi="Times New Roman" w:cs="Times New Roman"/>
          <w:sz w:val="24"/>
          <w:szCs w:val="24"/>
        </w:rPr>
      </w:pPr>
      <w:r>
        <w:rPr>
          <w:rFonts w:ascii="Times New Roman" w:hAnsi="Times New Roman" w:cs="Times New Roman"/>
          <w:bCs/>
          <w:sz w:val="28"/>
          <w:szCs w:val="28"/>
        </w:rPr>
        <w:t>«</w:t>
      </w:r>
      <w:r>
        <w:rPr>
          <w:rFonts w:ascii="Times New Roman" w:hAnsi="Times New Roman" w:cs="Times New Roman"/>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Pr>
          <w:rFonts w:ascii="Times New Roman" w:hAnsi="Times New Roman" w:cs="Times New Roman"/>
          <w:bCs/>
          <w:sz w:val="28"/>
          <w:szCs w:val="28"/>
        </w:rPr>
        <w:t>территории Шпаковского муниципального района Ставропольского края</w:t>
      </w:r>
      <w:r>
        <w:rPr>
          <w:rFonts w:ascii="Times New Roman" w:hAnsi="Times New Roman" w:cs="Times New Roman"/>
          <w:sz w:val="28"/>
          <w:szCs w:val="28"/>
        </w:rPr>
        <w:t>»</w:t>
      </w:r>
    </w:p>
    <w:p w:rsidR="00490112" w:rsidRDefault="00490112" w:rsidP="00490112">
      <w:pPr>
        <w:suppressAutoHyphens/>
        <w:autoSpaceDE w:val="0"/>
        <w:autoSpaceDN w:val="0"/>
        <w:adjustRightInd w:val="0"/>
        <w:spacing w:line="240" w:lineRule="exact"/>
        <w:ind w:firstLine="3969"/>
        <w:jc w:val="both"/>
      </w:pPr>
    </w:p>
    <w:p w:rsidR="00490112" w:rsidRDefault="00490112" w:rsidP="00490112">
      <w:pPr>
        <w:suppressAutoHyphens/>
        <w:autoSpaceDE w:val="0"/>
        <w:autoSpaceDN w:val="0"/>
        <w:adjustRightInd w:val="0"/>
        <w:spacing w:line="240" w:lineRule="exact"/>
        <w:ind w:firstLine="3969"/>
        <w:jc w:val="both"/>
      </w:pPr>
    </w:p>
    <w:p w:rsidR="00490112" w:rsidRDefault="00490112" w:rsidP="00490112">
      <w:pPr>
        <w:suppressAutoHyphens/>
        <w:autoSpaceDE w:val="0"/>
        <w:autoSpaceDN w:val="0"/>
        <w:adjustRightInd w:val="0"/>
        <w:spacing w:line="240" w:lineRule="exact"/>
        <w:ind w:firstLine="3969"/>
        <w:jc w:val="both"/>
      </w:pPr>
    </w:p>
    <w:p w:rsidR="00490112" w:rsidRDefault="00490112" w:rsidP="00490112">
      <w:pPr>
        <w:pStyle w:val="ConsPlusNormal"/>
        <w:rPr>
          <w:rFonts w:ascii="Times New Roman" w:hAnsi="Times New Roman" w:cs="Times New Roman"/>
          <w:sz w:val="24"/>
          <w:szCs w:val="24"/>
        </w:rPr>
      </w:pPr>
    </w:p>
    <w:tbl>
      <w:tblPr>
        <w:tblW w:w="0" w:type="auto"/>
        <w:tblLook w:val="04A0" w:firstRow="1" w:lastRow="0" w:firstColumn="1" w:lastColumn="0" w:noHBand="0" w:noVBand="1"/>
      </w:tblPr>
      <w:tblGrid>
        <w:gridCol w:w="9384"/>
      </w:tblGrid>
      <w:tr w:rsidR="00490112" w:rsidTr="00490112">
        <w:tc>
          <w:tcPr>
            <w:tcW w:w="9385" w:type="dxa"/>
            <w:tcBorders>
              <w:top w:val="nil"/>
              <w:left w:val="nil"/>
              <w:bottom w:val="single" w:sz="4" w:space="0" w:color="auto"/>
              <w:right w:val="nil"/>
            </w:tcBorders>
            <w:tcMar>
              <w:top w:w="15" w:type="dxa"/>
              <w:left w:w="15" w:type="dxa"/>
              <w:bottom w:w="15" w:type="dxa"/>
              <w:right w:w="15" w:type="dxa"/>
            </w:tcMar>
            <w:hideMark/>
          </w:tcPr>
          <w:p w:rsidR="00490112" w:rsidRDefault="00490112">
            <w:pPr>
              <w:jc w:val="center"/>
              <w:rPr>
                <w:bCs/>
                <w:sz w:val="26"/>
                <w:szCs w:val="26"/>
              </w:rPr>
            </w:pPr>
            <w:bookmarkStart w:id="11" w:name="P866"/>
            <w:bookmarkEnd w:id="11"/>
            <w:r>
              <w:rPr>
                <w:bCs/>
                <w:sz w:val="26"/>
                <w:szCs w:val="26"/>
              </w:rPr>
              <w:t>УПРАВЛЕНИЕ АРХИТЕКТУРЫ И ГРАДОСТРОИТЕЛЬСТВА</w:t>
            </w:r>
          </w:p>
          <w:p w:rsidR="00490112" w:rsidRDefault="00490112">
            <w:pPr>
              <w:jc w:val="center"/>
              <w:rPr>
                <w:bCs/>
                <w:sz w:val="26"/>
                <w:szCs w:val="26"/>
              </w:rPr>
            </w:pPr>
            <w:r>
              <w:rPr>
                <w:bCs/>
                <w:sz w:val="26"/>
                <w:szCs w:val="26"/>
              </w:rPr>
              <w:t>АДМИНИСТРАЦИИ ШПАКОВСКОГО МУНИЦИПАЛЬНОГО РАЙОНА</w:t>
            </w:r>
          </w:p>
          <w:p w:rsidR="00490112" w:rsidRDefault="00490112">
            <w:pPr>
              <w:jc w:val="center"/>
              <w:rPr>
                <w:b/>
                <w:bCs/>
                <w:sz w:val="26"/>
                <w:szCs w:val="26"/>
              </w:rPr>
            </w:pPr>
            <w:r>
              <w:rPr>
                <w:bCs/>
                <w:sz w:val="26"/>
                <w:szCs w:val="26"/>
              </w:rPr>
              <w:t xml:space="preserve"> СТАВРОПОЛЬСКОГО КРАЯ</w:t>
            </w:r>
            <w:r>
              <w:rPr>
                <w:b/>
                <w:bCs/>
                <w:sz w:val="26"/>
                <w:szCs w:val="26"/>
              </w:rPr>
              <w:t xml:space="preserve"> </w:t>
            </w:r>
          </w:p>
        </w:tc>
      </w:tr>
      <w:tr w:rsidR="00490112" w:rsidTr="00490112">
        <w:tc>
          <w:tcPr>
            <w:tcW w:w="9385" w:type="dxa"/>
            <w:tcBorders>
              <w:top w:val="single" w:sz="4" w:space="0" w:color="auto"/>
              <w:left w:val="nil"/>
              <w:bottom w:val="nil"/>
              <w:right w:val="nil"/>
            </w:tcBorders>
            <w:tcMar>
              <w:top w:w="15" w:type="dxa"/>
              <w:left w:w="15" w:type="dxa"/>
              <w:bottom w:w="15" w:type="dxa"/>
              <w:right w:w="15" w:type="dxa"/>
            </w:tcMar>
            <w:hideMark/>
          </w:tcPr>
          <w:p w:rsidR="00490112" w:rsidRDefault="00490112"/>
        </w:tc>
      </w:tr>
      <w:tr w:rsidR="00490112" w:rsidTr="00490112">
        <w:trPr>
          <w:trHeight w:val="442"/>
        </w:trPr>
        <w:tc>
          <w:tcPr>
            <w:tcW w:w="9385" w:type="dxa"/>
            <w:tcMar>
              <w:top w:w="15" w:type="dxa"/>
              <w:left w:w="15" w:type="dxa"/>
              <w:bottom w:w="15" w:type="dxa"/>
              <w:right w:w="15" w:type="dxa"/>
            </w:tcMar>
          </w:tcPr>
          <w:p w:rsidR="00490112" w:rsidRDefault="00490112">
            <w:pPr>
              <w:jc w:val="center"/>
              <w:rPr>
                <w:bCs/>
                <w:sz w:val="28"/>
                <w:szCs w:val="28"/>
                <w:vertAlign w:val="superscript"/>
              </w:rPr>
            </w:pPr>
            <w:r>
              <w:rPr>
                <w:bCs/>
                <w:sz w:val="28"/>
                <w:szCs w:val="28"/>
                <w:vertAlign w:val="superscript"/>
              </w:rPr>
              <w:t xml:space="preserve">Ленина ул.175, г.Михайловск, Шпаковский район, Ставропольский край, 365240, </w:t>
            </w:r>
            <w:r>
              <w:rPr>
                <w:bCs/>
                <w:sz w:val="28"/>
                <w:szCs w:val="28"/>
                <w:vertAlign w:val="superscript"/>
                <w:lang w:val="en-US"/>
              </w:rPr>
              <w:t>E</w:t>
            </w:r>
            <w:r>
              <w:rPr>
                <w:bCs/>
                <w:sz w:val="28"/>
                <w:szCs w:val="28"/>
                <w:vertAlign w:val="superscript"/>
              </w:rPr>
              <w:t>-</w:t>
            </w:r>
            <w:r>
              <w:rPr>
                <w:bCs/>
                <w:sz w:val="28"/>
                <w:szCs w:val="28"/>
                <w:vertAlign w:val="superscript"/>
                <w:lang w:val="en-US"/>
              </w:rPr>
              <w:t>mail</w:t>
            </w:r>
            <w:r>
              <w:rPr>
                <w:bCs/>
                <w:sz w:val="28"/>
                <w:szCs w:val="28"/>
                <w:vertAlign w:val="superscript"/>
              </w:rPr>
              <w:t>:</w:t>
            </w:r>
            <w:r>
              <w:rPr>
                <w:sz w:val="28"/>
                <w:szCs w:val="28"/>
              </w:rPr>
              <w:t xml:space="preserve"> </w:t>
            </w:r>
            <w:r>
              <w:rPr>
                <w:bCs/>
                <w:sz w:val="28"/>
                <w:szCs w:val="28"/>
                <w:vertAlign w:val="superscript"/>
              </w:rPr>
              <w:t>raiarh@mail.ru</w:t>
            </w:r>
          </w:p>
          <w:p w:rsidR="00490112" w:rsidRDefault="00490112">
            <w:pPr>
              <w:jc w:val="both"/>
              <w:rPr>
                <w:bCs/>
                <w:sz w:val="24"/>
                <w:szCs w:val="24"/>
                <w:vertAlign w:val="superscript"/>
              </w:rPr>
            </w:pPr>
          </w:p>
        </w:tc>
      </w:tr>
      <w:tr w:rsidR="00490112" w:rsidTr="00490112">
        <w:tc>
          <w:tcPr>
            <w:tcW w:w="0" w:type="auto"/>
            <w:tcMar>
              <w:top w:w="15" w:type="dxa"/>
              <w:left w:w="15" w:type="dxa"/>
              <w:bottom w:w="15" w:type="dxa"/>
              <w:right w:w="15" w:type="dxa"/>
            </w:tcMar>
          </w:tcPr>
          <w:p w:rsidR="00490112" w:rsidRDefault="00490112">
            <w:pPr>
              <w:jc w:val="center"/>
              <w:rPr>
                <w:sz w:val="16"/>
                <w:szCs w:val="16"/>
              </w:rPr>
            </w:pPr>
          </w:p>
        </w:tc>
      </w:tr>
    </w:tbl>
    <w:p w:rsidR="00490112" w:rsidRDefault="00490112" w:rsidP="00490112">
      <w:pPr>
        <w:jc w:val="both"/>
        <w:rPr>
          <w:vanish/>
          <w:color w:val="000000"/>
          <w:sz w:val="21"/>
          <w:szCs w:val="21"/>
        </w:rPr>
      </w:pPr>
    </w:p>
    <w:tbl>
      <w:tblPr>
        <w:tblW w:w="9513" w:type="dxa"/>
        <w:tblLook w:val="04A0" w:firstRow="1" w:lastRow="0" w:firstColumn="1" w:lastColumn="0" w:noHBand="0" w:noVBand="1"/>
      </w:tblPr>
      <w:tblGrid>
        <w:gridCol w:w="210"/>
        <w:gridCol w:w="210"/>
        <w:gridCol w:w="9093"/>
      </w:tblGrid>
      <w:tr w:rsidR="00490112" w:rsidTr="00490112">
        <w:tc>
          <w:tcPr>
            <w:tcW w:w="0" w:type="auto"/>
            <w:tcMar>
              <w:top w:w="15" w:type="dxa"/>
              <w:left w:w="15" w:type="dxa"/>
              <w:bottom w:w="15" w:type="dxa"/>
              <w:right w:w="15" w:type="dxa"/>
            </w:tcMar>
            <w:hideMark/>
          </w:tcPr>
          <w:p w:rsidR="00490112" w:rsidRDefault="00490112">
            <w:pPr>
              <w:jc w:val="both"/>
              <w:rPr>
                <w:b/>
                <w:bCs/>
                <w:sz w:val="24"/>
                <w:szCs w:val="24"/>
              </w:rPr>
            </w:pPr>
            <w:r>
              <w:rPr>
                <w:b/>
                <w:bCs/>
                <w:sz w:val="24"/>
                <w:szCs w:val="24"/>
              </w:rPr>
              <w:t>   </w:t>
            </w:r>
          </w:p>
        </w:tc>
        <w:tc>
          <w:tcPr>
            <w:tcW w:w="210" w:type="dxa"/>
            <w:tcMar>
              <w:top w:w="15" w:type="dxa"/>
              <w:left w:w="15" w:type="dxa"/>
              <w:bottom w:w="15" w:type="dxa"/>
              <w:right w:w="15" w:type="dxa"/>
            </w:tcMar>
            <w:hideMark/>
          </w:tcPr>
          <w:p w:rsidR="00490112" w:rsidRDefault="00490112">
            <w:pPr>
              <w:jc w:val="both"/>
              <w:rPr>
                <w:b/>
                <w:bCs/>
                <w:sz w:val="24"/>
                <w:szCs w:val="24"/>
              </w:rPr>
            </w:pPr>
            <w:r>
              <w:rPr>
                <w:b/>
                <w:bCs/>
                <w:sz w:val="24"/>
                <w:szCs w:val="24"/>
              </w:rPr>
              <w:t>   </w:t>
            </w:r>
          </w:p>
        </w:tc>
        <w:tc>
          <w:tcPr>
            <w:tcW w:w="9093" w:type="dxa"/>
            <w:tcMar>
              <w:top w:w="15" w:type="dxa"/>
              <w:left w:w="15" w:type="dxa"/>
              <w:bottom w:w="15" w:type="dxa"/>
              <w:right w:w="15" w:type="dxa"/>
            </w:tcMar>
            <w:hideMark/>
          </w:tcPr>
          <w:p w:rsidR="00490112" w:rsidRDefault="00490112">
            <w:pPr>
              <w:ind w:firstLine="4116"/>
              <w:jc w:val="both"/>
              <w:rPr>
                <w:bCs/>
                <w:sz w:val="24"/>
                <w:szCs w:val="24"/>
              </w:rPr>
            </w:pPr>
            <w:r>
              <w:rPr>
                <w:bCs/>
                <w:sz w:val="24"/>
                <w:szCs w:val="24"/>
              </w:rPr>
              <w:t>Кому:</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jc w:val="both"/>
              <w:rPr>
                <w:sz w:val="24"/>
                <w:szCs w:val="24"/>
              </w:rPr>
            </w:pPr>
            <w:r>
              <w:rPr>
                <w:sz w:val="24"/>
                <w:szCs w:val="24"/>
              </w:rPr>
              <w:t>   </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jc w:val="both"/>
              <w:rPr>
                <w:sz w:val="24"/>
                <w:szCs w:val="24"/>
              </w:rPr>
            </w:pPr>
            <w:r>
              <w:rPr>
                <w:sz w:val="24"/>
                <w:szCs w:val="24"/>
              </w:rPr>
              <w:t>   </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ind w:left="4116"/>
              <w:jc w:val="both"/>
              <w:rPr>
                <w:sz w:val="24"/>
                <w:szCs w:val="24"/>
              </w:rPr>
            </w:pPr>
            <w:r>
              <w:rPr>
                <w:sz w:val="24"/>
                <w:szCs w:val="24"/>
              </w:rPr>
              <w:t>Почтовый адрес:</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jc w:val="both"/>
              <w:rPr>
                <w:sz w:val="24"/>
                <w:szCs w:val="24"/>
              </w:rPr>
            </w:pPr>
            <w:r>
              <w:rPr>
                <w:sz w:val="24"/>
                <w:szCs w:val="24"/>
              </w:rPr>
              <w:t>   </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jc w:val="both"/>
              <w:rPr>
                <w:sz w:val="24"/>
                <w:szCs w:val="24"/>
              </w:rPr>
            </w:pPr>
            <w:r>
              <w:rPr>
                <w:sz w:val="24"/>
                <w:szCs w:val="24"/>
              </w:rPr>
              <w:t>   </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ind w:left="4116"/>
              <w:jc w:val="both"/>
              <w:rPr>
                <w:sz w:val="24"/>
                <w:szCs w:val="24"/>
              </w:rPr>
            </w:pPr>
            <w:r>
              <w:rPr>
                <w:sz w:val="24"/>
                <w:szCs w:val="24"/>
              </w:rPr>
              <w:t>Электронная почта:</w:t>
            </w:r>
          </w:p>
        </w:tc>
      </w:tr>
      <w:tr w:rsidR="00490112" w:rsidTr="00490112">
        <w:tc>
          <w:tcPr>
            <w:tcW w:w="0" w:type="auto"/>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210" w:type="dxa"/>
            <w:tcMar>
              <w:top w:w="15" w:type="dxa"/>
              <w:left w:w="15" w:type="dxa"/>
              <w:bottom w:w="15" w:type="dxa"/>
              <w:right w:w="15" w:type="dxa"/>
            </w:tcMar>
            <w:hideMark/>
          </w:tcPr>
          <w:p w:rsidR="00490112" w:rsidRDefault="00490112">
            <w:pPr>
              <w:jc w:val="both"/>
              <w:rPr>
                <w:sz w:val="24"/>
                <w:szCs w:val="24"/>
              </w:rPr>
            </w:pPr>
            <w:r>
              <w:rPr>
                <w:sz w:val="24"/>
                <w:szCs w:val="24"/>
              </w:rPr>
              <w:t>   </w:t>
            </w:r>
          </w:p>
        </w:tc>
        <w:tc>
          <w:tcPr>
            <w:tcW w:w="9093" w:type="dxa"/>
            <w:tcMar>
              <w:top w:w="15" w:type="dxa"/>
              <w:left w:w="15" w:type="dxa"/>
              <w:bottom w:w="15" w:type="dxa"/>
              <w:right w:w="15" w:type="dxa"/>
            </w:tcMar>
            <w:hideMark/>
          </w:tcPr>
          <w:p w:rsidR="00490112" w:rsidRDefault="00490112">
            <w:pPr>
              <w:jc w:val="both"/>
              <w:rPr>
                <w:sz w:val="24"/>
                <w:szCs w:val="24"/>
              </w:rPr>
            </w:pPr>
            <w:r>
              <w:rPr>
                <w:sz w:val="24"/>
                <w:szCs w:val="24"/>
              </w:rPr>
              <w:t>   </w:t>
            </w:r>
          </w:p>
        </w:tc>
      </w:tr>
    </w:tbl>
    <w:p w:rsidR="00490112" w:rsidRDefault="00490112" w:rsidP="00490112">
      <w:pPr>
        <w:spacing w:line="240" w:lineRule="exact"/>
        <w:jc w:val="center"/>
        <w:outlineLvl w:val="2"/>
        <w:rPr>
          <w:b/>
          <w:bCs/>
          <w:color w:val="000000" w:themeColor="text1"/>
          <w:sz w:val="26"/>
          <w:szCs w:val="26"/>
        </w:rPr>
      </w:pPr>
    </w:p>
    <w:p w:rsidR="00490112" w:rsidRDefault="00490112" w:rsidP="00490112">
      <w:pPr>
        <w:spacing w:line="240" w:lineRule="exact"/>
        <w:jc w:val="center"/>
        <w:outlineLvl w:val="2"/>
        <w:rPr>
          <w:b/>
          <w:bCs/>
          <w:color w:val="000000" w:themeColor="text1"/>
          <w:sz w:val="26"/>
          <w:szCs w:val="26"/>
        </w:rPr>
      </w:pPr>
    </w:p>
    <w:p w:rsidR="00490112" w:rsidRDefault="00490112" w:rsidP="00490112">
      <w:pPr>
        <w:spacing w:line="240" w:lineRule="exact"/>
        <w:jc w:val="center"/>
        <w:outlineLvl w:val="2"/>
        <w:rPr>
          <w:bCs/>
          <w:color w:val="000000" w:themeColor="text1"/>
          <w:sz w:val="26"/>
          <w:szCs w:val="26"/>
        </w:rPr>
      </w:pPr>
      <w:r>
        <w:rPr>
          <w:bCs/>
          <w:color w:val="000000" w:themeColor="text1"/>
          <w:sz w:val="26"/>
          <w:szCs w:val="26"/>
        </w:rPr>
        <w:t>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tbl>
      <w:tblPr>
        <w:tblW w:w="0" w:type="auto"/>
        <w:tblLook w:val="04A0" w:firstRow="1" w:lastRow="0" w:firstColumn="1" w:lastColumn="0" w:noHBand="0" w:noVBand="1"/>
      </w:tblPr>
      <w:tblGrid>
        <w:gridCol w:w="2725"/>
        <w:gridCol w:w="4770"/>
        <w:gridCol w:w="1819"/>
      </w:tblGrid>
      <w:tr w:rsidR="00490112" w:rsidTr="00490112">
        <w:tc>
          <w:tcPr>
            <w:tcW w:w="0" w:type="auto"/>
            <w:tcMar>
              <w:top w:w="15" w:type="dxa"/>
              <w:left w:w="15" w:type="dxa"/>
              <w:bottom w:w="15" w:type="dxa"/>
              <w:right w:w="15" w:type="dxa"/>
            </w:tcMar>
            <w:hideMark/>
          </w:tcPr>
          <w:p w:rsidR="00490112" w:rsidRDefault="00490112">
            <w:pPr>
              <w:jc w:val="both"/>
              <w:rPr>
                <w:bCs/>
                <w:sz w:val="24"/>
                <w:szCs w:val="24"/>
              </w:rPr>
            </w:pPr>
            <w:r>
              <w:rPr>
                <w:bCs/>
                <w:sz w:val="24"/>
                <w:szCs w:val="24"/>
              </w:rPr>
              <w:t>"__" ____________ 20__ г.</w:t>
            </w:r>
          </w:p>
        </w:tc>
        <w:tc>
          <w:tcPr>
            <w:tcW w:w="0" w:type="auto"/>
            <w:tcMar>
              <w:top w:w="15" w:type="dxa"/>
              <w:left w:w="15" w:type="dxa"/>
              <w:bottom w:w="15" w:type="dxa"/>
              <w:right w:w="15" w:type="dxa"/>
            </w:tcMar>
            <w:hideMark/>
          </w:tcPr>
          <w:p w:rsidR="00490112" w:rsidRDefault="00490112">
            <w:pPr>
              <w:jc w:val="both"/>
              <w:rPr>
                <w:bCs/>
                <w:sz w:val="24"/>
                <w:szCs w:val="24"/>
              </w:rPr>
            </w:pPr>
            <w:r>
              <w:rPr>
                <w:bCs/>
                <w:sz w:val="24"/>
                <w:szCs w:val="24"/>
              </w:rPr>
              <w:t>                                                                               </w:t>
            </w:r>
          </w:p>
        </w:tc>
        <w:tc>
          <w:tcPr>
            <w:tcW w:w="0" w:type="auto"/>
            <w:tcMar>
              <w:top w:w="15" w:type="dxa"/>
              <w:left w:w="15" w:type="dxa"/>
              <w:bottom w:w="15" w:type="dxa"/>
              <w:right w:w="15" w:type="dxa"/>
            </w:tcMar>
            <w:hideMark/>
          </w:tcPr>
          <w:p w:rsidR="00490112" w:rsidRDefault="00490112">
            <w:pPr>
              <w:jc w:val="both"/>
              <w:rPr>
                <w:bCs/>
                <w:sz w:val="24"/>
                <w:szCs w:val="24"/>
              </w:rPr>
            </w:pPr>
            <w:r>
              <w:rPr>
                <w:bCs/>
                <w:sz w:val="24"/>
                <w:szCs w:val="24"/>
              </w:rPr>
              <w:t>№_____________</w:t>
            </w:r>
          </w:p>
        </w:tc>
      </w:tr>
    </w:tbl>
    <w:p w:rsidR="00490112" w:rsidRDefault="00490112" w:rsidP="00490112">
      <w:pPr>
        <w:spacing w:after="255"/>
        <w:jc w:val="both"/>
        <w:rPr>
          <w:color w:val="000000"/>
          <w:sz w:val="21"/>
          <w:szCs w:val="21"/>
        </w:rPr>
      </w:pPr>
    </w:p>
    <w:p w:rsidR="00490112" w:rsidRDefault="00490112" w:rsidP="00490112">
      <w:pPr>
        <w:ind w:firstLine="708"/>
        <w:jc w:val="both"/>
        <w:rPr>
          <w:color w:val="000000" w:themeColor="text1"/>
          <w:sz w:val="26"/>
          <w:szCs w:val="26"/>
        </w:rPr>
      </w:pPr>
      <w:r>
        <w:rPr>
          <w:color w:val="000000"/>
          <w:sz w:val="26"/>
          <w:szCs w:val="26"/>
        </w:rPr>
        <w:t xml:space="preserve">По результатам рассмотрения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w:t>
      </w:r>
      <w:r>
        <w:rPr>
          <w:color w:val="000000" w:themeColor="text1"/>
          <w:sz w:val="26"/>
          <w:szCs w:val="26"/>
        </w:rPr>
        <w:t>строительства или садового дома (далее - уведомление),</w:t>
      </w:r>
    </w:p>
    <w:tbl>
      <w:tblPr>
        <w:tblW w:w="0" w:type="auto"/>
        <w:tblCellMar>
          <w:left w:w="0" w:type="dxa"/>
          <w:right w:w="0" w:type="dxa"/>
        </w:tblCellMar>
        <w:tblLook w:val="04A0" w:firstRow="1" w:lastRow="0" w:firstColumn="1" w:lastColumn="0" w:noHBand="0" w:noVBand="1"/>
      </w:tblPr>
      <w:tblGrid>
        <w:gridCol w:w="27"/>
        <w:gridCol w:w="4756"/>
        <w:gridCol w:w="92"/>
        <w:gridCol w:w="154"/>
        <w:gridCol w:w="2032"/>
        <w:gridCol w:w="291"/>
        <w:gridCol w:w="1947"/>
        <w:gridCol w:w="165"/>
      </w:tblGrid>
      <w:tr w:rsidR="00490112" w:rsidTr="00490112">
        <w:tc>
          <w:tcPr>
            <w:tcW w:w="4783" w:type="dxa"/>
            <w:gridSpan w:val="2"/>
            <w:tcMar>
              <w:top w:w="0" w:type="dxa"/>
              <w:left w:w="55" w:type="dxa"/>
              <w:bottom w:w="0" w:type="dxa"/>
              <w:right w:w="55" w:type="dxa"/>
            </w:tcMar>
            <w:hideMark/>
          </w:tcPr>
          <w:p w:rsidR="00490112" w:rsidRDefault="00490112">
            <w:pPr>
              <w:textAlignment w:val="baseline"/>
              <w:rPr>
                <w:color w:val="000000" w:themeColor="text1"/>
                <w:sz w:val="26"/>
                <w:szCs w:val="26"/>
              </w:rPr>
            </w:pPr>
            <w:r>
              <w:rPr>
                <w:color w:val="000000" w:themeColor="text1"/>
                <w:sz w:val="26"/>
                <w:szCs w:val="26"/>
              </w:rPr>
              <w:t>направленного</w:t>
            </w:r>
          </w:p>
          <w:p w:rsidR="00490112" w:rsidRDefault="00490112">
            <w:pPr>
              <w:textAlignment w:val="baseline"/>
              <w:rPr>
                <w:color w:val="000000" w:themeColor="text1"/>
                <w:sz w:val="16"/>
                <w:szCs w:val="16"/>
              </w:rPr>
            </w:pPr>
            <w:r>
              <w:rPr>
                <w:color w:val="000000" w:themeColor="text1"/>
                <w:sz w:val="16"/>
                <w:szCs w:val="16"/>
              </w:rPr>
              <w:t>(дата направления уведомления)</w:t>
            </w:r>
          </w:p>
        </w:tc>
        <w:tc>
          <w:tcPr>
            <w:tcW w:w="468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4783" w:type="dxa"/>
            <w:gridSpan w:val="2"/>
            <w:tcMar>
              <w:top w:w="0" w:type="dxa"/>
              <w:left w:w="55" w:type="dxa"/>
              <w:bottom w:w="0" w:type="dxa"/>
              <w:right w:w="55" w:type="dxa"/>
            </w:tcMar>
            <w:hideMark/>
          </w:tcPr>
          <w:p w:rsidR="00490112" w:rsidRDefault="00490112">
            <w:pPr>
              <w:textAlignment w:val="baseline"/>
              <w:rPr>
                <w:color w:val="000000" w:themeColor="text1"/>
                <w:sz w:val="26"/>
                <w:szCs w:val="26"/>
              </w:rPr>
            </w:pPr>
            <w:r>
              <w:rPr>
                <w:color w:val="000000" w:themeColor="text1"/>
                <w:sz w:val="26"/>
                <w:szCs w:val="26"/>
              </w:rPr>
              <w:t>зарегистрированного</w:t>
            </w:r>
          </w:p>
          <w:p w:rsidR="00490112" w:rsidRDefault="00490112">
            <w:pPr>
              <w:textAlignment w:val="baseline"/>
              <w:rPr>
                <w:color w:val="000000" w:themeColor="text1"/>
                <w:sz w:val="16"/>
                <w:szCs w:val="16"/>
              </w:rPr>
            </w:pPr>
            <w:r>
              <w:rPr>
                <w:color w:val="000000" w:themeColor="text1"/>
                <w:sz w:val="16"/>
                <w:szCs w:val="16"/>
              </w:rPr>
              <w:t>(дата и номер регистрации уведомления)</w:t>
            </w:r>
          </w:p>
        </w:tc>
        <w:tc>
          <w:tcPr>
            <w:tcW w:w="468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9464" w:type="dxa"/>
            <w:gridSpan w:val="8"/>
            <w:tcMar>
              <w:top w:w="0" w:type="dxa"/>
              <w:left w:w="55" w:type="dxa"/>
              <w:bottom w:w="0" w:type="dxa"/>
              <w:right w:w="55" w:type="dxa"/>
            </w:tcMar>
            <w:hideMark/>
          </w:tcPr>
          <w:p w:rsidR="00490112" w:rsidRDefault="00490112"/>
        </w:tc>
      </w:tr>
      <w:tr w:rsidR="00490112" w:rsidTr="00490112">
        <w:tc>
          <w:tcPr>
            <w:tcW w:w="9464" w:type="dxa"/>
            <w:gridSpan w:val="8"/>
            <w:tcMar>
              <w:top w:w="0" w:type="dxa"/>
              <w:left w:w="55" w:type="dxa"/>
              <w:bottom w:w="0" w:type="dxa"/>
              <w:right w:w="55" w:type="dxa"/>
            </w:tcMar>
            <w:hideMark/>
          </w:tcPr>
          <w:p w:rsidR="00490112" w:rsidRDefault="00490112">
            <w:pPr>
              <w:jc w:val="both"/>
              <w:textAlignment w:val="baseline"/>
              <w:rPr>
                <w:color w:val="000000" w:themeColor="text1"/>
                <w:sz w:val="26"/>
                <w:szCs w:val="26"/>
              </w:rPr>
            </w:pPr>
            <w:r>
              <w:rPr>
                <w:bCs/>
                <w:color w:val="000000" w:themeColor="text1"/>
                <w:sz w:val="26"/>
                <w:szCs w:val="26"/>
              </w:rPr>
              <w:t>уведомляем о соответствии</w:t>
            </w:r>
            <w:r>
              <w:rPr>
                <w:color w:val="000000" w:themeColor="text1"/>
                <w:sz w:val="26"/>
                <w:szCs w:val="26"/>
              </w:rPr>
              <w:t> указанных в уведомлении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w:t>
            </w:r>
          </w:p>
        </w:tc>
      </w:tr>
      <w:tr w:rsidR="00490112" w:rsidTr="00490112">
        <w:tc>
          <w:tcPr>
            <w:tcW w:w="9464" w:type="dxa"/>
            <w:gridSpan w:val="8"/>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9464" w:type="dxa"/>
            <w:gridSpan w:val="8"/>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r>
      <w:tr w:rsidR="00490112" w:rsidTr="00490112">
        <w:tc>
          <w:tcPr>
            <w:tcW w:w="9464" w:type="dxa"/>
            <w:gridSpan w:val="8"/>
            <w:tcBorders>
              <w:top w:val="single" w:sz="6" w:space="0" w:color="000000"/>
              <w:left w:val="nil"/>
              <w:bottom w:val="nil"/>
              <w:right w:val="nil"/>
            </w:tcBorders>
            <w:tcMar>
              <w:top w:w="0" w:type="dxa"/>
              <w:left w:w="55" w:type="dxa"/>
              <w:bottom w:w="0" w:type="dxa"/>
              <w:right w:w="55" w:type="dxa"/>
            </w:tcMar>
            <w:hideMark/>
          </w:tcPr>
          <w:p w:rsidR="00490112" w:rsidRDefault="00490112">
            <w:pPr>
              <w:jc w:val="center"/>
              <w:textAlignment w:val="baseline"/>
              <w:rPr>
                <w:color w:val="000000" w:themeColor="text1"/>
                <w:sz w:val="16"/>
                <w:szCs w:val="16"/>
              </w:rPr>
            </w:pPr>
            <w:r>
              <w:rPr>
                <w:color w:val="000000" w:themeColor="text1"/>
                <w:sz w:val="16"/>
                <w:szCs w:val="16"/>
              </w:rPr>
              <w:t>(кадастровый номер земельного участка (при наличии), адрес или описание местоположения земельного участка)</w:t>
            </w:r>
          </w:p>
        </w:tc>
      </w:tr>
      <w:tr w:rsidR="00490112" w:rsidTr="00490112">
        <w:trPr>
          <w:gridBefore w:val="1"/>
          <w:gridAfter w:val="1"/>
          <w:wBefore w:w="27" w:type="dxa"/>
          <w:wAfter w:w="165" w:type="dxa"/>
          <w:trHeight w:val="995"/>
        </w:trPr>
        <w:tc>
          <w:tcPr>
            <w:tcW w:w="4848" w:type="dxa"/>
            <w:gridSpan w:val="2"/>
            <w:tcBorders>
              <w:top w:val="nil"/>
              <w:left w:val="nil"/>
              <w:bottom w:val="single" w:sz="4" w:space="0" w:color="auto"/>
              <w:right w:val="nil"/>
            </w:tcBorders>
            <w:tcMar>
              <w:top w:w="0" w:type="dxa"/>
              <w:left w:w="28" w:type="dxa"/>
              <w:bottom w:w="0" w:type="dxa"/>
              <w:right w:w="28" w:type="dxa"/>
            </w:tcMar>
            <w:vAlign w:val="bottom"/>
          </w:tcPr>
          <w:p w:rsidR="00490112" w:rsidRDefault="00490112">
            <w:pPr>
              <w:spacing w:line="240" w:lineRule="exact"/>
              <w:jc w:val="both"/>
              <w:rPr>
                <w:sz w:val="27"/>
                <w:szCs w:val="27"/>
              </w:rPr>
            </w:pPr>
          </w:p>
          <w:p w:rsidR="00490112" w:rsidRDefault="00490112">
            <w:pPr>
              <w:spacing w:line="240" w:lineRule="exact"/>
              <w:jc w:val="both"/>
              <w:rPr>
                <w:sz w:val="27"/>
                <w:szCs w:val="27"/>
              </w:rPr>
            </w:pPr>
          </w:p>
          <w:p w:rsidR="00490112" w:rsidRDefault="00490112">
            <w:pPr>
              <w:spacing w:line="240" w:lineRule="exact"/>
              <w:jc w:val="both"/>
              <w:rPr>
                <w:sz w:val="27"/>
                <w:szCs w:val="27"/>
              </w:rPr>
            </w:pPr>
            <w:r>
              <w:rPr>
                <w:sz w:val="27"/>
                <w:szCs w:val="27"/>
              </w:rPr>
              <w:t>Наименование должности</w:t>
            </w:r>
          </w:p>
          <w:p w:rsidR="00490112" w:rsidRDefault="00490112">
            <w:pPr>
              <w:spacing w:line="240" w:lineRule="exact"/>
              <w:jc w:val="both"/>
              <w:rPr>
                <w:sz w:val="27"/>
                <w:szCs w:val="27"/>
              </w:rPr>
            </w:pPr>
            <w:r>
              <w:rPr>
                <w:sz w:val="27"/>
                <w:szCs w:val="27"/>
              </w:rPr>
              <w:t xml:space="preserve">руководителя управления </w:t>
            </w:r>
          </w:p>
          <w:p w:rsidR="00490112" w:rsidRDefault="00490112">
            <w:pPr>
              <w:spacing w:line="240" w:lineRule="exact"/>
              <w:jc w:val="both"/>
              <w:rPr>
                <w:sz w:val="27"/>
                <w:szCs w:val="27"/>
              </w:rPr>
            </w:pPr>
          </w:p>
        </w:tc>
        <w:tc>
          <w:tcPr>
            <w:tcW w:w="154" w:type="dxa"/>
            <w:tcMar>
              <w:top w:w="0" w:type="dxa"/>
              <w:left w:w="28" w:type="dxa"/>
              <w:bottom w:w="0" w:type="dxa"/>
              <w:right w:w="28" w:type="dxa"/>
            </w:tcMar>
            <w:vAlign w:val="bottom"/>
          </w:tcPr>
          <w:p w:rsidR="00490112" w:rsidRDefault="00490112">
            <w:pPr>
              <w:jc w:val="both"/>
              <w:rPr>
                <w:sz w:val="27"/>
                <w:szCs w:val="27"/>
              </w:rPr>
            </w:pPr>
          </w:p>
        </w:tc>
        <w:tc>
          <w:tcPr>
            <w:tcW w:w="2032" w:type="dxa"/>
            <w:tcBorders>
              <w:top w:val="nil"/>
              <w:left w:val="nil"/>
              <w:bottom w:val="single" w:sz="4" w:space="0" w:color="auto"/>
              <w:right w:val="nil"/>
            </w:tcBorders>
            <w:tcMar>
              <w:top w:w="0" w:type="dxa"/>
              <w:left w:w="28" w:type="dxa"/>
              <w:bottom w:w="0" w:type="dxa"/>
              <w:right w:w="28" w:type="dxa"/>
            </w:tcMar>
            <w:vAlign w:val="bottom"/>
          </w:tcPr>
          <w:p w:rsidR="00490112" w:rsidRDefault="00490112">
            <w:pPr>
              <w:ind w:left="270"/>
              <w:jc w:val="both"/>
              <w:rPr>
                <w:sz w:val="27"/>
                <w:szCs w:val="27"/>
              </w:rPr>
            </w:pPr>
          </w:p>
        </w:tc>
        <w:tc>
          <w:tcPr>
            <w:tcW w:w="291" w:type="dxa"/>
            <w:tcMar>
              <w:top w:w="0" w:type="dxa"/>
              <w:left w:w="28" w:type="dxa"/>
              <w:bottom w:w="0" w:type="dxa"/>
              <w:right w:w="28" w:type="dxa"/>
            </w:tcMar>
            <w:vAlign w:val="bottom"/>
          </w:tcPr>
          <w:p w:rsidR="00490112" w:rsidRDefault="00490112">
            <w:pPr>
              <w:jc w:val="both"/>
              <w:rPr>
                <w:sz w:val="27"/>
                <w:szCs w:val="27"/>
              </w:rPr>
            </w:pPr>
          </w:p>
        </w:tc>
        <w:tc>
          <w:tcPr>
            <w:tcW w:w="1947" w:type="dxa"/>
            <w:tcBorders>
              <w:top w:val="nil"/>
              <w:left w:val="nil"/>
              <w:bottom w:val="single" w:sz="4" w:space="0" w:color="auto"/>
              <w:right w:val="nil"/>
            </w:tcBorders>
            <w:tcMar>
              <w:top w:w="0" w:type="dxa"/>
              <w:left w:w="28" w:type="dxa"/>
              <w:bottom w:w="0" w:type="dxa"/>
              <w:right w:w="28" w:type="dxa"/>
            </w:tcMar>
            <w:vAlign w:val="bottom"/>
            <w:hideMark/>
          </w:tcPr>
          <w:p w:rsidR="00490112" w:rsidRDefault="00490112">
            <w:pPr>
              <w:jc w:val="both"/>
              <w:rPr>
                <w:sz w:val="27"/>
                <w:szCs w:val="27"/>
              </w:rPr>
            </w:pPr>
            <w:r>
              <w:rPr>
                <w:sz w:val="27"/>
                <w:szCs w:val="27"/>
              </w:rPr>
              <w:t>Ф.И.О.</w:t>
            </w:r>
          </w:p>
        </w:tc>
      </w:tr>
      <w:tr w:rsidR="00490112" w:rsidTr="00490112">
        <w:trPr>
          <w:gridBefore w:val="1"/>
          <w:gridAfter w:val="1"/>
          <w:wBefore w:w="27" w:type="dxa"/>
          <w:wAfter w:w="165" w:type="dxa"/>
          <w:trHeight w:val="242"/>
        </w:trPr>
        <w:tc>
          <w:tcPr>
            <w:tcW w:w="4848" w:type="dxa"/>
            <w:gridSpan w:val="2"/>
            <w:tcMar>
              <w:top w:w="0" w:type="dxa"/>
              <w:left w:w="28" w:type="dxa"/>
              <w:bottom w:w="0" w:type="dxa"/>
              <w:right w:w="28" w:type="dxa"/>
            </w:tcMar>
            <w:hideMark/>
          </w:tcPr>
          <w:p w:rsidR="00490112" w:rsidRDefault="00490112">
            <w:pPr>
              <w:jc w:val="both"/>
              <w:rPr>
                <w:sz w:val="16"/>
                <w:szCs w:val="16"/>
              </w:rPr>
            </w:pPr>
            <w:r>
              <w:rPr>
                <w:sz w:val="16"/>
                <w:szCs w:val="16"/>
              </w:rPr>
              <w:t xml:space="preserve">                 (должность лица, подписавшего решение)</w:t>
            </w:r>
          </w:p>
        </w:tc>
        <w:tc>
          <w:tcPr>
            <w:tcW w:w="154" w:type="dxa"/>
            <w:tcMar>
              <w:top w:w="0" w:type="dxa"/>
              <w:left w:w="28" w:type="dxa"/>
              <w:bottom w:w="0" w:type="dxa"/>
              <w:right w:w="28" w:type="dxa"/>
            </w:tcMar>
          </w:tcPr>
          <w:p w:rsidR="00490112" w:rsidRDefault="00490112">
            <w:pPr>
              <w:jc w:val="both"/>
              <w:rPr>
                <w:sz w:val="16"/>
                <w:szCs w:val="16"/>
              </w:rPr>
            </w:pPr>
          </w:p>
        </w:tc>
        <w:tc>
          <w:tcPr>
            <w:tcW w:w="2032" w:type="dxa"/>
            <w:tcMar>
              <w:top w:w="0" w:type="dxa"/>
              <w:left w:w="28" w:type="dxa"/>
              <w:bottom w:w="0" w:type="dxa"/>
              <w:right w:w="28" w:type="dxa"/>
            </w:tcMar>
            <w:hideMark/>
          </w:tcPr>
          <w:p w:rsidR="00490112" w:rsidRDefault="00490112">
            <w:pPr>
              <w:jc w:val="both"/>
              <w:rPr>
                <w:sz w:val="16"/>
                <w:szCs w:val="16"/>
              </w:rPr>
            </w:pPr>
            <w:r>
              <w:rPr>
                <w:sz w:val="16"/>
                <w:szCs w:val="16"/>
              </w:rPr>
              <w:t xml:space="preserve">             (подпись)</w:t>
            </w:r>
          </w:p>
        </w:tc>
        <w:tc>
          <w:tcPr>
            <w:tcW w:w="291" w:type="dxa"/>
            <w:tcMar>
              <w:top w:w="0" w:type="dxa"/>
              <w:left w:w="28" w:type="dxa"/>
              <w:bottom w:w="0" w:type="dxa"/>
              <w:right w:w="28" w:type="dxa"/>
            </w:tcMar>
          </w:tcPr>
          <w:p w:rsidR="00490112" w:rsidRDefault="00490112">
            <w:pPr>
              <w:jc w:val="both"/>
              <w:rPr>
                <w:sz w:val="16"/>
                <w:szCs w:val="16"/>
              </w:rPr>
            </w:pPr>
          </w:p>
        </w:tc>
        <w:tc>
          <w:tcPr>
            <w:tcW w:w="1947" w:type="dxa"/>
            <w:tcMar>
              <w:top w:w="0" w:type="dxa"/>
              <w:left w:w="28" w:type="dxa"/>
              <w:bottom w:w="0" w:type="dxa"/>
              <w:right w:w="28" w:type="dxa"/>
            </w:tcMar>
            <w:hideMark/>
          </w:tcPr>
          <w:p w:rsidR="00490112" w:rsidRDefault="00490112">
            <w:pPr>
              <w:jc w:val="both"/>
              <w:rPr>
                <w:sz w:val="16"/>
                <w:szCs w:val="16"/>
              </w:rPr>
            </w:pPr>
            <w:r>
              <w:rPr>
                <w:sz w:val="16"/>
                <w:szCs w:val="16"/>
              </w:rPr>
              <w:t xml:space="preserve">      (расшифровка подписи)</w:t>
            </w:r>
          </w:p>
        </w:tc>
      </w:tr>
    </w:tbl>
    <w:p w:rsidR="00490112" w:rsidRDefault="00490112" w:rsidP="00490112">
      <w:pPr>
        <w:spacing w:after="255"/>
        <w:jc w:val="both"/>
        <w:rPr>
          <w:color w:val="000000"/>
          <w:sz w:val="21"/>
          <w:szCs w:val="21"/>
        </w:rPr>
      </w:pPr>
      <w:r>
        <w:rPr>
          <w:color w:val="000000"/>
          <w:sz w:val="21"/>
          <w:szCs w:val="21"/>
        </w:rPr>
        <w:t xml:space="preserve">                                                                          </w:t>
      </w:r>
    </w:p>
    <w:p w:rsidR="00490112" w:rsidRDefault="00490112" w:rsidP="00490112">
      <w:pPr>
        <w:spacing w:after="255"/>
        <w:jc w:val="center"/>
        <w:rPr>
          <w:color w:val="000000"/>
          <w:sz w:val="21"/>
          <w:szCs w:val="21"/>
        </w:rPr>
      </w:pPr>
      <w:r>
        <w:rPr>
          <w:color w:val="000000"/>
          <w:sz w:val="21"/>
          <w:szCs w:val="21"/>
        </w:rPr>
        <w:t>М.П.</w:t>
      </w:r>
    </w:p>
    <w:p w:rsidR="00490112" w:rsidRDefault="00490112" w:rsidP="00490112">
      <w:pPr>
        <w:pStyle w:val="ConsPlusNormal"/>
        <w:rPr>
          <w:rFonts w:ascii="Times New Roman" w:hAnsi="Times New Roman" w:cs="Times New Roman"/>
          <w:sz w:val="24"/>
          <w:szCs w:val="24"/>
        </w:rPr>
      </w:pPr>
    </w:p>
    <w:p w:rsidR="00490112" w:rsidRDefault="00490112" w:rsidP="00490112">
      <w:pPr>
        <w:pStyle w:val="ConsPlusNormal"/>
        <w:jc w:val="center"/>
        <w:rPr>
          <w:rFonts w:ascii="Times New Roman" w:hAnsi="Times New Roman" w:cs="Times New Roman"/>
          <w:sz w:val="24"/>
          <w:szCs w:val="24"/>
        </w:rPr>
      </w:pPr>
      <w:r>
        <w:rPr>
          <w:rFonts w:ascii="Times New Roman" w:hAnsi="Times New Roman" w:cs="Times New Roman"/>
          <w:sz w:val="24"/>
          <w:szCs w:val="24"/>
        </w:rPr>
        <w:t>_____________</w:t>
      </w:r>
    </w:p>
    <w:p w:rsidR="00490112" w:rsidRDefault="00490112" w:rsidP="00490112">
      <w:pPr>
        <w:widowControl w:val="0"/>
        <w:tabs>
          <w:tab w:val="left" w:pos="4820"/>
        </w:tabs>
        <w:autoSpaceDE w:val="0"/>
        <w:autoSpaceDN w:val="0"/>
        <w:jc w:val="center"/>
        <w:outlineLvl w:val="1"/>
      </w:pPr>
      <w:r>
        <w:t xml:space="preserve"> </w:t>
      </w:r>
    </w:p>
    <w:p w:rsidR="00490112" w:rsidRDefault="00490112" w:rsidP="00490112">
      <w:pPr>
        <w:widowControl w:val="0"/>
        <w:tabs>
          <w:tab w:val="left" w:pos="4820"/>
        </w:tabs>
        <w:autoSpaceDE w:val="0"/>
        <w:autoSpaceDN w:val="0"/>
        <w:ind w:firstLine="3686"/>
        <w:jc w:val="center"/>
        <w:outlineLvl w:val="1"/>
        <w:rPr>
          <w:sz w:val="28"/>
          <w:szCs w:val="28"/>
        </w:rPr>
      </w:pPr>
      <w:r>
        <w:rPr>
          <w:sz w:val="28"/>
          <w:szCs w:val="28"/>
        </w:rPr>
        <w:t>Приложение № 6</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к административному Регламенту</w:t>
      </w:r>
    </w:p>
    <w:p w:rsidR="00490112" w:rsidRDefault="00490112" w:rsidP="00490112">
      <w:pPr>
        <w:suppressAutoHyphens/>
        <w:autoSpaceDE w:val="0"/>
        <w:autoSpaceDN w:val="0"/>
        <w:adjustRightInd w:val="0"/>
        <w:spacing w:line="240" w:lineRule="exact"/>
        <w:ind w:firstLine="3686"/>
        <w:jc w:val="center"/>
        <w:rPr>
          <w:sz w:val="28"/>
          <w:szCs w:val="28"/>
        </w:rPr>
      </w:pPr>
      <w:r>
        <w:rPr>
          <w:sz w:val="28"/>
          <w:szCs w:val="28"/>
        </w:rPr>
        <w:t>предоставлению муниципальной услуги</w:t>
      </w:r>
    </w:p>
    <w:p w:rsidR="00490112" w:rsidRDefault="00490112" w:rsidP="00490112">
      <w:pPr>
        <w:pStyle w:val="ConsPlusNormal"/>
        <w:spacing w:line="240" w:lineRule="exact"/>
        <w:ind w:left="3686" w:firstLine="0"/>
        <w:jc w:val="center"/>
        <w:rPr>
          <w:rFonts w:ascii="Times New Roman" w:hAnsi="Times New Roman" w:cs="Times New Roman"/>
          <w:sz w:val="28"/>
          <w:szCs w:val="28"/>
        </w:rPr>
      </w:pPr>
      <w:r>
        <w:rPr>
          <w:rFonts w:ascii="Times New Roman" w:hAnsi="Times New Roman" w:cs="Times New Roman"/>
          <w:bCs/>
          <w:sz w:val="28"/>
          <w:szCs w:val="28"/>
        </w:rPr>
        <w:t>«</w:t>
      </w:r>
      <w:r>
        <w:rPr>
          <w:rFonts w:ascii="Times New Roman" w:hAnsi="Times New Roman" w:cs="Times New Roman"/>
          <w:sz w:val="28"/>
          <w:szCs w:val="28"/>
          <w:lang w:eastAsia="zh-CN"/>
        </w:rPr>
        <w:t xml:space="preserve">Выдача уведомления о соответствии (несоответствии) указанных в уведомлении о планируемом строительстве объекта индивидуального жилищного строительства или садового дома параметров и допустимости размещения объекта индивидуального жилищного строительства или садового дома на земельном участке, на </w:t>
      </w:r>
      <w:r>
        <w:rPr>
          <w:rFonts w:ascii="Times New Roman" w:hAnsi="Times New Roman" w:cs="Times New Roman"/>
          <w:bCs/>
          <w:sz w:val="28"/>
          <w:szCs w:val="28"/>
        </w:rPr>
        <w:t>территории Шпаковского муниципального района Ставропольского края</w:t>
      </w:r>
      <w:r>
        <w:rPr>
          <w:rFonts w:ascii="Times New Roman" w:hAnsi="Times New Roman" w:cs="Times New Roman"/>
          <w:sz w:val="28"/>
          <w:szCs w:val="28"/>
        </w:rPr>
        <w:t>»</w:t>
      </w:r>
    </w:p>
    <w:p w:rsidR="00490112" w:rsidRDefault="00490112" w:rsidP="00490112">
      <w:pPr>
        <w:pStyle w:val="ConsPlusNormal"/>
        <w:spacing w:line="240" w:lineRule="exact"/>
        <w:ind w:left="3686" w:firstLine="0"/>
        <w:jc w:val="both"/>
        <w:rPr>
          <w:rFonts w:ascii="Times New Roman" w:hAnsi="Times New Roman" w:cs="Times New Roman"/>
          <w:sz w:val="28"/>
          <w:szCs w:val="28"/>
        </w:rPr>
      </w:pPr>
    </w:p>
    <w:p w:rsidR="00490112" w:rsidRDefault="00490112" w:rsidP="00490112">
      <w:pPr>
        <w:pStyle w:val="ConsPlusNormal"/>
        <w:spacing w:line="240" w:lineRule="exact"/>
        <w:ind w:left="3686" w:firstLine="0"/>
        <w:jc w:val="both"/>
        <w:rPr>
          <w:rFonts w:ascii="Times New Roman" w:hAnsi="Times New Roman" w:cs="Times New Roman"/>
          <w:sz w:val="28"/>
          <w:szCs w:val="28"/>
        </w:rPr>
      </w:pPr>
    </w:p>
    <w:p w:rsidR="00490112" w:rsidRDefault="00490112" w:rsidP="00490112">
      <w:pPr>
        <w:pStyle w:val="ConsPlusNormal"/>
        <w:spacing w:line="240" w:lineRule="exact"/>
        <w:ind w:left="3686" w:firstLine="0"/>
        <w:jc w:val="both"/>
        <w:rPr>
          <w:rFonts w:ascii="Times New Roman" w:hAnsi="Times New Roman" w:cs="Times New Roman"/>
          <w:sz w:val="28"/>
          <w:szCs w:val="28"/>
        </w:rPr>
      </w:pPr>
    </w:p>
    <w:p w:rsidR="00490112" w:rsidRDefault="00490112" w:rsidP="00490112">
      <w:pPr>
        <w:suppressAutoHyphens/>
        <w:autoSpaceDE w:val="0"/>
        <w:autoSpaceDN w:val="0"/>
        <w:adjustRightInd w:val="0"/>
        <w:spacing w:line="240" w:lineRule="exact"/>
        <w:ind w:firstLine="3969"/>
        <w:jc w:val="both"/>
      </w:pPr>
    </w:p>
    <w:p w:rsidR="00490112" w:rsidRDefault="00490112" w:rsidP="00490112">
      <w:pPr>
        <w:suppressAutoHyphens/>
        <w:autoSpaceDE w:val="0"/>
        <w:autoSpaceDN w:val="0"/>
        <w:adjustRightInd w:val="0"/>
        <w:spacing w:line="240" w:lineRule="exact"/>
        <w:ind w:firstLine="3969"/>
        <w:jc w:val="both"/>
      </w:pPr>
    </w:p>
    <w:tbl>
      <w:tblPr>
        <w:tblW w:w="9675" w:type="dxa"/>
        <w:tblInd w:w="-33" w:type="dxa"/>
        <w:tblLook w:val="04A0" w:firstRow="1" w:lastRow="0" w:firstColumn="1" w:lastColumn="0" w:noHBand="0" w:noVBand="1"/>
      </w:tblPr>
      <w:tblGrid>
        <w:gridCol w:w="9675"/>
      </w:tblGrid>
      <w:tr w:rsidR="00490112" w:rsidTr="00490112">
        <w:tc>
          <w:tcPr>
            <w:tcW w:w="9675" w:type="dxa"/>
            <w:tcBorders>
              <w:top w:val="nil"/>
              <w:left w:val="nil"/>
              <w:bottom w:val="single" w:sz="4" w:space="0" w:color="auto"/>
              <w:right w:val="nil"/>
            </w:tcBorders>
            <w:tcMar>
              <w:top w:w="15" w:type="dxa"/>
              <w:left w:w="15" w:type="dxa"/>
              <w:bottom w:w="15" w:type="dxa"/>
              <w:right w:w="15" w:type="dxa"/>
            </w:tcMar>
            <w:hideMark/>
          </w:tcPr>
          <w:p w:rsidR="00490112" w:rsidRDefault="00490112">
            <w:pPr>
              <w:jc w:val="center"/>
              <w:rPr>
                <w:bCs/>
                <w:sz w:val="26"/>
                <w:szCs w:val="26"/>
              </w:rPr>
            </w:pPr>
            <w:bookmarkStart w:id="12" w:name="P909"/>
            <w:bookmarkEnd w:id="12"/>
            <w:r>
              <w:rPr>
                <w:bCs/>
                <w:sz w:val="26"/>
                <w:szCs w:val="26"/>
              </w:rPr>
              <w:t>УПРАВЛЕНИЕ АРХИТЕКТУРЫ И ГРАДОСТРОИТЕЛЬСТВА</w:t>
            </w:r>
          </w:p>
          <w:p w:rsidR="00490112" w:rsidRDefault="00490112">
            <w:pPr>
              <w:jc w:val="center"/>
              <w:rPr>
                <w:bCs/>
                <w:sz w:val="26"/>
                <w:szCs w:val="26"/>
              </w:rPr>
            </w:pPr>
            <w:r>
              <w:rPr>
                <w:bCs/>
                <w:sz w:val="26"/>
                <w:szCs w:val="26"/>
              </w:rPr>
              <w:t>АДМИНИСТРАЦИИ ШПАКОВСКОГО МУНИЦИПАЛЬНОГО РАЙОНА</w:t>
            </w:r>
          </w:p>
          <w:p w:rsidR="00490112" w:rsidRDefault="00490112">
            <w:pPr>
              <w:jc w:val="center"/>
              <w:rPr>
                <w:b/>
                <w:bCs/>
                <w:sz w:val="26"/>
                <w:szCs w:val="26"/>
              </w:rPr>
            </w:pPr>
            <w:r>
              <w:rPr>
                <w:bCs/>
                <w:sz w:val="26"/>
                <w:szCs w:val="26"/>
              </w:rPr>
              <w:t xml:space="preserve"> СТАВРОПОЛЬСКОГО КРАЯ</w:t>
            </w:r>
            <w:r>
              <w:rPr>
                <w:b/>
                <w:bCs/>
                <w:sz w:val="26"/>
                <w:szCs w:val="26"/>
              </w:rPr>
              <w:t xml:space="preserve"> </w:t>
            </w:r>
          </w:p>
        </w:tc>
      </w:tr>
      <w:tr w:rsidR="00490112" w:rsidTr="00490112">
        <w:tc>
          <w:tcPr>
            <w:tcW w:w="9675" w:type="dxa"/>
            <w:tcBorders>
              <w:top w:val="single" w:sz="4" w:space="0" w:color="auto"/>
              <w:left w:val="nil"/>
              <w:bottom w:val="nil"/>
              <w:right w:val="nil"/>
            </w:tcBorders>
            <w:tcMar>
              <w:top w:w="15" w:type="dxa"/>
              <w:left w:w="15" w:type="dxa"/>
              <w:bottom w:w="15" w:type="dxa"/>
              <w:right w:w="15" w:type="dxa"/>
            </w:tcMar>
            <w:hideMark/>
          </w:tcPr>
          <w:p w:rsidR="00490112" w:rsidRDefault="00490112"/>
        </w:tc>
      </w:tr>
      <w:tr w:rsidR="00490112" w:rsidTr="00490112">
        <w:trPr>
          <w:trHeight w:val="442"/>
        </w:trPr>
        <w:tc>
          <w:tcPr>
            <w:tcW w:w="9675" w:type="dxa"/>
            <w:tcMar>
              <w:top w:w="15" w:type="dxa"/>
              <w:left w:w="15" w:type="dxa"/>
              <w:bottom w:w="15" w:type="dxa"/>
              <w:right w:w="15" w:type="dxa"/>
            </w:tcMar>
          </w:tcPr>
          <w:p w:rsidR="00490112" w:rsidRDefault="00490112">
            <w:pPr>
              <w:jc w:val="center"/>
              <w:rPr>
                <w:bCs/>
                <w:sz w:val="28"/>
                <w:szCs w:val="28"/>
                <w:vertAlign w:val="superscript"/>
              </w:rPr>
            </w:pPr>
            <w:r>
              <w:rPr>
                <w:bCs/>
                <w:sz w:val="28"/>
                <w:szCs w:val="28"/>
                <w:vertAlign w:val="superscript"/>
              </w:rPr>
              <w:t xml:space="preserve">Ленина ул.175, г.Михайловск, Шпаковский район, Ставропольский край, 365240, </w:t>
            </w:r>
            <w:r>
              <w:rPr>
                <w:bCs/>
                <w:sz w:val="28"/>
                <w:szCs w:val="28"/>
                <w:vertAlign w:val="superscript"/>
                <w:lang w:val="en-US"/>
              </w:rPr>
              <w:t>E</w:t>
            </w:r>
            <w:r>
              <w:rPr>
                <w:bCs/>
                <w:sz w:val="28"/>
                <w:szCs w:val="28"/>
                <w:vertAlign w:val="superscript"/>
              </w:rPr>
              <w:t>-</w:t>
            </w:r>
            <w:r>
              <w:rPr>
                <w:bCs/>
                <w:sz w:val="28"/>
                <w:szCs w:val="28"/>
                <w:vertAlign w:val="superscript"/>
                <w:lang w:val="en-US"/>
              </w:rPr>
              <w:t>mail</w:t>
            </w:r>
            <w:r>
              <w:rPr>
                <w:bCs/>
                <w:sz w:val="28"/>
                <w:szCs w:val="28"/>
                <w:vertAlign w:val="superscript"/>
              </w:rPr>
              <w:t>:</w:t>
            </w:r>
            <w:r>
              <w:rPr>
                <w:sz w:val="28"/>
                <w:szCs w:val="28"/>
              </w:rPr>
              <w:t xml:space="preserve"> </w:t>
            </w:r>
            <w:r>
              <w:rPr>
                <w:bCs/>
                <w:sz w:val="28"/>
                <w:szCs w:val="28"/>
                <w:vertAlign w:val="superscript"/>
              </w:rPr>
              <w:t>raiarh@mail.ru</w:t>
            </w:r>
          </w:p>
          <w:p w:rsidR="00490112" w:rsidRDefault="00490112">
            <w:pPr>
              <w:jc w:val="both"/>
              <w:rPr>
                <w:bCs/>
                <w:sz w:val="24"/>
                <w:szCs w:val="24"/>
                <w:vertAlign w:val="superscript"/>
              </w:rPr>
            </w:pPr>
          </w:p>
        </w:tc>
      </w:tr>
      <w:tr w:rsidR="00490112" w:rsidTr="00490112">
        <w:tc>
          <w:tcPr>
            <w:tcW w:w="9675" w:type="dxa"/>
            <w:tcMar>
              <w:top w:w="15" w:type="dxa"/>
              <w:left w:w="15" w:type="dxa"/>
              <w:bottom w:w="15" w:type="dxa"/>
              <w:right w:w="15" w:type="dxa"/>
            </w:tcMar>
          </w:tcPr>
          <w:tbl>
            <w:tblPr>
              <w:tblW w:w="0" w:type="auto"/>
              <w:tblCellMar>
                <w:left w:w="0" w:type="dxa"/>
                <w:right w:w="0" w:type="dxa"/>
              </w:tblCellMar>
              <w:tblLook w:val="04A0" w:firstRow="1" w:lastRow="0" w:firstColumn="1" w:lastColumn="0" w:noHBand="0" w:noVBand="1"/>
            </w:tblPr>
            <w:tblGrid>
              <w:gridCol w:w="5102"/>
              <w:gridCol w:w="4429"/>
            </w:tblGrid>
            <w:tr w:rsidR="00490112">
              <w:tc>
                <w:tcPr>
                  <w:tcW w:w="5102" w:type="dxa"/>
                  <w:tcMar>
                    <w:top w:w="0" w:type="dxa"/>
                    <w:left w:w="130" w:type="dxa"/>
                    <w:bottom w:w="0" w:type="dxa"/>
                    <w:right w:w="130" w:type="dxa"/>
                  </w:tcMar>
                  <w:hideMark/>
                </w:tcPr>
                <w:p w:rsidR="00490112" w:rsidRDefault="00490112"/>
              </w:tc>
              <w:tc>
                <w:tcPr>
                  <w:tcW w:w="4429" w:type="dxa"/>
                  <w:tcMar>
                    <w:top w:w="0" w:type="dxa"/>
                    <w:left w:w="130" w:type="dxa"/>
                    <w:bottom w:w="0" w:type="dxa"/>
                    <w:right w:w="130" w:type="dxa"/>
                  </w:tcMar>
                  <w:hideMark/>
                </w:tcPr>
                <w:p w:rsidR="00490112" w:rsidRDefault="00490112">
                  <w:pPr>
                    <w:spacing w:line="315" w:lineRule="atLeast"/>
                    <w:textAlignment w:val="baseline"/>
                    <w:rPr>
                      <w:color w:val="000000" w:themeColor="text1"/>
                      <w:sz w:val="21"/>
                      <w:szCs w:val="21"/>
                    </w:rPr>
                  </w:pPr>
                  <w:r>
                    <w:rPr>
                      <w:color w:val="000000" w:themeColor="text1"/>
                      <w:sz w:val="21"/>
                      <w:szCs w:val="21"/>
                    </w:rPr>
                    <w:t>Кому:</w:t>
                  </w:r>
                </w:p>
              </w:tc>
            </w:tr>
            <w:tr w:rsidR="00490112">
              <w:tc>
                <w:tcPr>
                  <w:tcW w:w="5102" w:type="dxa"/>
                  <w:tcMar>
                    <w:top w:w="0" w:type="dxa"/>
                    <w:left w:w="130" w:type="dxa"/>
                    <w:bottom w:w="0" w:type="dxa"/>
                    <w:right w:w="130" w:type="dxa"/>
                  </w:tcMar>
                  <w:hideMark/>
                </w:tcPr>
                <w:p w:rsidR="00490112" w:rsidRDefault="00490112"/>
              </w:tc>
              <w:tc>
                <w:tcPr>
                  <w:tcW w:w="4429" w:type="dxa"/>
                  <w:tcBorders>
                    <w:top w:val="nil"/>
                    <w:left w:val="nil"/>
                    <w:bottom w:val="single" w:sz="6" w:space="0" w:color="000000"/>
                    <w:right w:val="nil"/>
                  </w:tcBorders>
                  <w:tcMar>
                    <w:top w:w="0" w:type="dxa"/>
                    <w:left w:w="130" w:type="dxa"/>
                    <w:bottom w:w="0" w:type="dxa"/>
                    <w:right w:w="130" w:type="dxa"/>
                  </w:tcMar>
                  <w:hideMark/>
                </w:tcPr>
                <w:p w:rsidR="00490112" w:rsidRDefault="00490112"/>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pPr>
                    <w:spacing w:line="315" w:lineRule="atLeast"/>
                    <w:textAlignment w:val="baseline"/>
                    <w:rPr>
                      <w:color w:val="000000" w:themeColor="text1"/>
                      <w:sz w:val="21"/>
                      <w:szCs w:val="21"/>
                    </w:rPr>
                  </w:pPr>
                  <w:r>
                    <w:rPr>
                      <w:color w:val="000000" w:themeColor="text1"/>
                      <w:sz w:val="21"/>
                      <w:szCs w:val="21"/>
                    </w:rPr>
                    <w:t>Почтовый адрес:</w:t>
                  </w:r>
                </w:p>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pPr>
                    <w:spacing w:line="315" w:lineRule="atLeast"/>
                    <w:textAlignment w:val="baseline"/>
                    <w:rPr>
                      <w:color w:val="000000" w:themeColor="text1"/>
                      <w:sz w:val="21"/>
                      <w:szCs w:val="21"/>
                    </w:rPr>
                  </w:pPr>
                  <w:r>
                    <w:rPr>
                      <w:color w:val="000000" w:themeColor="text1"/>
                      <w:sz w:val="21"/>
                      <w:szCs w:val="21"/>
                    </w:rPr>
                    <w:t>Адрес электронной почты (при наличии):</w:t>
                  </w:r>
                </w:p>
              </w:tc>
            </w:tr>
            <w:tr w:rsidR="00490112">
              <w:tc>
                <w:tcPr>
                  <w:tcW w:w="5102" w:type="dxa"/>
                  <w:tcMar>
                    <w:top w:w="0" w:type="dxa"/>
                    <w:left w:w="130" w:type="dxa"/>
                    <w:bottom w:w="0" w:type="dxa"/>
                    <w:right w:w="130" w:type="dxa"/>
                  </w:tcMar>
                  <w:hideMark/>
                </w:tcPr>
                <w:p w:rsidR="00490112" w:rsidRDefault="00490112"/>
              </w:tc>
              <w:tc>
                <w:tcPr>
                  <w:tcW w:w="4429" w:type="dxa"/>
                  <w:tcBorders>
                    <w:top w:val="single" w:sz="6" w:space="0" w:color="000000"/>
                    <w:left w:val="nil"/>
                    <w:bottom w:val="single" w:sz="6" w:space="0" w:color="000000"/>
                    <w:right w:val="nil"/>
                  </w:tcBorders>
                  <w:tcMar>
                    <w:top w:w="0" w:type="dxa"/>
                    <w:left w:w="130" w:type="dxa"/>
                    <w:bottom w:w="0" w:type="dxa"/>
                    <w:right w:w="130" w:type="dxa"/>
                  </w:tcMar>
                  <w:hideMark/>
                </w:tcPr>
                <w:p w:rsidR="00490112" w:rsidRDefault="00490112"/>
              </w:tc>
            </w:tr>
          </w:tbl>
          <w:p w:rsidR="00490112" w:rsidRDefault="00490112">
            <w:pPr>
              <w:shd w:val="clear" w:color="auto" w:fill="FFFFFF"/>
              <w:spacing w:before="150" w:after="75" w:line="288" w:lineRule="atLeast"/>
              <w:jc w:val="center"/>
              <w:textAlignment w:val="baseline"/>
              <w:rPr>
                <w:color w:val="000000" w:themeColor="text1"/>
                <w:spacing w:val="2"/>
                <w:sz w:val="26"/>
                <w:szCs w:val="26"/>
              </w:rPr>
            </w:pPr>
            <w:r>
              <w:rPr>
                <w:color w:val="000000" w:themeColor="text1"/>
                <w:spacing w:val="2"/>
                <w:sz w:val="26"/>
                <w:szCs w:val="26"/>
              </w:rPr>
              <w:t>Уведомление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w:t>
            </w:r>
          </w:p>
          <w:tbl>
            <w:tblPr>
              <w:tblW w:w="0" w:type="auto"/>
              <w:tblCellMar>
                <w:left w:w="0" w:type="dxa"/>
                <w:right w:w="0" w:type="dxa"/>
              </w:tblCellMar>
              <w:tblLook w:val="04A0" w:firstRow="1" w:lastRow="0" w:firstColumn="1" w:lastColumn="0" w:noHBand="0" w:noVBand="1"/>
            </w:tblPr>
            <w:tblGrid>
              <w:gridCol w:w="5039"/>
              <w:gridCol w:w="2421"/>
              <w:gridCol w:w="2185"/>
            </w:tblGrid>
            <w:tr w:rsidR="00490112">
              <w:trPr>
                <w:trHeight w:val="15"/>
              </w:trPr>
              <w:tc>
                <w:tcPr>
                  <w:tcW w:w="5914" w:type="dxa"/>
                  <w:hideMark/>
                </w:tcPr>
                <w:p w:rsidR="00490112" w:rsidRDefault="00490112"/>
              </w:tc>
              <w:tc>
                <w:tcPr>
                  <w:tcW w:w="2957" w:type="dxa"/>
                  <w:hideMark/>
                </w:tcPr>
                <w:p w:rsidR="00490112" w:rsidRDefault="00490112"/>
              </w:tc>
              <w:tc>
                <w:tcPr>
                  <w:tcW w:w="2402" w:type="dxa"/>
                  <w:hideMark/>
                </w:tcPr>
                <w:p w:rsidR="00490112" w:rsidRDefault="00490112"/>
              </w:tc>
            </w:tr>
            <w:tr w:rsidR="00490112">
              <w:tc>
                <w:tcPr>
                  <w:tcW w:w="5914" w:type="dxa"/>
                  <w:tcMar>
                    <w:top w:w="0" w:type="dxa"/>
                    <w:left w:w="130" w:type="dxa"/>
                    <w:bottom w:w="0" w:type="dxa"/>
                    <w:right w:w="130" w:type="dxa"/>
                  </w:tcMar>
                  <w:hideMark/>
                </w:tcPr>
                <w:p w:rsidR="00490112" w:rsidRDefault="00490112">
                  <w:pPr>
                    <w:spacing w:line="315" w:lineRule="atLeast"/>
                    <w:textAlignment w:val="baseline"/>
                    <w:rPr>
                      <w:color w:val="000000" w:themeColor="text1"/>
                      <w:sz w:val="21"/>
                      <w:szCs w:val="21"/>
                    </w:rPr>
                  </w:pPr>
                  <w:r>
                    <w:rPr>
                      <w:color w:val="000000" w:themeColor="text1"/>
                      <w:sz w:val="21"/>
                      <w:szCs w:val="21"/>
                    </w:rPr>
                    <w:t>"___" ____________ 20___ г.</w:t>
                  </w:r>
                </w:p>
              </w:tc>
              <w:tc>
                <w:tcPr>
                  <w:tcW w:w="2957" w:type="dxa"/>
                  <w:tcMar>
                    <w:top w:w="0" w:type="dxa"/>
                    <w:left w:w="130" w:type="dxa"/>
                    <w:bottom w:w="0" w:type="dxa"/>
                    <w:right w:w="130" w:type="dxa"/>
                  </w:tcMar>
                  <w:hideMark/>
                </w:tcPr>
                <w:p w:rsidR="00490112" w:rsidRDefault="00490112"/>
              </w:tc>
              <w:tc>
                <w:tcPr>
                  <w:tcW w:w="2402" w:type="dxa"/>
                  <w:tcMar>
                    <w:top w:w="0" w:type="dxa"/>
                    <w:left w:w="130" w:type="dxa"/>
                    <w:bottom w:w="0" w:type="dxa"/>
                    <w:right w:w="130" w:type="dxa"/>
                  </w:tcMar>
                  <w:hideMark/>
                </w:tcPr>
                <w:p w:rsidR="00490112" w:rsidRDefault="00490112">
                  <w:pPr>
                    <w:spacing w:line="315" w:lineRule="atLeast"/>
                    <w:jc w:val="right"/>
                    <w:textAlignment w:val="baseline"/>
                    <w:rPr>
                      <w:color w:val="000000" w:themeColor="text1"/>
                      <w:sz w:val="21"/>
                      <w:szCs w:val="21"/>
                    </w:rPr>
                  </w:pPr>
                  <w:r>
                    <w:rPr>
                      <w:color w:val="000000" w:themeColor="text1"/>
                      <w:sz w:val="21"/>
                      <w:szCs w:val="21"/>
                    </w:rPr>
                    <w:t>№ __________</w:t>
                  </w:r>
                </w:p>
              </w:tc>
            </w:tr>
          </w:tbl>
          <w:p w:rsidR="00490112" w:rsidRDefault="00490112">
            <w:pPr>
              <w:shd w:val="clear" w:color="auto" w:fill="FFFFFF"/>
              <w:spacing w:line="315" w:lineRule="atLeast"/>
              <w:jc w:val="both"/>
              <w:textAlignment w:val="baseline"/>
              <w:rPr>
                <w:b/>
                <w:bCs/>
                <w:color w:val="000000" w:themeColor="text1"/>
                <w:spacing w:val="2"/>
                <w:sz w:val="26"/>
                <w:szCs w:val="26"/>
              </w:rPr>
            </w:pPr>
          </w:p>
          <w:p w:rsidR="00490112" w:rsidRDefault="00490112">
            <w:pPr>
              <w:shd w:val="clear" w:color="auto" w:fill="FFFFFF"/>
              <w:spacing w:line="315" w:lineRule="atLeast"/>
              <w:ind w:firstLine="742"/>
              <w:jc w:val="both"/>
              <w:textAlignment w:val="baseline"/>
              <w:rPr>
                <w:color w:val="000000" w:themeColor="text1"/>
                <w:spacing w:val="2"/>
                <w:sz w:val="26"/>
                <w:szCs w:val="26"/>
              </w:rPr>
            </w:pPr>
            <w:r>
              <w:rPr>
                <w:bCs/>
                <w:color w:val="000000" w:themeColor="text1"/>
                <w:spacing w:val="2"/>
                <w:sz w:val="26"/>
                <w:szCs w:val="26"/>
              </w:rPr>
              <w:t>По результатам рассмотрения</w:t>
            </w:r>
            <w:r>
              <w:rPr>
                <w:color w:val="000000" w:themeColor="text1"/>
                <w:spacing w:val="2"/>
                <w:sz w:val="26"/>
                <w:szCs w:val="26"/>
              </w:rPr>
              <w:t> уведомления о планируемых строительстве или реконструкции объекта индивидуального жилищного строительства или садового дома или уведомления об изменении параметров планируемого строительства или реконструкции объекта индивидуального жилищного строительства или садового дома (далее - уведомление),</w:t>
            </w:r>
          </w:p>
          <w:tbl>
            <w:tblPr>
              <w:tblW w:w="0" w:type="auto"/>
              <w:tblCellMar>
                <w:left w:w="0" w:type="dxa"/>
                <w:right w:w="0" w:type="dxa"/>
              </w:tblCellMar>
              <w:tblLook w:val="04A0" w:firstRow="1" w:lastRow="0" w:firstColumn="1" w:lastColumn="0" w:noHBand="0" w:noVBand="1"/>
            </w:tblPr>
            <w:tblGrid>
              <w:gridCol w:w="4742"/>
              <w:gridCol w:w="440"/>
              <w:gridCol w:w="295"/>
              <w:gridCol w:w="1315"/>
              <w:gridCol w:w="294"/>
              <w:gridCol w:w="2335"/>
            </w:tblGrid>
            <w:tr w:rsidR="00490112">
              <w:trPr>
                <w:trHeight w:val="15"/>
              </w:trPr>
              <w:tc>
                <w:tcPr>
                  <w:tcW w:w="4742" w:type="dxa"/>
                  <w:hideMark/>
                </w:tcPr>
                <w:p w:rsidR="00490112" w:rsidRDefault="00490112"/>
              </w:tc>
              <w:tc>
                <w:tcPr>
                  <w:tcW w:w="440" w:type="dxa"/>
                  <w:hideMark/>
                </w:tcPr>
                <w:p w:rsidR="00490112" w:rsidRDefault="00490112"/>
              </w:tc>
              <w:tc>
                <w:tcPr>
                  <w:tcW w:w="295" w:type="dxa"/>
                  <w:hideMark/>
                </w:tcPr>
                <w:p w:rsidR="00490112" w:rsidRDefault="00490112"/>
              </w:tc>
              <w:tc>
                <w:tcPr>
                  <w:tcW w:w="1315" w:type="dxa"/>
                  <w:hideMark/>
                </w:tcPr>
                <w:p w:rsidR="00490112" w:rsidRDefault="00490112"/>
              </w:tc>
              <w:tc>
                <w:tcPr>
                  <w:tcW w:w="294" w:type="dxa"/>
                  <w:hideMark/>
                </w:tcPr>
                <w:p w:rsidR="00490112" w:rsidRDefault="00490112"/>
              </w:tc>
              <w:tc>
                <w:tcPr>
                  <w:tcW w:w="2335" w:type="dxa"/>
                  <w:hideMark/>
                </w:tcPr>
                <w:p w:rsidR="00490112" w:rsidRDefault="00490112"/>
              </w:tc>
            </w:tr>
            <w:tr w:rsidR="00490112">
              <w:tc>
                <w:tcPr>
                  <w:tcW w:w="4742" w:type="dxa"/>
                  <w:tcMar>
                    <w:top w:w="0" w:type="dxa"/>
                    <w:left w:w="55" w:type="dxa"/>
                    <w:bottom w:w="0" w:type="dxa"/>
                    <w:right w:w="55" w:type="dxa"/>
                  </w:tcMar>
                  <w:hideMark/>
                </w:tcPr>
                <w:p w:rsidR="00490112" w:rsidRDefault="00490112">
                  <w:pPr>
                    <w:spacing w:line="240" w:lineRule="exact"/>
                    <w:jc w:val="both"/>
                    <w:textAlignment w:val="baseline"/>
                    <w:rPr>
                      <w:color w:val="000000" w:themeColor="text1"/>
                      <w:sz w:val="26"/>
                      <w:szCs w:val="26"/>
                    </w:rPr>
                  </w:pPr>
                  <w:r>
                    <w:rPr>
                      <w:color w:val="000000" w:themeColor="text1"/>
                      <w:sz w:val="26"/>
                      <w:szCs w:val="26"/>
                    </w:rPr>
                    <w:t>направленного</w:t>
                  </w:r>
                </w:p>
                <w:p w:rsidR="00490112" w:rsidRDefault="00490112">
                  <w:pPr>
                    <w:spacing w:line="240" w:lineRule="exact"/>
                    <w:textAlignment w:val="baseline"/>
                    <w:rPr>
                      <w:color w:val="000000" w:themeColor="text1"/>
                      <w:sz w:val="16"/>
                      <w:szCs w:val="16"/>
                    </w:rPr>
                  </w:pPr>
                  <w:r>
                    <w:rPr>
                      <w:color w:val="000000" w:themeColor="text1"/>
                      <w:sz w:val="16"/>
                      <w:szCs w:val="16"/>
                    </w:rPr>
                    <w:t>(дата направления уведомления)</w:t>
                  </w:r>
                </w:p>
              </w:tc>
              <w:tc>
                <w:tcPr>
                  <w:tcW w:w="4679" w:type="dxa"/>
                  <w:gridSpan w:val="5"/>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4742" w:type="dxa"/>
                  <w:tcMar>
                    <w:top w:w="0" w:type="dxa"/>
                    <w:left w:w="55" w:type="dxa"/>
                    <w:bottom w:w="0" w:type="dxa"/>
                    <w:right w:w="55" w:type="dxa"/>
                  </w:tcMar>
                  <w:hideMark/>
                </w:tcPr>
                <w:p w:rsidR="00490112" w:rsidRDefault="00490112">
                  <w:pPr>
                    <w:spacing w:line="240" w:lineRule="exact"/>
                    <w:jc w:val="both"/>
                    <w:textAlignment w:val="baseline"/>
                    <w:rPr>
                      <w:color w:val="000000" w:themeColor="text1"/>
                      <w:sz w:val="26"/>
                      <w:szCs w:val="26"/>
                    </w:rPr>
                  </w:pPr>
                  <w:r>
                    <w:rPr>
                      <w:color w:val="000000" w:themeColor="text1"/>
                      <w:sz w:val="26"/>
                      <w:szCs w:val="26"/>
                    </w:rPr>
                    <w:t>зарегистрированного</w:t>
                  </w:r>
                </w:p>
                <w:p w:rsidR="00490112" w:rsidRDefault="00490112">
                  <w:pPr>
                    <w:spacing w:line="240" w:lineRule="exact"/>
                    <w:textAlignment w:val="baseline"/>
                    <w:rPr>
                      <w:color w:val="000000" w:themeColor="text1"/>
                      <w:sz w:val="16"/>
                      <w:szCs w:val="16"/>
                    </w:rPr>
                  </w:pPr>
                  <w:r>
                    <w:rPr>
                      <w:color w:val="000000" w:themeColor="text1"/>
                      <w:sz w:val="16"/>
                      <w:szCs w:val="16"/>
                    </w:rPr>
                    <w:t>(дата и номер регистрации уведомления)</w:t>
                  </w:r>
                </w:p>
              </w:tc>
              <w:tc>
                <w:tcPr>
                  <w:tcW w:w="4679" w:type="dxa"/>
                  <w:gridSpan w:val="5"/>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Mar>
                    <w:top w:w="0" w:type="dxa"/>
                    <w:left w:w="55" w:type="dxa"/>
                    <w:bottom w:w="0" w:type="dxa"/>
                    <w:right w:w="55" w:type="dxa"/>
                  </w:tcMar>
                  <w:hideMark/>
                </w:tcPr>
                <w:p w:rsidR="00490112" w:rsidRDefault="00490112">
                  <w:pPr>
                    <w:spacing w:line="315" w:lineRule="atLeast"/>
                    <w:jc w:val="both"/>
                    <w:textAlignment w:val="baseline"/>
                    <w:rPr>
                      <w:color w:val="000000" w:themeColor="text1"/>
                      <w:sz w:val="26"/>
                      <w:szCs w:val="26"/>
                    </w:rPr>
                  </w:pPr>
                  <w:r>
                    <w:rPr>
                      <w:bCs/>
                      <w:color w:val="000000" w:themeColor="text1"/>
                      <w:sz w:val="26"/>
                      <w:szCs w:val="26"/>
                    </w:rPr>
                    <w:t>уведомляем:</w:t>
                  </w:r>
                </w:p>
                <w:p w:rsidR="00490112" w:rsidRDefault="00490112">
                  <w:pPr>
                    <w:spacing w:line="315" w:lineRule="atLeast"/>
                    <w:jc w:val="both"/>
                    <w:textAlignment w:val="baseline"/>
                    <w:rPr>
                      <w:color w:val="000000" w:themeColor="text1"/>
                      <w:sz w:val="21"/>
                      <w:szCs w:val="21"/>
                    </w:rPr>
                  </w:pPr>
                  <w:r>
                    <w:rPr>
                      <w:color w:val="000000" w:themeColor="text1"/>
                      <w:sz w:val="26"/>
                      <w:szCs w:val="26"/>
                    </w:rPr>
                    <w:t>1) о несоответствии параметров, указанных в уведомлении предельным параметрам разрешенного строительства, реконструкции объекта капитального строительства по следующим основаниям:</w:t>
                  </w:r>
                </w:p>
              </w:tc>
            </w:tr>
            <w:tr w:rsidR="00490112">
              <w:tc>
                <w:tcPr>
                  <w:tcW w:w="942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(сведения о предельных параметрах разрешенного строительства, реконструкции объектов капитального строительства, которые установлены правилами землепользования и застройки, документацией по планировке территории, или об обязательных требованиях к параметрам объектов капитального строительства, которые установлены </w:t>
                  </w:r>
                  <w:hyperlink r:id="rId59" w:history="1">
                    <w:r>
                      <w:rPr>
                        <w:rStyle w:val="af0"/>
                        <w:color w:val="000000" w:themeColor="text1"/>
                        <w:sz w:val="16"/>
                        <w:szCs w:val="16"/>
                      </w:rPr>
                      <w:t>Градостроительным кодексом Российской Федерации</w:t>
                    </w:r>
                  </w:hyperlink>
                  <w:r>
                    <w:rPr>
                      <w:color w:val="000000" w:themeColor="text1"/>
                      <w:sz w:val="16"/>
                      <w:szCs w:val="16"/>
                    </w:rPr>
                    <w:t> (Собрание законодательства Российской Федерации, 2005, N 1, ст.16; 2018, N 32, ст.5135), другими федеральными законами, действующими на дату поступления уведомления, и которым не соответствуют параметры объекта индивидуального жилищного строительства или садового дома, указанные в уведомлении)</w:t>
                  </w:r>
                </w:p>
              </w:tc>
            </w:tr>
            <w:tr w:rsidR="00490112">
              <w:tc>
                <w:tcPr>
                  <w:tcW w:w="942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pPr>
                    <w:spacing w:line="315" w:lineRule="atLeast"/>
                    <w:jc w:val="both"/>
                    <w:textAlignment w:val="baseline"/>
                    <w:rPr>
                      <w:color w:val="000000" w:themeColor="text1"/>
                      <w:sz w:val="26"/>
                      <w:szCs w:val="26"/>
                    </w:rPr>
                  </w:pPr>
                  <w:r>
                    <w:rPr>
                      <w:color w:val="000000" w:themeColor="text1"/>
                      <w:sz w:val="26"/>
                      <w:szCs w:val="26"/>
                    </w:rPr>
                    <w:t>2) о недопустимости размещения объекта индивидуального жилищного строительства или садового дома на земельном участке по следующим основаниям:</w:t>
                  </w:r>
                </w:p>
              </w:tc>
            </w:tr>
            <w:tr w:rsidR="00490112">
              <w:tc>
                <w:tcPr>
                  <w:tcW w:w="9421" w:type="dxa"/>
                  <w:gridSpan w:val="6"/>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(сведения о видах разрешенного использования земельного участка и (или) ограничениях, установленных в соответствии с земельным и иным законодательством Российской Федерации и действующими на дату поступления уведомления)</w:t>
                  </w:r>
                </w:p>
              </w:tc>
            </w:tr>
            <w:tr w:rsidR="00490112">
              <w:tc>
                <w:tcPr>
                  <w:tcW w:w="9421" w:type="dxa"/>
                  <w:gridSpan w:val="6"/>
                  <w:tcMar>
                    <w:top w:w="0" w:type="dxa"/>
                    <w:left w:w="55" w:type="dxa"/>
                    <w:bottom w:w="0" w:type="dxa"/>
                    <w:right w:w="55" w:type="dxa"/>
                  </w:tcMar>
                  <w:hideMark/>
                </w:tcPr>
                <w:p w:rsidR="00490112" w:rsidRDefault="00490112">
                  <w:pPr>
                    <w:spacing w:line="315" w:lineRule="atLeast"/>
                    <w:jc w:val="both"/>
                    <w:textAlignment w:val="baseline"/>
                    <w:rPr>
                      <w:color w:val="000000" w:themeColor="text1"/>
                      <w:sz w:val="26"/>
                      <w:szCs w:val="26"/>
                    </w:rPr>
                  </w:pPr>
                  <w:r>
                    <w:rPr>
                      <w:color w:val="000000" w:themeColor="text1"/>
                      <w:sz w:val="26"/>
                      <w:szCs w:val="26"/>
                    </w:rPr>
                    <w:t>3) о том, что уведомление подано или направлено лицом, не являющимся застройщиком в связи с отсутствием прав на земельный участок по следующим основаниям:</w:t>
                  </w:r>
                </w:p>
              </w:tc>
            </w:tr>
            <w:tr w:rsidR="00490112">
              <w:tc>
                <w:tcPr>
                  <w:tcW w:w="942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(сведения о том, что лицо, подавшее или направившее уведомление о планируемом строительстве, не является застройщиком в связи с отсутствием у него прав на земельный участок)</w:t>
                  </w:r>
                </w:p>
              </w:tc>
            </w:tr>
            <w:tr w:rsidR="00490112">
              <w:tc>
                <w:tcPr>
                  <w:tcW w:w="9421" w:type="dxa"/>
                  <w:gridSpan w:val="6"/>
                  <w:tcMar>
                    <w:top w:w="0" w:type="dxa"/>
                    <w:left w:w="55" w:type="dxa"/>
                    <w:bottom w:w="0" w:type="dxa"/>
                    <w:right w:w="55" w:type="dxa"/>
                  </w:tcMar>
                  <w:hideMark/>
                </w:tcPr>
                <w:p w:rsidR="00490112" w:rsidRDefault="00490112">
                  <w:pPr>
                    <w:spacing w:line="315" w:lineRule="atLeast"/>
                    <w:jc w:val="both"/>
                    <w:textAlignment w:val="baseline"/>
                    <w:rPr>
                      <w:color w:val="000000" w:themeColor="text1"/>
                      <w:sz w:val="26"/>
                      <w:szCs w:val="26"/>
                    </w:rPr>
                  </w:pPr>
                  <w:r>
                    <w:rPr>
                      <w:color w:val="000000" w:themeColor="text1"/>
                      <w:sz w:val="26"/>
                      <w:szCs w:val="26"/>
                    </w:rPr>
                    <w:t>4) о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по следующим основаниям:</w:t>
                  </w:r>
                </w:p>
              </w:tc>
            </w:tr>
            <w:tr w:rsidR="00490112">
              <w:tc>
                <w:tcPr>
                  <w:tcW w:w="9421" w:type="dxa"/>
                  <w:gridSpan w:val="6"/>
                  <w:tcBorders>
                    <w:top w:val="nil"/>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single" w:sz="6" w:space="0" w:color="000000"/>
                    <w:right w:val="nil"/>
                  </w:tcBorders>
                  <w:tcMar>
                    <w:top w:w="0" w:type="dxa"/>
                    <w:left w:w="55" w:type="dxa"/>
                    <w:bottom w:w="0" w:type="dxa"/>
                    <w:right w:w="55" w:type="dxa"/>
                  </w:tcMar>
                  <w:hideMark/>
                </w:tcPr>
                <w:p w:rsidR="00490112" w:rsidRDefault="00490112"/>
              </w:tc>
            </w:tr>
            <w:tr w:rsidR="00490112">
              <w:tc>
                <w:tcPr>
                  <w:tcW w:w="9421" w:type="dxa"/>
                  <w:gridSpan w:val="6"/>
                  <w:tcBorders>
                    <w:top w:val="single" w:sz="6" w:space="0" w:color="000000"/>
                    <w:left w:val="nil"/>
                    <w:bottom w:val="nil"/>
                    <w:right w:val="nil"/>
                  </w:tcBorders>
                  <w:tcMar>
                    <w:top w:w="0" w:type="dxa"/>
                    <w:left w:w="55" w:type="dxa"/>
                    <w:bottom w:w="0" w:type="dxa"/>
                    <w:right w:w="55" w:type="dxa"/>
                  </w:tcMar>
                  <w:hideMark/>
                </w:tcPr>
                <w:p w:rsidR="00490112" w:rsidRDefault="00490112">
                  <w:pPr>
                    <w:spacing w:line="240" w:lineRule="exact"/>
                    <w:jc w:val="center"/>
                    <w:textAlignment w:val="baseline"/>
                    <w:rPr>
                      <w:color w:val="000000" w:themeColor="text1"/>
                      <w:sz w:val="16"/>
                      <w:szCs w:val="16"/>
                    </w:rPr>
                  </w:pPr>
                  <w:r>
                    <w:rPr>
                      <w:color w:val="000000" w:themeColor="text1"/>
                      <w:sz w:val="16"/>
                      <w:szCs w:val="16"/>
                    </w:rPr>
                    <w:t>(реквизиты уведомления органа исполнительной власти субъекта Российской Федерации, уполномоченного в области охраны объектов культурного наследия)</w:t>
                  </w:r>
                </w:p>
              </w:tc>
            </w:tr>
          </w:tbl>
          <w:p w:rsidR="00490112" w:rsidRDefault="00490112">
            <w:pPr>
              <w:jc w:val="center"/>
              <w:rPr>
                <w:color w:val="000000" w:themeColor="text1"/>
                <w:sz w:val="16"/>
                <w:szCs w:val="16"/>
              </w:rPr>
            </w:pPr>
          </w:p>
        </w:tc>
      </w:tr>
    </w:tbl>
    <w:p w:rsidR="00490112" w:rsidRDefault="00490112" w:rsidP="00490112">
      <w:pPr>
        <w:spacing w:after="255"/>
        <w:jc w:val="both"/>
        <w:rPr>
          <w:color w:val="000000"/>
          <w:sz w:val="21"/>
          <w:szCs w:val="21"/>
        </w:rPr>
      </w:pPr>
    </w:p>
    <w:tbl>
      <w:tblPr>
        <w:tblW w:w="0" w:type="auto"/>
        <w:tblCellMar>
          <w:left w:w="28" w:type="dxa"/>
          <w:right w:w="28" w:type="dxa"/>
        </w:tblCellMar>
        <w:tblLook w:val="04A0" w:firstRow="1" w:lastRow="0" w:firstColumn="1" w:lastColumn="0" w:noHBand="0" w:noVBand="1"/>
      </w:tblPr>
      <w:tblGrid>
        <w:gridCol w:w="4848"/>
        <w:gridCol w:w="154"/>
        <w:gridCol w:w="2032"/>
        <w:gridCol w:w="291"/>
        <w:gridCol w:w="1947"/>
      </w:tblGrid>
      <w:tr w:rsidR="00490112" w:rsidTr="00490112">
        <w:trPr>
          <w:trHeight w:val="677"/>
        </w:trPr>
        <w:tc>
          <w:tcPr>
            <w:tcW w:w="4848" w:type="dxa"/>
            <w:tcBorders>
              <w:top w:val="nil"/>
              <w:left w:val="nil"/>
              <w:bottom w:val="single" w:sz="4" w:space="0" w:color="auto"/>
              <w:right w:val="nil"/>
            </w:tcBorders>
            <w:vAlign w:val="bottom"/>
          </w:tcPr>
          <w:p w:rsidR="00490112" w:rsidRDefault="00490112">
            <w:pPr>
              <w:spacing w:line="240" w:lineRule="exact"/>
              <w:jc w:val="both"/>
              <w:rPr>
                <w:sz w:val="27"/>
                <w:szCs w:val="27"/>
              </w:rPr>
            </w:pPr>
          </w:p>
          <w:p w:rsidR="00490112" w:rsidRDefault="00490112">
            <w:pPr>
              <w:spacing w:line="240" w:lineRule="exact"/>
              <w:jc w:val="both"/>
              <w:rPr>
                <w:sz w:val="27"/>
                <w:szCs w:val="27"/>
              </w:rPr>
            </w:pPr>
            <w:r>
              <w:rPr>
                <w:sz w:val="27"/>
                <w:szCs w:val="27"/>
              </w:rPr>
              <w:t>Наименование должности</w:t>
            </w:r>
          </w:p>
          <w:p w:rsidR="00490112" w:rsidRDefault="00490112">
            <w:pPr>
              <w:spacing w:line="240" w:lineRule="exact"/>
              <w:jc w:val="both"/>
              <w:rPr>
                <w:sz w:val="27"/>
                <w:szCs w:val="27"/>
              </w:rPr>
            </w:pPr>
            <w:r>
              <w:rPr>
                <w:sz w:val="27"/>
                <w:szCs w:val="27"/>
              </w:rPr>
              <w:t xml:space="preserve">руководителя управления </w:t>
            </w:r>
          </w:p>
          <w:p w:rsidR="00490112" w:rsidRDefault="00490112">
            <w:pPr>
              <w:spacing w:line="240" w:lineRule="exact"/>
              <w:jc w:val="both"/>
              <w:rPr>
                <w:sz w:val="27"/>
                <w:szCs w:val="27"/>
              </w:rPr>
            </w:pPr>
          </w:p>
        </w:tc>
        <w:tc>
          <w:tcPr>
            <w:tcW w:w="154" w:type="dxa"/>
            <w:vAlign w:val="bottom"/>
          </w:tcPr>
          <w:p w:rsidR="00490112" w:rsidRDefault="00490112">
            <w:pPr>
              <w:jc w:val="both"/>
              <w:rPr>
                <w:sz w:val="27"/>
                <w:szCs w:val="27"/>
              </w:rPr>
            </w:pPr>
          </w:p>
        </w:tc>
        <w:tc>
          <w:tcPr>
            <w:tcW w:w="2032" w:type="dxa"/>
            <w:tcBorders>
              <w:top w:val="nil"/>
              <w:left w:val="nil"/>
              <w:bottom w:val="single" w:sz="4" w:space="0" w:color="auto"/>
              <w:right w:val="nil"/>
            </w:tcBorders>
            <w:vAlign w:val="bottom"/>
          </w:tcPr>
          <w:p w:rsidR="00490112" w:rsidRDefault="00490112">
            <w:pPr>
              <w:ind w:left="270"/>
              <w:jc w:val="both"/>
              <w:rPr>
                <w:sz w:val="27"/>
                <w:szCs w:val="27"/>
              </w:rPr>
            </w:pPr>
          </w:p>
        </w:tc>
        <w:tc>
          <w:tcPr>
            <w:tcW w:w="291" w:type="dxa"/>
            <w:vAlign w:val="bottom"/>
          </w:tcPr>
          <w:p w:rsidR="00490112" w:rsidRDefault="00490112">
            <w:pPr>
              <w:jc w:val="both"/>
              <w:rPr>
                <w:sz w:val="27"/>
                <w:szCs w:val="27"/>
              </w:rPr>
            </w:pPr>
          </w:p>
        </w:tc>
        <w:tc>
          <w:tcPr>
            <w:tcW w:w="1947" w:type="dxa"/>
            <w:tcBorders>
              <w:top w:val="nil"/>
              <w:left w:val="nil"/>
              <w:bottom w:val="single" w:sz="4" w:space="0" w:color="auto"/>
              <w:right w:val="nil"/>
            </w:tcBorders>
            <w:vAlign w:val="bottom"/>
            <w:hideMark/>
          </w:tcPr>
          <w:p w:rsidR="00490112" w:rsidRDefault="00490112">
            <w:pPr>
              <w:jc w:val="both"/>
              <w:rPr>
                <w:sz w:val="27"/>
                <w:szCs w:val="27"/>
              </w:rPr>
            </w:pPr>
            <w:r>
              <w:rPr>
                <w:sz w:val="27"/>
                <w:szCs w:val="27"/>
              </w:rPr>
              <w:t xml:space="preserve">        Ф.И.О.</w:t>
            </w:r>
          </w:p>
        </w:tc>
      </w:tr>
      <w:tr w:rsidR="00490112" w:rsidTr="00490112">
        <w:trPr>
          <w:trHeight w:val="242"/>
        </w:trPr>
        <w:tc>
          <w:tcPr>
            <w:tcW w:w="4848" w:type="dxa"/>
            <w:hideMark/>
          </w:tcPr>
          <w:p w:rsidR="00490112" w:rsidRDefault="00490112">
            <w:pPr>
              <w:jc w:val="both"/>
              <w:rPr>
                <w:sz w:val="16"/>
                <w:szCs w:val="16"/>
              </w:rPr>
            </w:pPr>
            <w:r>
              <w:rPr>
                <w:sz w:val="16"/>
                <w:szCs w:val="16"/>
              </w:rPr>
              <w:t xml:space="preserve">                 (должность лица, подписавшего решение)</w:t>
            </w:r>
          </w:p>
        </w:tc>
        <w:tc>
          <w:tcPr>
            <w:tcW w:w="154" w:type="dxa"/>
          </w:tcPr>
          <w:p w:rsidR="00490112" w:rsidRDefault="00490112">
            <w:pPr>
              <w:jc w:val="both"/>
              <w:rPr>
                <w:sz w:val="16"/>
                <w:szCs w:val="16"/>
              </w:rPr>
            </w:pPr>
          </w:p>
        </w:tc>
        <w:tc>
          <w:tcPr>
            <w:tcW w:w="2032" w:type="dxa"/>
            <w:hideMark/>
          </w:tcPr>
          <w:p w:rsidR="00490112" w:rsidRDefault="00490112">
            <w:pPr>
              <w:jc w:val="both"/>
              <w:rPr>
                <w:sz w:val="16"/>
                <w:szCs w:val="16"/>
              </w:rPr>
            </w:pPr>
            <w:r>
              <w:rPr>
                <w:sz w:val="16"/>
                <w:szCs w:val="16"/>
              </w:rPr>
              <w:t xml:space="preserve">             (подпись)</w:t>
            </w:r>
          </w:p>
        </w:tc>
        <w:tc>
          <w:tcPr>
            <w:tcW w:w="291" w:type="dxa"/>
          </w:tcPr>
          <w:p w:rsidR="00490112" w:rsidRDefault="00490112">
            <w:pPr>
              <w:jc w:val="both"/>
              <w:rPr>
                <w:sz w:val="16"/>
                <w:szCs w:val="16"/>
              </w:rPr>
            </w:pPr>
          </w:p>
        </w:tc>
        <w:tc>
          <w:tcPr>
            <w:tcW w:w="1947" w:type="dxa"/>
            <w:hideMark/>
          </w:tcPr>
          <w:p w:rsidR="00490112" w:rsidRDefault="00490112">
            <w:pPr>
              <w:jc w:val="both"/>
              <w:rPr>
                <w:sz w:val="16"/>
                <w:szCs w:val="16"/>
              </w:rPr>
            </w:pPr>
            <w:r>
              <w:rPr>
                <w:sz w:val="16"/>
                <w:szCs w:val="16"/>
              </w:rPr>
              <w:t xml:space="preserve">      (расшифровка подписи)</w:t>
            </w:r>
          </w:p>
        </w:tc>
      </w:tr>
    </w:tbl>
    <w:p w:rsidR="00490112" w:rsidRDefault="00490112" w:rsidP="00490112">
      <w:pPr>
        <w:spacing w:after="255"/>
        <w:jc w:val="center"/>
        <w:rPr>
          <w:color w:val="000000"/>
          <w:sz w:val="21"/>
          <w:szCs w:val="21"/>
        </w:rPr>
      </w:pPr>
    </w:p>
    <w:p w:rsidR="00490112" w:rsidRDefault="00490112" w:rsidP="00490112">
      <w:pPr>
        <w:spacing w:after="255"/>
        <w:jc w:val="center"/>
        <w:rPr>
          <w:color w:val="000000"/>
          <w:sz w:val="21"/>
          <w:szCs w:val="21"/>
        </w:rPr>
      </w:pPr>
      <w:r>
        <w:rPr>
          <w:color w:val="000000"/>
          <w:sz w:val="21"/>
          <w:szCs w:val="21"/>
        </w:rPr>
        <w:t xml:space="preserve">М.П.                                                                                                                                                                                                                 </w:t>
      </w:r>
    </w:p>
    <w:tbl>
      <w:tblPr>
        <w:tblW w:w="0" w:type="auto"/>
        <w:tblCellMar>
          <w:left w:w="0" w:type="dxa"/>
          <w:right w:w="0" w:type="dxa"/>
        </w:tblCellMar>
        <w:tblLook w:val="04A0" w:firstRow="1" w:lastRow="0" w:firstColumn="1" w:lastColumn="0" w:noHBand="0" w:noVBand="1"/>
      </w:tblPr>
      <w:tblGrid>
        <w:gridCol w:w="9464"/>
      </w:tblGrid>
      <w:tr w:rsidR="00490112" w:rsidTr="00490112">
        <w:tc>
          <w:tcPr>
            <w:tcW w:w="9464" w:type="dxa"/>
            <w:tcBorders>
              <w:top w:val="nil"/>
              <w:left w:val="nil"/>
              <w:bottom w:val="single" w:sz="6" w:space="0" w:color="000000"/>
              <w:right w:val="nil"/>
            </w:tcBorders>
            <w:tcMar>
              <w:top w:w="0" w:type="dxa"/>
              <w:left w:w="55" w:type="dxa"/>
              <w:bottom w:w="0" w:type="dxa"/>
              <w:right w:w="55" w:type="dxa"/>
            </w:tcMar>
            <w:hideMark/>
          </w:tcPr>
          <w:p w:rsidR="00490112" w:rsidRDefault="00490112">
            <w:pPr>
              <w:spacing w:line="315" w:lineRule="atLeast"/>
              <w:textAlignment w:val="baseline"/>
              <w:rPr>
                <w:color w:val="000000" w:themeColor="text1"/>
                <w:sz w:val="26"/>
                <w:szCs w:val="26"/>
              </w:rPr>
            </w:pPr>
            <w:r>
              <w:rPr>
                <w:color w:val="000000" w:themeColor="text1"/>
                <w:sz w:val="26"/>
                <w:szCs w:val="26"/>
              </w:rPr>
              <w:t>К настоящему уведомлению прилагаются:</w:t>
            </w:r>
          </w:p>
        </w:tc>
      </w:tr>
    </w:tbl>
    <w:p w:rsidR="00490112" w:rsidRDefault="00490112" w:rsidP="00490112">
      <w:pPr>
        <w:pStyle w:val="ConsPlusNormal"/>
        <w:jc w:val="center"/>
        <w:rPr>
          <w:rFonts w:ascii="Times New Roman" w:hAnsi="Times New Roman" w:cs="Times New Roman"/>
          <w:sz w:val="24"/>
          <w:szCs w:val="24"/>
        </w:rPr>
      </w:pPr>
    </w:p>
    <w:p w:rsidR="00490112" w:rsidRDefault="00490112" w:rsidP="00490112">
      <w:pPr>
        <w:pStyle w:val="ConsPlusNormal"/>
        <w:jc w:val="center"/>
        <w:rPr>
          <w:rFonts w:ascii="Times New Roman" w:hAnsi="Times New Roman" w:cs="Times New Roman"/>
          <w:sz w:val="24"/>
          <w:szCs w:val="24"/>
        </w:rPr>
      </w:pPr>
    </w:p>
    <w:p w:rsidR="00490112" w:rsidRDefault="00490112" w:rsidP="00490112">
      <w:pPr>
        <w:pStyle w:val="ConsPlusNormal"/>
        <w:jc w:val="center"/>
        <w:rPr>
          <w:rFonts w:ascii="Times New Roman" w:hAnsi="Times New Roman" w:cs="Times New Roman"/>
          <w:sz w:val="24"/>
          <w:szCs w:val="24"/>
        </w:rPr>
      </w:pPr>
    </w:p>
    <w:p w:rsidR="00490112" w:rsidRDefault="00490112" w:rsidP="00490112">
      <w:pPr>
        <w:pStyle w:val="ConsPlusNormal"/>
        <w:jc w:val="center"/>
        <w:rPr>
          <w:rFonts w:ascii="Times New Roman" w:hAnsi="Times New Roman" w:cs="Times New Roman"/>
          <w:sz w:val="24"/>
          <w:szCs w:val="24"/>
        </w:rPr>
      </w:pPr>
      <w:r>
        <w:rPr>
          <w:rFonts w:ascii="Times New Roman" w:hAnsi="Times New Roman" w:cs="Times New Roman"/>
          <w:sz w:val="24"/>
          <w:szCs w:val="24"/>
        </w:rPr>
        <w:t>_________________</w:t>
      </w:r>
    </w:p>
    <w:sectPr w:rsidR="00490112" w:rsidSect="00E902FB">
      <w:headerReference w:type="default" r:id="rId60"/>
      <w:headerReference w:type="first" r:id="rId61"/>
      <w:pgSz w:w="11906" w:h="16838"/>
      <w:pgMar w:top="1134" w:right="567" w:bottom="1134" w:left="1985" w:header="720" w:footer="72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24B" w:rsidRDefault="0033024B" w:rsidP="00BE444B">
      <w:r>
        <w:separator/>
      </w:r>
    </w:p>
  </w:endnote>
  <w:endnote w:type="continuationSeparator" w:id="0">
    <w:p w:rsidR="0033024B" w:rsidRDefault="0033024B" w:rsidP="00BE44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24B" w:rsidRDefault="0033024B" w:rsidP="00BE444B">
      <w:r>
        <w:separator/>
      </w:r>
    </w:p>
  </w:footnote>
  <w:footnote w:type="continuationSeparator" w:id="0">
    <w:p w:rsidR="0033024B" w:rsidRDefault="0033024B" w:rsidP="00BE44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082" w:rsidRDefault="004A7082">
    <w:pPr>
      <w:pStyle w:val="ab"/>
      <w:jc w:val="center"/>
    </w:pPr>
  </w:p>
  <w:p w:rsidR="004A7082" w:rsidRDefault="004A7082">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7082" w:rsidRDefault="004A7082">
    <w:pPr>
      <w:pStyle w:val="ab"/>
      <w:jc w:val="center"/>
    </w:pPr>
  </w:p>
  <w:p w:rsidR="004A7082" w:rsidRDefault="004A7082">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650669D"/>
    <w:multiLevelType w:val="hybridMultilevel"/>
    <w:tmpl w:val="FF064DA0"/>
    <w:lvl w:ilvl="0" w:tplc="3A08AC8C">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861FBE"/>
    <w:multiLevelType w:val="hybridMultilevel"/>
    <w:tmpl w:val="5CEC251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261137"/>
    <w:multiLevelType w:val="hybridMultilevel"/>
    <w:tmpl w:val="90A0D2D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14B934DB"/>
    <w:multiLevelType w:val="multilevel"/>
    <w:tmpl w:val="FA2C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21446C"/>
    <w:multiLevelType w:val="hybridMultilevel"/>
    <w:tmpl w:val="A3B24C12"/>
    <w:lvl w:ilvl="0" w:tplc="744E7180">
      <w:start w:val="1"/>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6">
    <w:nsid w:val="20F8778C"/>
    <w:multiLevelType w:val="hybridMultilevel"/>
    <w:tmpl w:val="F254177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22070E2F"/>
    <w:multiLevelType w:val="multilevel"/>
    <w:tmpl w:val="A27AB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B81A6C"/>
    <w:multiLevelType w:val="hybridMultilevel"/>
    <w:tmpl w:val="4F943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395253D"/>
    <w:multiLevelType w:val="hybridMultilevel"/>
    <w:tmpl w:val="B7246F86"/>
    <w:lvl w:ilvl="0" w:tplc="C506211C">
      <w:start w:val="55"/>
      <w:numFmt w:val="decimal"/>
      <w:lvlText w:val="%1."/>
      <w:lvlJc w:val="left"/>
      <w:pPr>
        <w:ind w:left="801"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97A4E64"/>
    <w:multiLevelType w:val="hybridMultilevel"/>
    <w:tmpl w:val="7402EA9A"/>
    <w:lvl w:ilvl="0" w:tplc="251CFE60">
      <w:start w:val="1"/>
      <w:numFmt w:val="decimal"/>
      <w:lvlText w:val="%1."/>
      <w:lvlJc w:val="left"/>
      <w:pPr>
        <w:ind w:left="1212" w:hanging="360"/>
      </w:pPr>
    </w:lvl>
    <w:lvl w:ilvl="1" w:tplc="04190019">
      <w:start w:val="1"/>
      <w:numFmt w:val="lowerLetter"/>
      <w:lvlText w:val="%2."/>
      <w:lvlJc w:val="left"/>
      <w:pPr>
        <w:ind w:left="1932" w:hanging="360"/>
      </w:pPr>
    </w:lvl>
    <w:lvl w:ilvl="2" w:tplc="0419001B">
      <w:start w:val="1"/>
      <w:numFmt w:val="lowerRoman"/>
      <w:lvlText w:val="%3."/>
      <w:lvlJc w:val="right"/>
      <w:pPr>
        <w:ind w:left="2652" w:hanging="180"/>
      </w:pPr>
    </w:lvl>
    <w:lvl w:ilvl="3" w:tplc="0419000F">
      <w:start w:val="1"/>
      <w:numFmt w:val="decimal"/>
      <w:lvlText w:val="%4."/>
      <w:lvlJc w:val="left"/>
      <w:pPr>
        <w:ind w:left="3372" w:hanging="360"/>
      </w:pPr>
    </w:lvl>
    <w:lvl w:ilvl="4" w:tplc="04190019">
      <w:start w:val="1"/>
      <w:numFmt w:val="lowerLetter"/>
      <w:lvlText w:val="%5."/>
      <w:lvlJc w:val="left"/>
      <w:pPr>
        <w:ind w:left="4092" w:hanging="360"/>
      </w:pPr>
    </w:lvl>
    <w:lvl w:ilvl="5" w:tplc="0419001B">
      <w:start w:val="1"/>
      <w:numFmt w:val="lowerRoman"/>
      <w:lvlText w:val="%6."/>
      <w:lvlJc w:val="right"/>
      <w:pPr>
        <w:ind w:left="4812" w:hanging="180"/>
      </w:pPr>
    </w:lvl>
    <w:lvl w:ilvl="6" w:tplc="0419000F">
      <w:start w:val="1"/>
      <w:numFmt w:val="decimal"/>
      <w:lvlText w:val="%7."/>
      <w:lvlJc w:val="left"/>
      <w:pPr>
        <w:ind w:left="5532" w:hanging="360"/>
      </w:pPr>
    </w:lvl>
    <w:lvl w:ilvl="7" w:tplc="04190019">
      <w:start w:val="1"/>
      <w:numFmt w:val="lowerLetter"/>
      <w:lvlText w:val="%8."/>
      <w:lvlJc w:val="left"/>
      <w:pPr>
        <w:ind w:left="6252" w:hanging="360"/>
      </w:pPr>
    </w:lvl>
    <w:lvl w:ilvl="8" w:tplc="0419001B">
      <w:start w:val="1"/>
      <w:numFmt w:val="lowerRoman"/>
      <w:lvlText w:val="%9."/>
      <w:lvlJc w:val="right"/>
      <w:pPr>
        <w:ind w:left="6972" w:hanging="180"/>
      </w:pPr>
    </w:lvl>
  </w:abstractNum>
  <w:abstractNum w:abstractNumId="11">
    <w:nsid w:val="3E8A68FB"/>
    <w:multiLevelType w:val="hybridMultilevel"/>
    <w:tmpl w:val="80E437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59B65DD7"/>
    <w:multiLevelType w:val="multilevel"/>
    <w:tmpl w:val="B2C6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E930814"/>
    <w:multiLevelType w:val="hybridMultilevel"/>
    <w:tmpl w:val="311ECCD2"/>
    <w:lvl w:ilvl="0" w:tplc="04190011">
      <w:start w:val="1"/>
      <w:numFmt w:val="decimal"/>
      <w:lvlText w:val="%1)"/>
      <w:lvlJc w:val="left"/>
      <w:pPr>
        <w:ind w:left="1920" w:hanging="360"/>
      </w:p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4">
    <w:nsid w:val="6223162B"/>
    <w:multiLevelType w:val="multilevel"/>
    <w:tmpl w:val="67C42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604D9E"/>
    <w:multiLevelType w:val="hybridMultilevel"/>
    <w:tmpl w:val="1FA8B5A2"/>
    <w:lvl w:ilvl="0" w:tplc="B7303C5C">
      <w:start w:val="4"/>
      <w:numFmt w:val="decimal"/>
      <w:lvlText w:val="%1)"/>
      <w:lvlJc w:val="left"/>
      <w:pPr>
        <w:ind w:left="2912" w:hanging="360"/>
      </w:pPr>
      <w:rPr>
        <w:rFonts w:hint="default"/>
      </w:rPr>
    </w:lvl>
    <w:lvl w:ilvl="1" w:tplc="04190019" w:tentative="1">
      <w:start w:val="1"/>
      <w:numFmt w:val="lowerLetter"/>
      <w:lvlText w:val="%2."/>
      <w:lvlJc w:val="left"/>
      <w:pPr>
        <w:ind w:left="3632" w:hanging="360"/>
      </w:pPr>
    </w:lvl>
    <w:lvl w:ilvl="2" w:tplc="0419001B" w:tentative="1">
      <w:start w:val="1"/>
      <w:numFmt w:val="lowerRoman"/>
      <w:lvlText w:val="%3."/>
      <w:lvlJc w:val="right"/>
      <w:pPr>
        <w:ind w:left="4352" w:hanging="180"/>
      </w:pPr>
    </w:lvl>
    <w:lvl w:ilvl="3" w:tplc="0419000F" w:tentative="1">
      <w:start w:val="1"/>
      <w:numFmt w:val="decimal"/>
      <w:lvlText w:val="%4."/>
      <w:lvlJc w:val="left"/>
      <w:pPr>
        <w:ind w:left="5072" w:hanging="360"/>
      </w:pPr>
    </w:lvl>
    <w:lvl w:ilvl="4" w:tplc="04190019" w:tentative="1">
      <w:start w:val="1"/>
      <w:numFmt w:val="lowerLetter"/>
      <w:lvlText w:val="%5."/>
      <w:lvlJc w:val="left"/>
      <w:pPr>
        <w:ind w:left="5792" w:hanging="360"/>
      </w:pPr>
    </w:lvl>
    <w:lvl w:ilvl="5" w:tplc="0419001B" w:tentative="1">
      <w:start w:val="1"/>
      <w:numFmt w:val="lowerRoman"/>
      <w:lvlText w:val="%6."/>
      <w:lvlJc w:val="right"/>
      <w:pPr>
        <w:ind w:left="6512" w:hanging="180"/>
      </w:pPr>
    </w:lvl>
    <w:lvl w:ilvl="6" w:tplc="0419000F" w:tentative="1">
      <w:start w:val="1"/>
      <w:numFmt w:val="decimal"/>
      <w:lvlText w:val="%7."/>
      <w:lvlJc w:val="left"/>
      <w:pPr>
        <w:ind w:left="7232" w:hanging="360"/>
      </w:pPr>
    </w:lvl>
    <w:lvl w:ilvl="7" w:tplc="04190019" w:tentative="1">
      <w:start w:val="1"/>
      <w:numFmt w:val="lowerLetter"/>
      <w:lvlText w:val="%8."/>
      <w:lvlJc w:val="left"/>
      <w:pPr>
        <w:ind w:left="7952" w:hanging="360"/>
      </w:pPr>
    </w:lvl>
    <w:lvl w:ilvl="8" w:tplc="0419001B" w:tentative="1">
      <w:start w:val="1"/>
      <w:numFmt w:val="lowerRoman"/>
      <w:lvlText w:val="%9."/>
      <w:lvlJc w:val="right"/>
      <w:pPr>
        <w:ind w:left="8672" w:hanging="180"/>
      </w:pPr>
    </w:lvl>
  </w:abstractNum>
  <w:abstractNum w:abstractNumId="16">
    <w:nsid w:val="675874A9"/>
    <w:multiLevelType w:val="hybridMultilevel"/>
    <w:tmpl w:val="752ED506"/>
    <w:lvl w:ilvl="0" w:tplc="04190011">
      <w:start w:val="1"/>
      <w:numFmt w:val="decimal"/>
      <w:lvlText w:val="%1)"/>
      <w:lvlJc w:val="left"/>
      <w:pPr>
        <w:ind w:left="2912" w:hanging="360"/>
      </w:pPr>
    </w:lvl>
    <w:lvl w:ilvl="1" w:tplc="04190019" w:tentative="1">
      <w:start w:val="1"/>
      <w:numFmt w:val="lowerLetter"/>
      <w:lvlText w:val="%2."/>
      <w:lvlJc w:val="left"/>
      <w:pPr>
        <w:ind w:left="3632" w:hanging="360"/>
      </w:pPr>
    </w:lvl>
    <w:lvl w:ilvl="2" w:tplc="0419001B" w:tentative="1">
      <w:start w:val="1"/>
      <w:numFmt w:val="lowerRoman"/>
      <w:lvlText w:val="%3."/>
      <w:lvlJc w:val="right"/>
      <w:pPr>
        <w:ind w:left="4352" w:hanging="180"/>
      </w:pPr>
    </w:lvl>
    <w:lvl w:ilvl="3" w:tplc="0419000F" w:tentative="1">
      <w:start w:val="1"/>
      <w:numFmt w:val="decimal"/>
      <w:lvlText w:val="%4."/>
      <w:lvlJc w:val="left"/>
      <w:pPr>
        <w:ind w:left="5072" w:hanging="360"/>
      </w:pPr>
    </w:lvl>
    <w:lvl w:ilvl="4" w:tplc="04190019" w:tentative="1">
      <w:start w:val="1"/>
      <w:numFmt w:val="lowerLetter"/>
      <w:lvlText w:val="%5."/>
      <w:lvlJc w:val="left"/>
      <w:pPr>
        <w:ind w:left="5792" w:hanging="360"/>
      </w:pPr>
    </w:lvl>
    <w:lvl w:ilvl="5" w:tplc="0419001B" w:tentative="1">
      <w:start w:val="1"/>
      <w:numFmt w:val="lowerRoman"/>
      <w:lvlText w:val="%6."/>
      <w:lvlJc w:val="right"/>
      <w:pPr>
        <w:ind w:left="6512" w:hanging="180"/>
      </w:pPr>
    </w:lvl>
    <w:lvl w:ilvl="6" w:tplc="0419000F" w:tentative="1">
      <w:start w:val="1"/>
      <w:numFmt w:val="decimal"/>
      <w:lvlText w:val="%7."/>
      <w:lvlJc w:val="left"/>
      <w:pPr>
        <w:ind w:left="7232" w:hanging="360"/>
      </w:pPr>
    </w:lvl>
    <w:lvl w:ilvl="7" w:tplc="04190019" w:tentative="1">
      <w:start w:val="1"/>
      <w:numFmt w:val="lowerLetter"/>
      <w:lvlText w:val="%8."/>
      <w:lvlJc w:val="left"/>
      <w:pPr>
        <w:ind w:left="7952" w:hanging="360"/>
      </w:pPr>
    </w:lvl>
    <w:lvl w:ilvl="8" w:tplc="0419001B" w:tentative="1">
      <w:start w:val="1"/>
      <w:numFmt w:val="lowerRoman"/>
      <w:lvlText w:val="%9."/>
      <w:lvlJc w:val="right"/>
      <w:pPr>
        <w:ind w:left="8672" w:hanging="180"/>
      </w:pPr>
    </w:lvl>
  </w:abstractNum>
  <w:abstractNum w:abstractNumId="17">
    <w:nsid w:val="6D9D5FFD"/>
    <w:multiLevelType w:val="hybridMultilevel"/>
    <w:tmpl w:val="E2FC9694"/>
    <w:lvl w:ilvl="0" w:tplc="E8D85F48">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79034057"/>
    <w:multiLevelType w:val="hybridMultilevel"/>
    <w:tmpl w:val="752ED506"/>
    <w:lvl w:ilvl="0" w:tplc="04190011">
      <w:start w:val="1"/>
      <w:numFmt w:val="decimal"/>
      <w:lvlText w:val="%1)"/>
      <w:lvlJc w:val="left"/>
      <w:pPr>
        <w:ind w:left="2912" w:hanging="360"/>
      </w:pPr>
    </w:lvl>
    <w:lvl w:ilvl="1" w:tplc="04190019" w:tentative="1">
      <w:start w:val="1"/>
      <w:numFmt w:val="lowerLetter"/>
      <w:lvlText w:val="%2."/>
      <w:lvlJc w:val="left"/>
      <w:pPr>
        <w:ind w:left="3632" w:hanging="360"/>
      </w:pPr>
    </w:lvl>
    <w:lvl w:ilvl="2" w:tplc="0419001B" w:tentative="1">
      <w:start w:val="1"/>
      <w:numFmt w:val="lowerRoman"/>
      <w:lvlText w:val="%3."/>
      <w:lvlJc w:val="right"/>
      <w:pPr>
        <w:ind w:left="4352" w:hanging="180"/>
      </w:pPr>
    </w:lvl>
    <w:lvl w:ilvl="3" w:tplc="0419000F" w:tentative="1">
      <w:start w:val="1"/>
      <w:numFmt w:val="decimal"/>
      <w:lvlText w:val="%4."/>
      <w:lvlJc w:val="left"/>
      <w:pPr>
        <w:ind w:left="5072" w:hanging="360"/>
      </w:pPr>
    </w:lvl>
    <w:lvl w:ilvl="4" w:tplc="04190019" w:tentative="1">
      <w:start w:val="1"/>
      <w:numFmt w:val="lowerLetter"/>
      <w:lvlText w:val="%5."/>
      <w:lvlJc w:val="left"/>
      <w:pPr>
        <w:ind w:left="5792" w:hanging="360"/>
      </w:pPr>
    </w:lvl>
    <w:lvl w:ilvl="5" w:tplc="0419001B" w:tentative="1">
      <w:start w:val="1"/>
      <w:numFmt w:val="lowerRoman"/>
      <w:lvlText w:val="%6."/>
      <w:lvlJc w:val="right"/>
      <w:pPr>
        <w:ind w:left="6512" w:hanging="180"/>
      </w:pPr>
    </w:lvl>
    <w:lvl w:ilvl="6" w:tplc="0419000F" w:tentative="1">
      <w:start w:val="1"/>
      <w:numFmt w:val="decimal"/>
      <w:lvlText w:val="%7."/>
      <w:lvlJc w:val="left"/>
      <w:pPr>
        <w:ind w:left="7232" w:hanging="360"/>
      </w:pPr>
    </w:lvl>
    <w:lvl w:ilvl="7" w:tplc="04190019" w:tentative="1">
      <w:start w:val="1"/>
      <w:numFmt w:val="lowerLetter"/>
      <w:lvlText w:val="%8."/>
      <w:lvlJc w:val="left"/>
      <w:pPr>
        <w:ind w:left="7952" w:hanging="360"/>
      </w:pPr>
    </w:lvl>
    <w:lvl w:ilvl="8" w:tplc="0419001B" w:tentative="1">
      <w:start w:val="1"/>
      <w:numFmt w:val="lowerRoman"/>
      <w:lvlText w:val="%9."/>
      <w:lvlJc w:val="right"/>
      <w:pPr>
        <w:ind w:left="8672" w:hanging="180"/>
      </w:pPr>
    </w:lvl>
  </w:abstractNum>
  <w:num w:numId="1">
    <w:abstractNumId w:val="11"/>
  </w:num>
  <w:num w:numId="2">
    <w:abstractNumId w:val="0"/>
  </w:num>
  <w:num w:numId="3">
    <w:abstractNumId w:val="2"/>
  </w:num>
  <w:num w:numId="4">
    <w:abstractNumId w:val="7"/>
  </w:num>
  <w:num w:numId="5">
    <w:abstractNumId w:val="14"/>
  </w:num>
  <w:num w:numId="6">
    <w:abstractNumId w:val="12"/>
  </w:num>
  <w:num w:numId="7">
    <w:abstractNumId w:val="4"/>
  </w:num>
  <w:num w:numId="8">
    <w:abstractNumId w:val="1"/>
  </w:num>
  <w:num w:numId="9">
    <w:abstractNumId w:val="5"/>
  </w:num>
  <w:num w:numId="10">
    <w:abstractNumId w:val="8"/>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7"/>
  </w:num>
  <w:num w:numId="14">
    <w:abstractNumId w:val="9"/>
  </w:num>
  <w:num w:numId="15">
    <w:abstractNumId w:val="13"/>
  </w:num>
  <w:num w:numId="16">
    <w:abstractNumId w:val="16"/>
  </w:num>
  <w:num w:numId="17">
    <w:abstractNumId w:val="3"/>
  </w:num>
  <w:num w:numId="18">
    <w:abstractNumId w:val="6"/>
  </w:num>
  <w:num w:numId="19">
    <w:abstractNumId w:val="18"/>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C27"/>
    <w:rsid w:val="00002404"/>
    <w:rsid w:val="00004BF5"/>
    <w:rsid w:val="00006A0C"/>
    <w:rsid w:val="000077B4"/>
    <w:rsid w:val="00007AE4"/>
    <w:rsid w:val="000131B6"/>
    <w:rsid w:val="00013668"/>
    <w:rsid w:val="000139FF"/>
    <w:rsid w:val="00020322"/>
    <w:rsid w:val="0002074D"/>
    <w:rsid w:val="00021B1A"/>
    <w:rsid w:val="0002207F"/>
    <w:rsid w:val="00022393"/>
    <w:rsid w:val="0002362B"/>
    <w:rsid w:val="00024497"/>
    <w:rsid w:val="00025328"/>
    <w:rsid w:val="00030293"/>
    <w:rsid w:val="000318A2"/>
    <w:rsid w:val="00034144"/>
    <w:rsid w:val="0003495E"/>
    <w:rsid w:val="00034CB9"/>
    <w:rsid w:val="00037D1C"/>
    <w:rsid w:val="000408DD"/>
    <w:rsid w:val="00041924"/>
    <w:rsid w:val="00045A43"/>
    <w:rsid w:val="00050EA1"/>
    <w:rsid w:val="000512AD"/>
    <w:rsid w:val="00051F3F"/>
    <w:rsid w:val="0005357F"/>
    <w:rsid w:val="00054075"/>
    <w:rsid w:val="000547AF"/>
    <w:rsid w:val="0006122A"/>
    <w:rsid w:val="0006263E"/>
    <w:rsid w:val="00070123"/>
    <w:rsid w:val="00070C3E"/>
    <w:rsid w:val="000746ED"/>
    <w:rsid w:val="00076BC2"/>
    <w:rsid w:val="00080287"/>
    <w:rsid w:val="000816A9"/>
    <w:rsid w:val="00086A0D"/>
    <w:rsid w:val="00086AF8"/>
    <w:rsid w:val="00087EA5"/>
    <w:rsid w:val="00091314"/>
    <w:rsid w:val="00091EAF"/>
    <w:rsid w:val="00093A49"/>
    <w:rsid w:val="00094481"/>
    <w:rsid w:val="00094857"/>
    <w:rsid w:val="00094FA3"/>
    <w:rsid w:val="00095114"/>
    <w:rsid w:val="000965C8"/>
    <w:rsid w:val="000976C3"/>
    <w:rsid w:val="000A0736"/>
    <w:rsid w:val="000A08FF"/>
    <w:rsid w:val="000A22F5"/>
    <w:rsid w:val="000A6DF6"/>
    <w:rsid w:val="000B0BBE"/>
    <w:rsid w:val="000B1FF9"/>
    <w:rsid w:val="000B4027"/>
    <w:rsid w:val="000B44A6"/>
    <w:rsid w:val="000B6138"/>
    <w:rsid w:val="000B7108"/>
    <w:rsid w:val="000C0F1C"/>
    <w:rsid w:val="000C5F97"/>
    <w:rsid w:val="000C6398"/>
    <w:rsid w:val="000C7BAB"/>
    <w:rsid w:val="000D0C5E"/>
    <w:rsid w:val="000D1035"/>
    <w:rsid w:val="000D2CD4"/>
    <w:rsid w:val="000D61E7"/>
    <w:rsid w:val="000D65D7"/>
    <w:rsid w:val="000D78FD"/>
    <w:rsid w:val="000E2BE6"/>
    <w:rsid w:val="000E490D"/>
    <w:rsid w:val="000E4FA8"/>
    <w:rsid w:val="000E615E"/>
    <w:rsid w:val="000E6DCD"/>
    <w:rsid w:val="000E6DF2"/>
    <w:rsid w:val="000F1568"/>
    <w:rsid w:val="000F3CF0"/>
    <w:rsid w:val="000F62DD"/>
    <w:rsid w:val="000F715F"/>
    <w:rsid w:val="00100901"/>
    <w:rsid w:val="0010312E"/>
    <w:rsid w:val="00105628"/>
    <w:rsid w:val="00106F48"/>
    <w:rsid w:val="00116954"/>
    <w:rsid w:val="00116F17"/>
    <w:rsid w:val="00124D9C"/>
    <w:rsid w:val="001250CC"/>
    <w:rsid w:val="00125844"/>
    <w:rsid w:val="00131BCC"/>
    <w:rsid w:val="00134E13"/>
    <w:rsid w:val="00135091"/>
    <w:rsid w:val="00140716"/>
    <w:rsid w:val="00141F2C"/>
    <w:rsid w:val="00151AEB"/>
    <w:rsid w:val="001550B6"/>
    <w:rsid w:val="001630D0"/>
    <w:rsid w:val="0016343F"/>
    <w:rsid w:val="00163ABF"/>
    <w:rsid w:val="00163C52"/>
    <w:rsid w:val="00166CA6"/>
    <w:rsid w:val="00167639"/>
    <w:rsid w:val="00167F5D"/>
    <w:rsid w:val="00171C47"/>
    <w:rsid w:val="00173D79"/>
    <w:rsid w:val="00176627"/>
    <w:rsid w:val="001769E3"/>
    <w:rsid w:val="00182204"/>
    <w:rsid w:val="00183C86"/>
    <w:rsid w:val="001877EE"/>
    <w:rsid w:val="00190130"/>
    <w:rsid w:val="00190460"/>
    <w:rsid w:val="00193FB1"/>
    <w:rsid w:val="001A1AB2"/>
    <w:rsid w:val="001A5C89"/>
    <w:rsid w:val="001B11C2"/>
    <w:rsid w:val="001B16A8"/>
    <w:rsid w:val="001B3F37"/>
    <w:rsid w:val="001B5722"/>
    <w:rsid w:val="001B6198"/>
    <w:rsid w:val="001C0072"/>
    <w:rsid w:val="001C19CC"/>
    <w:rsid w:val="001C2992"/>
    <w:rsid w:val="001C36E1"/>
    <w:rsid w:val="001C3AB4"/>
    <w:rsid w:val="001D2393"/>
    <w:rsid w:val="001D67FE"/>
    <w:rsid w:val="001E07AC"/>
    <w:rsid w:val="001E0A6C"/>
    <w:rsid w:val="001E1D9D"/>
    <w:rsid w:val="001E2C8D"/>
    <w:rsid w:val="001E5889"/>
    <w:rsid w:val="001F20FA"/>
    <w:rsid w:val="001F22C4"/>
    <w:rsid w:val="001F2471"/>
    <w:rsid w:val="001F3F47"/>
    <w:rsid w:val="00200381"/>
    <w:rsid w:val="002013D3"/>
    <w:rsid w:val="00201FC7"/>
    <w:rsid w:val="0020269E"/>
    <w:rsid w:val="002040BD"/>
    <w:rsid w:val="00205844"/>
    <w:rsid w:val="00205C9D"/>
    <w:rsid w:val="0021034B"/>
    <w:rsid w:val="002104C9"/>
    <w:rsid w:val="002107A5"/>
    <w:rsid w:val="002127AE"/>
    <w:rsid w:val="00221BBC"/>
    <w:rsid w:val="00222561"/>
    <w:rsid w:val="00223BF7"/>
    <w:rsid w:val="002247B4"/>
    <w:rsid w:val="00225A18"/>
    <w:rsid w:val="002334C2"/>
    <w:rsid w:val="0023376F"/>
    <w:rsid w:val="0023636E"/>
    <w:rsid w:val="002378D7"/>
    <w:rsid w:val="002423FD"/>
    <w:rsid w:val="00243323"/>
    <w:rsid w:val="002458D4"/>
    <w:rsid w:val="0024685D"/>
    <w:rsid w:val="00246C3A"/>
    <w:rsid w:val="00246F15"/>
    <w:rsid w:val="00246FA8"/>
    <w:rsid w:val="00247DBC"/>
    <w:rsid w:val="0025244E"/>
    <w:rsid w:val="00262964"/>
    <w:rsid w:val="00264395"/>
    <w:rsid w:val="00272EFC"/>
    <w:rsid w:val="00273683"/>
    <w:rsid w:val="002751EE"/>
    <w:rsid w:val="00277397"/>
    <w:rsid w:val="002776DE"/>
    <w:rsid w:val="0028071F"/>
    <w:rsid w:val="002810EC"/>
    <w:rsid w:val="00281181"/>
    <w:rsid w:val="002817F9"/>
    <w:rsid w:val="00283FA4"/>
    <w:rsid w:val="00284950"/>
    <w:rsid w:val="00293381"/>
    <w:rsid w:val="00296421"/>
    <w:rsid w:val="002971CF"/>
    <w:rsid w:val="002A495A"/>
    <w:rsid w:val="002A4A50"/>
    <w:rsid w:val="002A5E56"/>
    <w:rsid w:val="002B1A55"/>
    <w:rsid w:val="002B3683"/>
    <w:rsid w:val="002B3765"/>
    <w:rsid w:val="002B3FCD"/>
    <w:rsid w:val="002C186F"/>
    <w:rsid w:val="002C426C"/>
    <w:rsid w:val="002C4D36"/>
    <w:rsid w:val="002C5C1C"/>
    <w:rsid w:val="002D0CF2"/>
    <w:rsid w:val="002D1356"/>
    <w:rsid w:val="002D292F"/>
    <w:rsid w:val="002D5DD9"/>
    <w:rsid w:val="002E19D4"/>
    <w:rsid w:val="002E28C9"/>
    <w:rsid w:val="002E28D1"/>
    <w:rsid w:val="002E2A8D"/>
    <w:rsid w:val="002E3428"/>
    <w:rsid w:val="002E6AC2"/>
    <w:rsid w:val="002E7839"/>
    <w:rsid w:val="002E7A2B"/>
    <w:rsid w:val="002F2F6B"/>
    <w:rsid w:val="002F3D72"/>
    <w:rsid w:val="002F5E1C"/>
    <w:rsid w:val="003006D4"/>
    <w:rsid w:val="00302059"/>
    <w:rsid w:val="00302955"/>
    <w:rsid w:val="00302B8F"/>
    <w:rsid w:val="0030446C"/>
    <w:rsid w:val="0030504E"/>
    <w:rsid w:val="00305EC3"/>
    <w:rsid w:val="003060D1"/>
    <w:rsid w:val="00307500"/>
    <w:rsid w:val="00307FD4"/>
    <w:rsid w:val="00320E9F"/>
    <w:rsid w:val="0033024B"/>
    <w:rsid w:val="0034000C"/>
    <w:rsid w:val="00340542"/>
    <w:rsid w:val="00342183"/>
    <w:rsid w:val="00343791"/>
    <w:rsid w:val="00343E65"/>
    <w:rsid w:val="0034587B"/>
    <w:rsid w:val="00346F16"/>
    <w:rsid w:val="00347105"/>
    <w:rsid w:val="00350E14"/>
    <w:rsid w:val="00351B28"/>
    <w:rsid w:val="0035511E"/>
    <w:rsid w:val="003552A8"/>
    <w:rsid w:val="00357170"/>
    <w:rsid w:val="0036237F"/>
    <w:rsid w:val="003632B9"/>
    <w:rsid w:val="00364D0D"/>
    <w:rsid w:val="00370D2A"/>
    <w:rsid w:val="00370FD7"/>
    <w:rsid w:val="0037270C"/>
    <w:rsid w:val="00373534"/>
    <w:rsid w:val="00373822"/>
    <w:rsid w:val="003749AE"/>
    <w:rsid w:val="00374A8D"/>
    <w:rsid w:val="00375CE4"/>
    <w:rsid w:val="003805A1"/>
    <w:rsid w:val="00382DA4"/>
    <w:rsid w:val="00387130"/>
    <w:rsid w:val="0039102A"/>
    <w:rsid w:val="00391ABE"/>
    <w:rsid w:val="00392C84"/>
    <w:rsid w:val="003941F9"/>
    <w:rsid w:val="00394F82"/>
    <w:rsid w:val="003959EE"/>
    <w:rsid w:val="003976F2"/>
    <w:rsid w:val="003A10D8"/>
    <w:rsid w:val="003A28FA"/>
    <w:rsid w:val="003A3A19"/>
    <w:rsid w:val="003A41D8"/>
    <w:rsid w:val="003B1A3A"/>
    <w:rsid w:val="003B2B81"/>
    <w:rsid w:val="003B3156"/>
    <w:rsid w:val="003B3493"/>
    <w:rsid w:val="003B35A1"/>
    <w:rsid w:val="003B65E5"/>
    <w:rsid w:val="003B691D"/>
    <w:rsid w:val="003B7DAC"/>
    <w:rsid w:val="003C0B2D"/>
    <w:rsid w:val="003C353C"/>
    <w:rsid w:val="003C3E02"/>
    <w:rsid w:val="003C6293"/>
    <w:rsid w:val="003C68C9"/>
    <w:rsid w:val="003D0A29"/>
    <w:rsid w:val="003D25BF"/>
    <w:rsid w:val="003D33CB"/>
    <w:rsid w:val="003D50DE"/>
    <w:rsid w:val="003D53B1"/>
    <w:rsid w:val="003D7EA4"/>
    <w:rsid w:val="003E0EB9"/>
    <w:rsid w:val="003E0F34"/>
    <w:rsid w:val="003E1B54"/>
    <w:rsid w:val="003E2FA3"/>
    <w:rsid w:val="003E4BAF"/>
    <w:rsid w:val="003E5619"/>
    <w:rsid w:val="003E5CDA"/>
    <w:rsid w:val="003E6749"/>
    <w:rsid w:val="003E7F1B"/>
    <w:rsid w:val="003F0282"/>
    <w:rsid w:val="003F075C"/>
    <w:rsid w:val="003F2E1B"/>
    <w:rsid w:val="00400667"/>
    <w:rsid w:val="004014B2"/>
    <w:rsid w:val="0040328A"/>
    <w:rsid w:val="00405518"/>
    <w:rsid w:val="00406A67"/>
    <w:rsid w:val="0040703F"/>
    <w:rsid w:val="00407886"/>
    <w:rsid w:val="00414CD5"/>
    <w:rsid w:val="00414D3C"/>
    <w:rsid w:val="00415817"/>
    <w:rsid w:val="0041791B"/>
    <w:rsid w:val="00424CA9"/>
    <w:rsid w:val="004265EC"/>
    <w:rsid w:val="004336A9"/>
    <w:rsid w:val="00435A52"/>
    <w:rsid w:val="00436190"/>
    <w:rsid w:val="0044097C"/>
    <w:rsid w:val="00445B7D"/>
    <w:rsid w:val="00447ED5"/>
    <w:rsid w:val="00447FDB"/>
    <w:rsid w:val="00452D0D"/>
    <w:rsid w:val="00454F7F"/>
    <w:rsid w:val="00455363"/>
    <w:rsid w:val="00457918"/>
    <w:rsid w:val="004605C0"/>
    <w:rsid w:val="00461963"/>
    <w:rsid w:val="00463AF4"/>
    <w:rsid w:val="00463F0D"/>
    <w:rsid w:val="004643FE"/>
    <w:rsid w:val="004663D7"/>
    <w:rsid w:val="00467476"/>
    <w:rsid w:val="0046777C"/>
    <w:rsid w:val="00470CDC"/>
    <w:rsid w:val="0047168A"/>
    <w:rsid w:val="00472223"/>
    <w:rsid w:val="00476220"/>
    <w:rsid w:val="00476D77"/>
    <w:rsid w:val="004773D2"/>
    <w:rsid w:val="00477C76"/>
    <w:rsid w:val="00482160"/>
    <w:rsid w:val="004826BC"/>
    <w:rsid w:val="00482AFF"/>
    <w:rsid w:val="00484933"/>
    <w:rsid w:val="0048631C"/>
    <w:rsid w:val="00486E11"/>
    <w:rsid w:val="004871D3"/>
    <w:rsid w:val="00490112"/>
    <w:rsid w:val="00491413"/>
    <w:rsid w:val="00491A66"/>
    <w:rsid w:val="00491AF3"/>
    <w:rsid w:val="00492349"/>
    <w:rsid w:val="00493ED5"/>
    <w:rsid w:val="00496292"/>
    <w:rsid w:val="004966BC"/>
    <w:rsid w:val="00497F27"/>
    <w:rsid w:val="004A33D1"/>
    <w:rsid w:val="004A4607"/>
    <w:rsid w:val="004A7082"/>
    <w:rsid w:val="004B0D93"/>
    <w:rsid w:val="004B62BE"/>
    <w:rsid w:val="004B6784"/>
    <w:rsid w:val="004C0877"/>
    <w:rsid w:val="004C26BB"/>
    <w:rsid w:val="004C293A"/>
    <w:rsid w:val="004C3B48"/>
    <w:rsid w:val="004C5EC6"/>
    <w:rsid w:val="004D0534"/>
    <w:rsid w:val="004D2396"/>
    <w:rsid w:val="004D36E9"/>
    <w:rsid w:val="004E05FC"/>
    <w:rsid w:val="004E13EB"/>
    <w:rsid w:val="004E5098"/>
    <w:rsid w:val="004E5479"/>
    <w:rsid w:val="004E68C3"/>
    <w:rsid w:val="004F158F"/>
    <w:rsid w:val="004F2503"/>
    <w:rsid w:val="004F6248"/>
    <w:rsid w:val="004F7FE0"/>
    <w:rsid w:val="00503D06"/>
    <w:rsid w:val="00506286"/>
    <w:rsid w:val="00510BFF"/>
    <w:rsid w:val="00511165"/>
    <w:rsid w:val="00516B39"/>
    <w:rsid w:val="00517218"/>
    <w:rsid w:val="00522457"/>
    <w:rsid w:val="005422A8"/>
    <w:rsid w:val="00542FE0"/>
    <w:rsid w:val="00544624"/>
    <w:rsid w:val="005446F0"/>
    <w:rsid w:val="00544A5D"/>
    <w:rsid w:val="00544C70"/>
    <w:rsid w:val="0054511C"/>
    <w:rsid w:val="00547783"/>
    <w:rsid w:val="00551150"/>
    <w:rsid w:val="00552BEB"/>
    <w:rsid w:val="00554CAC"/>
    <w:rsid w:val="00556CFC"/>
    <w:rsid w:val="00561646"/>
    <w:rsid w:val="00561E75"/>
    <w:rsid w:val="00562BCD"/>
    <w:rsid w:val="00563C2B"/>
    <w:rsid w:val="005666EA"/>
    <w:rsid w:val="005679BB"/>
    <w:rsid w:val="00570349"/>
    <w:rsid w:val="0057119E"/>
    <w:rsid w:val="00573C98"/>
    <w:rsid w:val="005773A9"/>
    <w:rsid w:val="00580A0F"/>
    <w:rsid w:val="00580C13"/>
    <w:rsid w:val="00584E93"/>
    <w:rsid w:val="0058539C"/>
    <w:rsid w:val="00590C26"/>
    <w:rsid w:val="00593712"/>
    <w:rsid w:val="00594E0A"/>
    <w:rsid w:val="005A0385"/>
    <w:rsid w:val="005A04D2"/>
    <w:rsid w:val="005A35FD"/>
    <w:rsid w:val="005A5CFA"/>
    <w:rsid w:val="005A7EA7"/>
    <w:rsid w:val="005B704F"/>
    <w:rsid w:val="005B7C70"/>
    <w:rsid w:val="005C594F"/>
    <w:rsid w:val="005C772C"/>
    <w:rsid w:val="005C7BF8"/>
    <w:rsid w:val="005D3A02"/>
    <w:rsid w:val="005E062F"/>
    <w:rsid w:val="005E3497"/>
    <w:rsid w:val="005E5234"/>
    <w:rsid w:val="005F2E33"/>
    <w:rsid w:val="005F551B"/>
    <w:rsid w:val="006017BC"/>
    <w:rsid w:val="006031F5"/>
    <w:rsid w:val="00604F69"/>
    <w:rsid w:val="0061240B"/>
    <w:rsid w:val="00612B14"/>
    <w:rsid w:val="006165D3"/>
    <w:rsid w:val="00616B7A"/>
    <w:rsid w:val="00617C11"/>
    <w:rsid w:val="0062046A"/>
    <w:rsid w:val="00624153"/>
    <w:rsid w:val="00624CB6"/>
    <w:rsid w:val="0062677D"/>
    <w:rsid w:val="0063062C"/>
    <w:rsid w:val="006322D7"/>
    <w:rsid w:val="00634588"/>
    <w:rsid w:val="00636287"/>
    <w:rsid w:val="006372A5"/>
    <w:rsid w:val="006424C9"/>
    <w:rsid w:val="0064374B"/>
    <w:rsid w:val="00644384"/>
    <w:rsid w:val="00645779"/>
    <w:rsid w:val="00647435"/>
    <w:rsid w:val="0064788B"/>
    <w:rsid w:val="00650B8E"/>
    <w:rsid w:val="0065223A"/>
    <w:rsid w:val="006525BE"/>
    <w:rsid w:val="00660BE9"/>
    <w:rsid w:val="00664F2C"/>
    <w:rsid w:val="00666C2D"/>
    <w:rsid w:val="00666F59"/>
    <w:rsid w:val="00671F66"/>
    <w:rsid w:val="0067207A"/>
    <w:rsid w:val="00677D84"/>
    <w:rsid w:val="0068450C"/>
    <w:rsid w:val="00684C4E"/>
    <w:rsid w:val="00684E38"/>
    <w:rsid w:val="00685BFD"/>
    <w:rsid w:val="00687105"/>
    <w:rsid w:val="0069059B"/>
    <w:rsid w:val="00691244"/>
    <w:rsid w:val="00692A90"/>
    <w:rsid w:val="006942E5"/>
    <w:rsid w:val="00695A26"/>
    <w:rsid w:val="00696257"/>
    <w:rsid w:val="006A2E48"/>
    <w:rsid w:val="006A3BA2"/>
    <w:rsid w:val="006A5077"/>
    <w:rsid w:val="006A7990"/>
    <w:rsid w:val="006B0F8F"/>
    <w:rsid w:val="006B1899"/>
    <w:rsid w:val="006B1EDD"/>
    <w:rsid w:val="006B29F1"/>
    <w:rsid w:val="006B5ECE"/>
    <w:rsid w:val="006B7618"/>
    <w:rsid w:val="006C24ED"/>
    <w:rsid w:val="006C278A"/>
    <w:rsid w:val="006C375A"/>
    <w:rsid w:val="006C679D"/>
    <w:rsid w:val="006D012F"/>
    <w:rsid w:val="006D545B"/>
    <w:rsid w:val="006D696E"/>
    <w:rsid w:val="006D7D32"/>
    <w:rsid w:val="006E19DC"/>
    <w:rsid w:val="006E2822"/>
    <w:rsid w:val="006E28C2"/>
    <w:rsid w:val="006E3BDA"/>
    <w:rsid w:val="006E3F42"/>
    <w:rsid w:val="006E46EC"/>
    <w:rsid w:val="006F168A"/>
    <w:rsid w:val="007020A8"/>
    <w:rsid w:val="00706F92"/>
    <w:rsid w:val="007078D2"/>
    <w:rsid w:val="007102FA"/>
    <w:rsid w:val="00716BEC"/>
    <w:rsid w:val="00722ECB"/>
    <w:rsid w:val="00730963"/>
    <w:rsid w:val="007321E9"/>
    <w:rsid w:val="007327A3"/>
    <w:rsid w:val="007364AB"/>
    <w:rsid w:val="00737053"/>
    <w:rsid w:val="00737618"/>
    <w:rsid w:val="007418A3"/>
    <w:rsid w:val="00752222"/>
    <w:rsid w:val="00755139"/>
    <w:rsid w:val="00755853"/>
    <w:rsid w:val="007604E2"/>
    <w:rsid w:val="00763C8B"/>
    <w:rsid w:val="0076492D"/>
    <w:rsid w:val="0076595C"/>
    <w:rsid w:val="007703C4"/>
    <w:rsid w:val="007722E3"/>
    <w:rsid w:val="0077652B"/>
    <w:rsid w:val="00792B09"/>
    <w:rsid w:val="00794512"/>
    <w:rsid w:val="0079648B"/>
    <w:rsid w:val="007A2208"/>
    <w:rsid w:val="007A2CDF"/>
    <w:rsid w:val="007A4C52"/>
    <w:rsid w:val="007A50F7"/>
    <w:rsid w:val="007B01A5"/>
    <w:rsid w:val="007B0A93"/>
    <w:rsid w:val="007B0E8C"/>
    <w:rsid w:val="007B1D0E"/>
    <w:rsid w:val="007B2009"/>
    <w:rsid w:val="007C0568"/>
    <w:rsid w:val="007C3BE6"/>
    <w:rsid w:val="007C41FE"/>
    <w:rsid w:val="007C497E"/>
    <w:rsid w:val="007C4EED"/>
    <w:rsid w:val="007C6457"/>
    <w:rsid w:val="007D5165"/>
    <w:rsid w:val="007E1633"/>
    <w:rsid w:val="007E4F65"/>
    <w:rsid w:val="007E5068"/>
    <w:rsid w:val="007E5E84"/>
    <w:rsid w:val="007E5EA1"/>
    <w:rsid w:val="007E6550"/>
    <w:rsid w:val="007E6C63"/>
    <w:rsid w:val="007E7C80"/>
    <w:rsid w:val="007F0CA7"/>
    <w:rsid w:val="007F3C3C"/>
    <w:rsid w:val="007F6B23"/>
    <w:rsid w:val="007F7129"/>
    <w:rsid w:val="007F7C70"/>
    <w:rsid w:val="00803EFD"/>
    <w:rsid w:val="008074E9"/>
    <w:rsid w:val="008107CC"/>
    <w:rsid w:val="00812B9D"/>
    <w:rsid w:val="00817560"/>
    <w:rsid w:val="008178DC"/>
    <w:rsid w:val="00820A12"/>
    <w:rsid w:val="00821E64"/>
    <w:rsid w:val="00821FC3"/>
    <w:rsid w:val="00825D93"/>
    <w:rsid w:val="00826BB9"/>
    <w:rsid w:val="00833F12"/>
    <w:rsid w:val="008442D2"/>
    <w:rsid w:val="00844BF3"/>
    <w:rsid w:val="008557AD"/>
    <w:rsid w:val="00860D66"/>
    <w:rsid w:val="00863F45"/>
    <w:rsid w:val="008660C0"/>
    <w:rsid w:val="0087328D"/>
    <w:rsid w:val="00876DDE"/>
    <w:rsid w:val="00880423"/>
    <w:rsid w:val="0088158A"/>
    <w:rsid w:val="00883653"/>
    <w:rsid w:val="008838A8"/>
    <w:rsid w:val="00884392"/>
    <w:rsid w:val="00884BFB"/>
    <w:rsid w:val="0088602F"/>
    <w:rsid w:val="00887943"/>
    <w:rsid w:val="00887C27"/>
    <w:rsid w:val="00891586"/>
    <w:rsid w:val="00891BDD"/>
    <w:rsid w:val="00893FD9"/>
    <w:rsid w:val="00896CB4"/>
    <w:rsid w:val="00897B35"/>
    <w:rsid w:val="008A6C6C"/>
    <w:rsid w:val="008B179E"/>
    <w:rsid w:val="008B2774"/>
    <w:rsid w:val="008B3238"/>
    <w:rsid w:val="008B4F52"/>
    <w:rsid w:val="008B544B"/>
    <w:rsid w:val="008B56B4"/>
    <w:rsid w:val="008B580A"/>
    <w:rsid w:val="008C05DD"/>
    <w:rsid w:val="008C0976"/>
    <w:rsid w:val="008C0C5A"/>
    <w:rsid w:val="008C37C5"/>
    <w:rsid w:val="008C5E34"/>
    <w:rsid w:val="008C6620"/>
    <w:rsid w:val="008D4238"/>
    <w:rsid w:val="008D551D"/>
    <w:rsid w:val="008E068F"/>
    <w:rsid w:val="008E42B4"/>
    <w:rsid w:val="008E7974"/>
    <w:rsid w:val="008F302E"/>
    <w:rsid w:val="009051DD"/>
    <w:rsid w:val="00905332"/>
    <w:rsid w:val="00910475"/>
    <w:rsid w:val="00910BFC"/>
    <w:rsid w:val="00913F63"/>
    <w:rsid w:val="00916D5F"/>
    <w:rsid w:val="00917478"/>
    <w:rsid w:val="0092022E"/>
    <w:rsid w:val="009210D4"/>
    <w:rsid w:val="009218B3"/>
    <w:rsid w:val="00925288"/>
    <w:rsid w:val="00930BB9"/>
    <w:rsid w:val="009316B6"/>
    <w:rsid w:val="00932001"/>
    <w:rsid w:val="009359DE"/>
    <w:rsid w:val="00946C62"/>
    <w:rsid w:val="0094720A"/>
    <w:rsid w:val="00947390"/>
    <w:rsid w:val="009512F3"/>
    <w:rsid w:val="0095239A"/>
    <w:rsid w:val="0095511B"/>
    <w:rsid w:val="00956962"/>
    <w:rsid w:val="009579B0"/>
    <w:rsid w:val="00961A23"/>
    <w:rsid w:val="00962177"/>
    <w:rsid w:val="009643D2"/>
    <w:rsid w:val="00967FD1"/>
    <w:rsid w:val="00971B9E"/>
    <w:rsid w:val="00972C93"/>
    <w:rsid w:val="00974552"/>
    <w:rsid w:val="00974A4C"/>
    <w:rsid w:val="00980978"/>
    <w:rsid w:val="00986009"/>
    <w:rsid w:val="0098668A"/>
    <w:rsid w:val="0099061C"/>
    <w:rsid w:val="00992E05"/>
    <w:rsid w:val="00997DD1"/>
    <w:rsid w:val="009A22E8"/>
    <w:rsid w:val="009A409C"/>
    <w:rsid w:val="009A4703"/>
    <w:rsid w:val="009A4C6E"/>
    <w:rsid w:val="009A5987"/>
    <w:rsid w:val="009A60B6"/>
    <w:rsid w:val="009B08E3"/>
    <w:rsid w:val="009B0CC2"/>
    <w:rsid w:val="009B2B96"/>
    <w:rsid w:val="009B4098"/>
    <w:rsid w:val="009B5B19"/>
    <w:rsid w:val="009B7EBC"/>
    <w:rsid w:val="009C360D"/>
    <w:rsid w:val="009C3EFE"/>
    <w:rsid w:val="009C428A"/>
    <w:rsid w:val="009C49C9"/>
    <w:rsid w:val="009C7975"/>
    <w:rsid w:val="009D1695"/>
    <w:rsid w:val="009D1A06"/>
    <w:rsid w:val="009D42DF"/>
    <w:rsid w:val="009D69F8"/>
    <w:rsid w:val="009D6A7F"/>
    <w:rsid w:val="009E04BE"/>
    <w:rsid w:val="009E0952"/>
    <w:rsid w:val="009E1B69"/>
    <w:rsid w:val="009E22DF"/>
    <w:rsid w:val="009E2366"/>
    <w:rsid w:val="009E2B75"/>
    <w:rsid w:val="009E3851"/>
    <w:rsid w:val="009E7A72"/>
    <w:rsid w:val="009F09C1"/>
    <w:rsid w:val="009F188E"/>
    <w:rsid w:val="009F4274"/>
    <w:rsid w:val="009F44C3"/>
    <w:rsid w:val="009F60D4"/>
    <w:rsid w:val="009F7248"/>
    <w:rsid w:val="009F758B"/>
    <w:rsid w:val="009F7A6E"/>
    <w:rsid w:val="00A015FD"/>
    <w:rsid w:val="00A04569"/>
    <w:rsid w:val="00A04C04"/>
    <w:rsid w:val="00A04FE3"/>
    <w:rsid w:val="00A06019"/>
    <w:rsid w:val="00A12D4D"/>
    <w:rsid w:val="00A135D8"/>
    <w:rsid w:val="00A161A1"/>
    <w:rsid w:val="00A2058E"/>
    <w:rsid w:val="00A2171A"/>
    <w:rsid w:val="00A22303"/>
    <w:rsid w:val="00A22CA7"/>
    <w:rsid w:val="00A23395"/>
    <w:rsid w:val="00A23B92"/>
    <w:rsid w:val="00A24AE6"/>
    <w:rsid w:val="00A251E1"/>
    <w:rsid w:val="00A258FC"/>
    <w:rsid w:val="00A25F92"/>
    <w:rsid w:val="00A2669A"/>
    <w:rsid w:val="00A2728E"/>
    <w:rsid w:val="00A30374"/>
    <w:rsid w:val="00A30663"/>
    <w:rsid w:val="00A30E82"/>
    <w:rsid w:val="00A32C01"/>
    <w:rsid w:val="00A34084"/>
    <w:rsid w:val="00A4350C"/>
    <w:rsid w:val="00A45229"/>
    <w:rsid w:val="00A4731D"/>
    <w:rsid w:val="00A4756D"/>
    <w:rsid w:val="00A47E25"/>
    <w:rsid w:val="00A507BA"/>
    <w:rsid w:val="00A51475"/>
    <w:rsid w:val="00A52393"/>
    <w:rsid w:val="00A5705B"/>
    <w:rsid w:val="00A63C46"/>
    <w:rsid w:val="00A640FD"/>
    <w:rsid w:val="00A6594B"/>
    <w:rsid w:val="00A67602"/>
    <w:rsid w:val="00A710EC"/>
    <w:rsid w:val="00A75E9D"/>
    <w:rsid w:val="00A83956"/>
    <w:rsid w:val="00A83F0B"/>
    <w:rsid w:val="00A8469A"/>
    <w:rsid w:val="00A84A65"/>
    <w:rsid w:val="00A86C63"/>
    <w:rsid w:val="00A909E0"/>
    <w:rsid w:val="00A9307D"/>
    <w:rsid w:val="00A953ED"/>
    <w:rsid w:val="00AA059D"/>
    <w:rsid w:val="00AA264B"/>
    <w:rsid w:val="00AA4176"/>
    <w:rsid w:val="00AA6941"/>
    <w:rsid w:val="00AB0DC1"/>
    <w:rsid w:val="00AB0DE5"/>
    <w:rsid w:val="00AB3EDA"/>
    <w:rsid w:val="00AB4167"/>
    <w:rsid w:val="00AB6A03"/>
    <w:rsid w:val="00AB6EA3"/>
    <w:rsid w:val="00AB7047"/>
    <w:rsid w:val="00AC0B75"/>
    <w:rsid w:val="00AC0EA9"/>
    <w:rsid w:val="00AC1BE4"/>
    <w:rsid w:val="00AC6437"/>
    <w:rsid w:val="00AD0797"/>
    <w:rsid w:val="00AD16FD"/>
    <w:rsid w:val="00AD18CF"/>
    <w:rsid w:val="00AD30EA"/>
    <w:rsid w:val="00AD32BF"/>
    <w:rsid w:val="00AD37F7"/>
    <w:rsid w:val="00AD573C"/>
    <w:rsid w:val="00AE6AA5"/>
    <w:rsid w:val="00AE73BF"/>
    <w:rsid w:val="00AF14E7"/>
    <w:rsid w:val="00B020D5"/>
    <w:rsid w:val="00B06AE9"/>
    <w:rsid w:val="00B06F75"/>
    <w:rsid w:val="00B11606"/>
    <w:rsid w:val="00B20174"/>
    <w:rsid w:val="00B234C0"/>
    <w:rsid w:val="00B240C8"/>
    <w:rsid w:val="00B247AD"/>
    <w:rsid w:val="00B26993"/>
    <w:rsid w:val="00B27A4E"/>
    <w:rsid w:val="00B30892"/>
    <w:rsid w:val="00B3398B"/>
    <w:rsid w:val="00B349C3"/>
    <w:rsid w:val="00B36892"/>
    <w:rsid w:val="00B42140"/>
    <w:rsid w:val="00B431A4"/>
    <w:rsid w:val="00B433E9"/>
    <w:rsid w:val="00B4341C"/>
    <w:rsid w:val="00B46E5B"/>
    <w:rsid w:val="00B5190F"/>
    <w:rsid w:val="00B51A1F"/>
    <w:rsid w:val="00B5270C"/>
    <w:rsid w:val="00B554FE"/>
    <w:rsid w:val="00B55BB0"/>
    <w:rsid w:val="00B56C5D"/>
    <w:rsid w:val="00B6160C"/>
    <w:rsid w:val="00B65FB7"/>
    <w:rsid w:val="00B66605"/>
    <w:rsid w:val="00B67CC1"/>
    <w:rsid w:val="00B67D3A"/>
    <w:rsid w:val="00B71204"/>
    <w:rsid w:val="00B73354"/>
    <w:rsid w:val="00B7465E"/>
    <w:rsid w:val="00B7660D"/>
    <w:rsid w:val="00B76620"/>
    <w:rsid w:val="00B77FD5"/>
    <w:rsid w:val="00B807FB"/>
    <w:rsid w:val="00B83C91"/>
    <w:rsid w:val="00B8503E"/>
    <w:rsid w:val="00B90691"/>
    <w:rsid w:val="00BA1B33"/>
    <w:rsid w:val="00BA5B37"/>
    <w:rsid w:val="00BA7059"/>
    <w:rsid w:val="00BB15A9"/>
    <w:rsid w:val="00BB15DD"/>
    <w:rsid w:val="00BB536F"/>
    <w:rsid w:val="00BB55E5"/>
    <w:rsid w:val="00BB5B9C"/>
    <w:rsid w:val="00BB7441"/>
    <w:rsid w:val="00BC0295"/>
    <w:rsid w:val="00BC3C17"/>
    <w:rsid w:val="00BC4082"/>
    <w:rsid w:val="00BC5433"/>
    <w:rsid w:val="00BC69D2"/>
    <w:rsid w:val="00BD052D"/>
    <w:rsid w:val="00BD1244"/>
    <w:rsid w:val="00BD180E"/>
    <w:rsid w:val="00BD4F6C"/>
    <w:rsid w:val="00BD5371"/>
    <w:rsid w:val="00BD549E"/>
    <w:rsid w:val="00BD5C15"/>
    <w:rsid w:val="00BE05D2"/>
    <w:rsid w:val="00BE1534"/>
    <w:rsid w:val="00BE1BA6"/>
    <w:rsid w:val="00BE2892"/>
    <w:rsid w:val="00BE3933"/>
    <w:rsid w:val="00BE444B"/>
    <w:rsid w:val="00BE66DB"/>
    <w:rsid w:val="00BF0DF9"/>
    <w:rsid w:val="00BF2BBB"/>
    <w:rsid w:val="00BF2E9C"/>
    <w:rsid w:val="00BF7168"/>
    <w:rsid w:val="00C07607"/>
    <w:rsid w:val="00C10294"/>
    <w:rsid w:val="00C11117"/>
    <w:rsid w:val="00C15C9D"/>
    <w:rsid w:val="00C2400A"/>
    <w:rsid w:val="00C2476D"/>
    <w:rsid w:val="00C24A7E"/>
    <w:rsid w:val="00C24E0A"/>
    <w:rsid w:val="00C303FB"/>
    <w:rsid w:val="00C30997"/>
    <w:rsid w:val="00C33214"/>
    <w:rsid w:val="00C33B3D"/>
    <w:rsid w:val="00C33FE3"/>
    <w:rsid w:val="00C34555"/>
    <w:rsid w:val="00C42ADE"/>
    <w:rsid w:val="00C44655"/>
    <w:rsid w:val="00C45168"/>
    <w:rsid w:val="00C55B31"/>
    <w:rsid w:val="00C56786"/>
    <w:rsid w:val="00C61CCD"/>
    <w:rsid w:val="00C620CE"/>
    <w:rsid w:val="00C622DF"/>
    <w:rsid w:val="00C633CC"/>
    <w:rsid w:val="00C65548"/>
    <w:rsid w:val="00C67D24"/>
    <w:rsid w:val="00C703F7"/>
    <w:rsid w:val="00C723EE"/>
    <w:rsid w:val="00C727DA"/>
    <w:rsid w:val="00C74A40"/>
    <w:rsid w:val="00C7592B"/>
    <w:rsid w:val="00C75F98"/>
    <w:rsid w:val="00C777F5"/>
    <w:rsid w:val="00C80DF6"/>
    <w:rsid w:val="00C8466E"/>
    <w:rsid w:val="00C84810"/>
    <w:rsid w:val="00C849F8"/>
    <w:rsid w:val="00C8639D"/>
    <w:rsid w:val="00C865C3"/>
    <w:rsid w:val="00C87F7F"/>
    <w:rsid w:val="00C91C6A"/>
    <w:rsid w:val="00C92AA2"/>
    <w:rsid w:val="00C945FC"/>
    <w:rsid w:val="00C95CBB"/>
    <w:rsid w:val="00C971A3"/>
    <w:rsid w:val="00CA31F2"/>
    <w:rsid w:val="00CA4B1E"/>
    <w:rsid w:val="00CA5392"/>
    <w:rsid w:val="00CA602C"/>
    <w:rsid w:val="00CA7826"/>
    <w:rsid w:val="00CB06D8"/>
    <w:rsid w:val="00CB171D"/>
    <w:rsid w:val="00CB2B72"/>
    <w:rsid w:val="00CB3CD1"/>
    <w:rsid w:val="00CB67F3"/>
    <w:rsid w:val="00CC35CA"/>
    <w:rsid w:val="00CC36ED"/>
    <w:rsid w:val="00CC74A2"/>
    <w:rsid w:val="00CC7527"/>
    <w:rsid w:val="00CD19CD"/>
    <w:rsid w:val="00CD1BC1"/>
    <w:rsid w:val="00CD31DF"/>
    <w:rsid w:val="00CD5318"/>
    <w:rsid w:val="00CE030C"/>
    <w:rsid w:val="00CE3104"/>
    <w:rsid w:val="00CE3F3C"/>
    <w:rsid w:val="00CE44F2"/>
    <w:rsid w:val="00CE4595"/>
    <w:rsid w:val="00CE7FEE"/>
    <w:rsid w:val="00CF0D01"/>
    <w:rsid w:val="00CF188D"/>
    <w:rsid w:val="00CF1D4D"/>
    <w:rsid w:val="00CF220E"/>
    <w:rsid w:val="00CF2D79"/>
    <w:rsid w:val="00CF3D4E"/>
    <w:rsid w:val="00CF4514"/>
    <w:rsid w:val="00CF67A7"/>
    <w:rsid w:val="00CF6C79"/>
    <w:rsid w:val="00CF7E19"/>
    <w:rsid w:val="00D0677E"/>
    <w:rsid w:val="00D06C4C"/>
    <w:rsid w:val="00D072E6"/>
    <w:rsid w:val="00D10859"/>
    <w:rsid w:val="00D14EF2"/>
    <w:rsid w:val="00D16501"/>
    <w:rsid w:val="00D177CF"/>
    <w:rsid w:val="00D21FD8"/>
    <w:rsid w:val="00D22610"/>
    <w:rsid w:val="00D2329E"/>
    <w:rsid w:val="00D23461"/>
    <w:rsid w:val="00D23958"/>
    <w:rsid w:val="00D241CC"/>
    <w:rsid w:val="00D33F61"/>
    <w:rsid w:val="00D3621F"/>
    <w:rsid w:val="00D50681"/>
    <w:rsid w:val="00D508C9"/>
    <w:rsid w:val="00D50AC5"/>
    <w:rsid w:val="00D51732"/>
    <w:rsid w:val="00D51B9F"/>
    <w:rsid w:val="00D52E7C"/>
    <w:rsid w:val="00D55AAA"/>
    <w:rsid w:val="00D57428"/>
    <w:rsid w:val="00D6195A"/>
    <w:rsid w:val="00D630C3"/>
    <w:rsid w:val="00D6327B"/>
    <w:rsid w:val="00D64CED"/>
    <w:rsid w:val="00D65D34"/>
    <w:rsid w:val="00D66246"/>
    <w:rsid w:val="00D672E5"/>
    <w:rsid w:val="00D67749"/>
    <w:rsid w:val="00D71A02"/>
    <w:rsid w:val="00D71C6D"/>
    <w:rsid w:val="00D72617"/>
    <w:rsid w:val="00D7275C"/>
    <w:rsid w:val="00D75E92"/>
    <w:rsid w:val="00D76F9D"/>
    <w:rsid w:val="00D771EB"/>
    <w:rsid w:val="00D81578"/>
    <w:rsid w:val="00D83250"/>
    <w:rsid w:val="00D833F2"/>
    <w:rsid w:val="00D83B1A"/>
    <w:rsid w:val="00D876D0"/>
    <w:rsid w:val="00D8782A"/>
    <w:rsid w:val="00D92C3A"/>
    <w:rsid w:val="00D93061"/>
    <w:rsid w:val="00D931F1"/>
    <w:rsid w:val="00D963F2"/>
    <w:rsid w:val="00DA0355"/>
    <w:rsid w:val="00DA1B75"/>
    <w:rsid w:val="00DA3493"/>
    <w:rsid w:val="00DB2433"/>
    <w:rsid w:val="00DB3B98"/>
    <w:rsid w:val="00DB3FE6"/>
    <w:rsid w:val="00DB7E1E"/>
    <w:rsid w:val="00DC037A"/>
    <w:rsid w:val="00DC2FE8"/>
    <w:rsid w:val="00DC6DA0"/>
    <w:rsid w:val="00DE06D5"/>
    <w:rsid w:val="00DE3A44"/>
    <w:rsid w:val="00DE47BA"/>
    <w:rsid w:val="00DE7A26"/>
    <w:rsid w:val="00DF37FA"/>
    <w:rsid w:val="00DF3901"/>
    <w:rsid w:val="00DF543A"/>
    <w:rsid w:val="00DF5B98"/>
    <w:rsid w:val="00E00F02"/>
    <w:rsid w:val="00E0699A"/>
    <w:rsid w:val="00E06BB0"/>
    <w:rsid w:val="00E11D8B"/>
    <w:rsid w:val="00E12074"/>
    <w:rsid w:val="00E129BF"/>
    <w:rsid w:val="00E14798"/>
    <w:rsid w:val="00E15995"/>
    <w:rsid w:val="00E16325"/>
    <w:rsid w:val="00E17290"/>
    <w:rsid w:val="00E20533"/>
    <w:rsid w:val="00E220B8"/>
    <w:rsid w:val="00E234C8"/>
    <w:rsid w:val="00E24793"/>
    <w:rsid w:val="00E24F84"/>
    <w:rsid w:val="00E25087"/>
    <w:rsid w:val="00E253B4"/>
    <w:rsid w:val="00E25AB1"/>
    <w:rsid w:val="00E267CC"/>
    <w:rsid w:val="00E32272"/>
    <w:rsid w:val="00E33834"/>
    <w:rsid w:val="00E35C07"/>
    <w:rsid w:val="00E36096"/>
    <w:rsid w:val="00E41A14"/>
    <w:rsid w:val="00E43C94"/>
    <w:rsid w:val="00E45A26"/>
    <w:rsid w:val="00E45D39"/>
    <w:rsid w:val="00E45F26"/>
    <w:rsid w:val="00E463CA"/>
    <w:rsid w:val="00E47D79"/>
    <w:rsid w:val="00E50B90"/>
    <w:rsid w:val="00E51279"/>
    <w:rsid w:val="00E5215B"/>
    <w:rsid w:val="00E5348F"/>
    <w:rsid w:val="00E5559C"/>
    <w:rsid w:val="00E5571B"/>
    <w:rsid w:val="00E56A2C"/>
    <w:rsid w:val="00E56FEB"/>
    <w:rsid w:val="00E608BB"/>
    <w:rsid w:val="00E611F9"/>
    <w:rsid w:val="00E635F9"/>
    <w:rsid w:val="00E71972"/>
    <w:rsid w:val="00E73A85"/>
    <w:rsid w:val="00E75F34"/>
    <w:rsid w:val="00E7727B"/>
    <w:rsid w:val="00E8080B"/>
    <w:rsid w:val="00E809DB"/>
    <w:rsid w:val="00E81F4A"/>
    <w:rsid w:val="00E83C75"/>
    <w:rsid w:val="00E86629"/>
    <w:rsid w:val="00E86C24"/>
    <w:rsid w:val="00E87625"/>
    <w:rsid w:val="00E902FB"/>
    <w:rsid w:val="00E90BD0"/>
    <w:rsid w:val="00E9676A"/>
    <w:rsid w:val="00EA0790"/>
    <w:rsid w:val="00EA110A"/>
    <w:rsid w:val="00EA1E53"/>
    <w:rsid w:val="00EA2391"/>
    <w:rsid w:val="00EA3CFA"/>
    <w:rsid w:val="00EA419D"/>
    <w:rsid w:val="00EA45D9"/>
    <w:rsid w:val="00EA57DF"/>
    <w:rsid w:val="00EA6FDF"/>
    <w:rsid w:val="00EA7358"/>
    <w:rsid w:val="00EA7D3B"/>
    <w:rsid w:val="00EB257E"/>
    <w:rsid w:val="00EB38CB"/>
    <w:rsid w:val="00EB6965"/>
    <w:rsid w:val="00EB6CBC"/>
    <w:rsid w:val="00EB7D19"/>
    <w:rsid w:val="00EC1C59"/>
    <w:rsid w:val="00EC3321"/>
    <w:rsid w:val="00EC3B25"/>
    <w:rsid w:val="00EC3E24"/>
    <w:rsid w:val="00EC452C"/>
    <w:rsid w:val="00EC542A"/>
    <w:rsid w:val="00EC6E21"/>
    <w:rsid w:val="00EC7089"/>
    <w:rsid w:val="00ED1832"/>
    <w:rsid w:val="00ED25A3"/>
    <w:rsid w:val="00ED6E32"/>
    <w:rsid w:val="00ED718A"/>
    <w:rsid w:val="00ED7CDD"/>
    <w:rsid w:val="00EE233B"/>
    <w:rsid w:val="00EE5AE8"/>
    <w:rsid w:val="00EE6C0B"/>
    <w:rsid w:val="00EF0F78"/>
    <w:rsid w:val="00EF1D37"/>
    <w:rsid w:val="00EF37EC"/>
    <w:rsid w:val="00EF7F50"/>
    <w:rsid w:val="00F00868"/>
    <w:rsid w:val="00F008D7"/>
    <w:rsid w:val="00F00E18"/>
    <w:rsid w:val="00F015C5"/>
    <w:rsid w:val="00F037B0"/>
    <w:rsid w:val="00F03A09"/>
    <w:rsid w:val="00F0432B"/>
    <w:rsid w:val="00F056F5"/>
    <w:rsid w:val="00F07A7E"/>
    <w:rsid w:val="00F115AA"/>
    <w:rsid w:val="00F12A99"/>
    <w:rsid w:val="00F13AF7"/>
    <w:rsid w:val="00F14AD7"/>
    <w:rsid w:val="00F23F19"/>
    <w:rsid w:val="00F2479A"/>
    <w:rsid w:val="00F24D41"/>
    <w:rsid w:val="00F27B46"/>
    <w:rsid w:val="00F37654"/>
    <w:rsid w:val="00F37B15"/>
    <w:rsid w:val="00F40CE5"/>
    <w:rsid w:val="00F429FA"/>
    <w:rsid w:val="00F44E8E"/>
    <w:rsid w:val="00F456B9"/>
    <w:rsid w:val="00F478CC"/>
    <w:rsid w:val="00F47C7A"/>
    <w:rsid w:val="00F50CEB"/>
    <w:rsid w:val="00F50FC2"/>
    <w:rsid w:val="00F5669B"/>
    <w:rsid w:val="00F630FD"/>
    <w:rsid w:val="00F72012"/>
    <w:rsid w:val="00F72659"/>
    <w:rsid w:val="00F76594"/>
    <w:rsid w:val="00F77A9B"/>
    <w:rsid w:val="00F77E92"/>
    <w:rsid w:val="00F806A1"/>
    <w:rsid w:val="00F80BDF"/>
    <w:rsid w:val="00F83ECF"/>
    <w:rsid w:val="00F854C3"/>
    <w:rsid w:val="00F8596E"/>
    <w:rsid w:val="00F85EC4"/>
    <w:rsid w:val="00F87A03"/>
    <w:rsid w:val="00F930FE"/>
    <w:rsid w:val="00F931C2"/>
    <w:rsid w:val="00F94798"/>
    <w:rsid w:val="00F9673B"/>
    <w:rsid w:val="00FA160C"/>
    <w:rsid w:val="00FA170E"/>
    <w:rsid w:val="00FA185B"/>
    <w:rsid w:val="00FA38AE"/>
    <w:rsid w:val="00FA4D11"/>
    <w:rsid w:val="00FB2679"/>
    <w:rsid w:val="00FB2D49"/>
    <w:rsid w:val="00FB406A"/>
    <w:rsid w:val="00FB5276"/>
    <w:rsid w:val="00FB5F7B"/>
    <w:rsid w:val="00FB70EC"/>
    <w:rsid w:val="00FB7BC3"/>
    <w:rsid w:val="00FC0BDF"/>
    <w:rsid w:val="00FC21E0"/>
    <w:rsid w:val="00FC2936"/>
    <w:rsid w:val="00FC40B6"/>
    <w:rsid w:val="00FC5260"/>
    <w:rsid w:val="00FC6BD6"/>
    <w:rsid w:val="00FC6BE7"/>
    <w:rsid w:val="00FC749A"/>
    <w:rsid w:val="00FD05AB"/>
    <w:rsid w:val="00FD1072"/>
    <w:rsid w:val="00FD213D"/>
    <w:rsid w:val="00FD3701"/>
    <w:rsid w:val="00FD4557"/>
    <w:rsid w:val="00FD52A5"/>
    <w:rsid w:val="00FD716D"/>
    <w:rsid w:val="00FD781B"/>
    <w:rsid w:val="00FD7910"/>
    <w:rsid w:val="00FD7A50"/>
    <w:rsid w:val="00FD7B53"/>
    <w:rsid w:val="00FE308D"/>
    <w:rsid w:val="00FE40F8"/>
    <w:rsid w:val="00FE4440"/>
    <w:rsid w:val="00FE5A9C"/>
    <w:rsid w:val="00FE6B4D"/>
    <w:rsid w:val="00FF3B8E"/>
    <w:rsid w:val="00FF3E1C"/>
    <w:rsid w:val="00FF750B"/>
    <w:rsid w:val="00FF780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3"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D77"/>
  </w:style>
  <w:style w:type="paragraph" w:styleId="1">
    <w:name w:val="heading 1"/>
    <w:basedOn w:val="a"/>
    <w:next w:val="a"/>
    <w:qFormat/>
    <w:rsid w:val="00476D77"/>
    <w:pPr>
      <w:keepNext/>
      <w:outlineLvl w:val="0"/>
    </w:pPr>
    <w:rPr>
      <w:b/>
      <w:bCs/>
      <w:sz w:val="28"/>
      <w:szCs w:val="28"/>
    </w:rPr>
  </w:style>
  <w:style w:type="paragraph" w:styleId="2">
    <w:name w:val="heading 2"/>
    <w:basedOn w:val="a"/>
    <w:next w:val="a"/>
    <w:qFormat/>
    <w:rsid w:val="00476D77"/>
    <w:pPr>
      <w:keepNext/>
      <w:outlineLvl w:val="1"/>
    </w:pPr>
    <w:rPr>
      <w:sz w:val="32"/>
      <w:szCs w:val="32"/>
    </w:rPr>
  </w:style>
  <w:style w:type="paragraph" w:styleId="3">
    <w:name w:val="heading 3"/>
    <w:basedOn w:val="a0"/>
    <w:next w:val="a1"/>
    <w:link w:val="30"/>
    <w:qFormat/>
    <w:rsid w:val="007722E3"/>
    <w:pPr>
      <w:tabs>
        <w:tab w:val="num" w:pos="2160"/>
      </w:tabs>
      <w:ind w:left="2160" w:hanging="180"/>
      <w:outlineLvl w:val="2"/>
    </w:pPr>
    <w:rPr>
      <w:rFonts w:ascii="Times New Roman" w:eastAsia="SimSun" w:hAnsi="Times New Roman"/>
      <w:b/>
      <w:bCs/>
    </w:rPr>
  </w:style>
  <w:style w:type="paragraph" w:styleId="4">
    <w:name w:val="heading 4"/>
    <w:basedOn w:val="a"/>
    <w:next w:val="a"/>
    <w:link w:val="40"/>
    <w:uiPriority w:val="9"/>
    <w:qFormat/>
    <w:rsid w:val="007722E3"/>
    <w:pPr>
      <w:keepNext/>
      <w:spacing w:before="240" w:after="60"/>
      <w:outlineLvl w:val="3"/>
    </w:pPr>
    <w:rPr>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Заголовок"/>
    <w:basedOn w:val="a"/>
    <w:next w:val="a1"/>
    <w:rsid w:val="007722E3"/>
    <w:pPr>
      <w:keepNext/>
      <w:suppressAutoHyphens/>
      <w:spacing w:before="240" w:after="120"/>
    </w:pPr>
    <w:rPr>
      <w:rFonts w:ascii="Arial" w:eastAsia="Microsoft YaHei" w:hAnsi="Arial" w:cs="Mangal"/>
      <w:sz w:val="28"/>
      <w:szCs w:val="28"/>
      <w:lang w:eastAsia="ar-SA"/>
    </w:rPr>
  </w:style>
  <w:style w:type="paragraph" w:styleId="a1">
    <w:name w:val="Body Text"/>
    <w:basedOn w:val="a"/>
    <w:link w:val="a5"/>
    <w:rsid w:val="00476D77"/>
    <w:rPr>
      <w:sz w:val="28"/>
    </w:rPr>
  </w:style>
  <w:style w:type="character" w:customStyle="1" w:styleId="30">
    <w:name w:val="Заголовок 3 Знак"/>
    <w:basedOn w:val="a2"/>
    <w:link w:val="3"/>
    <w:rsid w:val="007722E3"/>
    <w:rPr>
      <w:rFonts w:eastAsia="SimSun" w:cs="Mangal"/>
      <w:b/>
      <w:bCs/>
      <w:sz w:val="28"/>
      <w:szCs w:val="28"/>
      <w:lang w:eastAsia="ar-SA"/>
    </w:rPr>
  </w:style>
  <w:style w:type="character" w:customStyle="1" w:styleId="40">
    <w:name w:val="Заголовок 4 Знак"/>
    <w:basedOn w:val="a2"/>
    <w:link w:val="4"/>
    <w:uiPriority w:val="9"/>
    <w:rsid w:val="007722E3"/>
    <w:rPr>
      <w:b/>
      <w:bCs/>
      <w:sz w:val="28"/>
      <w:szCs w:val="28"/>
    </w:rPr>
  </w:style>
  <w:style w:type="paragraph" w:styleId="20">
    <w:name w:val="Body Text 2"/>
    <w:basedOn w:val="a"/>
    <w:rsid w:val="00476D77"/>
    <w:pPr>
      <w:jc w:val="both"/>
    </w:pPr>
  </w:style>
  <w:style w:type="paragraph" w:styleId="31">
    <w:name w:val="Body Text 3"/>
    <w:basedOn w:val="a"/>
    <w:link w:val="32"/>
    <w:rsid w:val="00476D77"/>
    <w:pPr>
      <w:jc w:val="both"/>
    </w:pPr>
    <w:rPr>
      <w:sz w:val="32"/>
      <w:szCs w:val="32"/>
    </w:rPr>
  </w:style>
  <w:style w:type="character" w:customStyle="1" w:styleId="32">
    <w:name w:val="Основной текст 3 Знак"/>
    <w:basedOn w:val="a2"/>
    <w:link w:val="31"/>
    <w:rsid w:val="003D53B1"/>
    <w:rPr>
      <w:sz w:val="32"/>
      <w:szCs w:val="32"/>
    </w:rPr>
  </w:style>
  <w:style w:type="paragraph" w:styleId="a6">
    <w:name w:val="Balloon Text"/>
    <w:basedOn w:val="a"/>
    <w:link w:val="a7"/>
    <w:uiPriority w:val="99"/>
    <w:semiHidden/>
    <w:rsid w:val="005446F0"/>
    <w:rPr>
      <w:rFonts w:ascii="Tahoma" w:hAnsi="Tahoma" w:cs="Tahoma"/>
      <w:sz w:val="16"/>
      <w:szCs w:val="16"/>
    </w:rPr>
  </w:style>
  <w:style w:type="character" w:customStyle="1" w:styleId="a7">
    <w:name w:val="Текст выноски Знак"/>
    <w:basedOn w:val="a2"/>
    <w:link w:val="a6"/>
    <w:uiPriority w:val="99"/>
    <w:semiHidden/>
    <w:rsid w:val="00B433E9"/>
    <w:rPr>
      <w:rFonts w:ascii="Tahoma" w:hAnsi="Tahoma" w:cs="Tahoma"/>
      <w:sz w:val="16"/>
      <w:szCs w:val="16"/>
    </w:rPr>
  </w:style>
  <w:style w:type="paragraph" w:customStyle="1" w:styleId="ConsPlusNonformat">
    <w:name w:val="ConsPlusNonformat"/>
    <w:rsid w:val="00730963"/>
    <w:pPr>
      <w:widowControl w:val="0"/>
      <w:autoSpaceDE w:val="0"/>
      <w:autoSpaceDN w:val="0"/>
      <w:adjustRightInd w:val="0"/>
    </w:pPr>
    <w:rPr>
      <w:rFonts w:ascii="Courier New" w:hAnsi="Courier New" w:cs="Courier New"/>
    </w:rPr>
  </w:style>
  <w:style w:type="table" w:styleId="a8">
    <w:name w:val="Table Grid"/>
    <w:basedOn w:val="a3"/>
    <w:rsid w:val="002F2F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uiPriority w:val="99"/>
    <w:rsid w:val="003D53B1"/>
    <w:pPr>
      <w:widowControl w:val="0"/>
      <w:ind w:firstLine="720"/>
    </w:pPr>
    <w:rPr>
      <w:rFonts w:ascii="Arial" w:hAnsi="Arial"/>
      <w:sz w:val="16"/>
    </w:rPr>
  </w:style>
  <w:style w:type="paragraph" w:customStyle="1" w:styleId="ConsNonformat">
    <w:name w:val="ConsNonformat"/>
    <w:rsid w:val="003D53B1"/>
    <w:pPr>
      <w:widowControl w:val="0"/>
    </w:pPr>
    <w:rPr>
      <w:rFonts w:ascii="Courier New" w:hAnsi="Courier New"/>
      <w:sz w:val="16"/>
    </w:rPr>
  </w:style>
  <w:style w:type="paragraph" w:styleId="a9">
    <w:name w:val="Subtitle"/>
    <w:basedOn w:val="a"/>
    <w:link w:val="aa"/>
    <w:qFormat/>
    <w:rsid w:val="006017BC"/>
    <w:pPr>
      <w:jc w:val="center"/>
    </w:pPr>
    <w:rPr>
      <w:b/>
      <w:bCs/>
      <w:sz w:val="32"/>
      <w:szCs w:val="24"/>
    </w:rPr>
  </w:style>
  <w:style w:type="character" w:customStyle="1" w:styleId="aa">
    <w:name w:val="Подзаголовок Знак"/>
    <w:basedOn w:val="a2"/>
    <w:link w:val="a9"/>
    <w:rsid w:val="006017BC"/>
    <w:rPr>
      <w:b/>
      <w:bCs/>
      <w:sz w:val="32"/>
      <w:szCs w:val="24"/>
    </w:rPr>
  </w:style>
  <w:style w:type="paragraph" w:styleId="ab">
    <w:name w:val="header"/>
    <w:basedOn w:val="a"/>
    <w:link w:val="ac"/>
    <w:uiPriority w:val="99"/>
    <w:unhideWhenUsed/>
    <w:rsid w:val="0054511C"/>
    <w:pPr>
      <w:tabs>
        <w:tab w:val="center" w:pos="4677"/>
        <w:tab w:val="right" w:pos="9355"/>
      </w:tabs>
    </w:pPr>
    <w:rPr>
      <w:sz w:val="28"/>
      <w:szCs w:val="24"/>
    </w:rPr>
  </w:style>
  <w:style w:type="character" w:customStyle="1" w:styleId="ac">
    <w:name w:val="Верхний колонтитул Знак"/>
    <w:basedOn w:val="a2"/>
    <w:link w:val="ab"/>
    <w:uiPriority w:val="99"/>
    <w:rsid w:val="0054511C"/>
    <w:rPr>
      <w:sz w:val="28"/>
      <w:szCs w:val="24"/>
    </w:rPr>
  </w:style>
  <w:style w:type="paragraph" w:styleId="ad">
    <w:name w:val="footer"/>
    <w:basedOn w:val="a"/>
    <w:link w:val="ae"/>
    <w:uiPriority w:val="99"/>
    <w:unhideWhenUsed/>
    <w:rsid w:val="00BE444B"/>
    <w:pPr>
      <w:tabs>
        <w:tab w:val="center" w:pos="4677"/>
        <w:tab w:val="right" w:pos="9355"/>
      </w:tabs>
    </w:pPr>
  </w:style>
  <w:style w:type="character" w:customStyle="1" w:styleId="ae">
    <w:name w:val="Нижний колонтитул Знак"/>
    <w:basedOn w:val="a2"/>
    <w:link w:val="ad"/>
    <w:uiPriority w:val="99"/>
    <w:rsid w:val="00BE444B"/>
  </w:style>
  <w:style w:type="paragraph" w:styleId="af">
    <w:name w:val="List Paragraph"/>
    <w:basedOn w:val="a"/>
    <w:uiPriority w:val="34"/>
    <w:qFormat/>
    <w:rsid w:val="003F2E1B"/>
    <w:pPr>
      <w:ind w:left="720"/>
      <w:contextualSpacing/>
    </w:pPr>
  </w:style>
  <w:style w:type="character" w:customStyle="1" w:styleId="Absatz-Standardschriftart">
    <w:name w:val="Absatz-Standardschriftart"/>
    <w:rsid w:val="007722E3"/>
  </w:style>
  <w:style w:type="character" w:customStyle="1" w:styleId="WW-Absatz-Standardschriftart">
    <w:name w:val="WW-Absatz-Standardschriftart"/>
    <w:rsid w:val="007722E3"/>
  </w:style>
  <w:style w:type="character" w:customStyle="1" w:styleId="WW-Absatz-Standardschriftart1">
    <w:name w:val="WW-Absatz-Standardschriftart1"/>
    <w:rsid w:val="007722E3"/>
  </w:style>
  <w:style w:type="character" w:customStyle="1" w:styleId="WW-Absatz-Standardschriftart11">
    <w:name w:val="WW-Absatz-Standardschriftart11"/>
    <w:rsid w:val="007722E3"/>
  </w:style>
  <w:style w:type="character" w:customStyle="1" w:styleId="WW-Absatz-Standardschriftart111">
    <w:name w:val="WW-Absatz-Standardschriftart111"/>
    <w:rsid w:val="007722E3"/>
  </w:style>
  <w:style w:type="character" w:customStyle="1" w:styleId="WW-Absatz-Standardschriftart1111">
    <w:name w:val="WW-Absatz-Standardschriftart1111"/>
    <w:rsid w:val="007722E3"/>
  </w:style>
  <w:style w:type="character" w:customStyle="1" w:styleId="WW-Absatz-Standardschriftart11111">
    <w:name w:val="WW-Absatz-Standardschriftart11111"/>
    <w:rsid w:val="007722E3"/>
  </w:style>
  <w:style w:type="character" w:customStyle="1" w:styleId="WW-Absatz-Standardschriftart111111">
    <w:name w:val="WW-Absatz-Standardschriftart111111"/>
    <w:rsid w:val="007722E3"/>
  </w:style>
  <w:style w:type="character" w:customStyle="1" w:styleId="WW-Absatz-Standardschriftart1111111">
    <w:name w:val="WW-Absatz-Standardschriftart1111111"/>
    <w:rsid w:val="007722E3"/>
  </w:style>
  <w:style w:type="character" w:customStyle="1" w:styleId="WW-Absatz-Standardschriftart11111111">
    <w:name w:val="WW-Absatz-Standardschriftart11111111"/>
    <w:rsid w:val="007722E3"/>
  </w:style>
  <w:style w:type="character" w:customStyle="1" w:styleId="WW-Absatz-Standardschriftart111111111">
    <w:name w:val="WW-Absatz-Standardschriftart111111111"/>
    <w:rsid w:val="007722E3"/>
  </w:style>
  <w:style w:type="character" w:customStyle="1" w:styleId="WW-Absatz-Standardschriftart1111111111">
    <w:name w:val="WW-Absatz-Standardschriftart1111111111"/>
    <w:rsid w:val="007722E3"/>
  </w:style>
  <w:style w:type="character" w:customStyle="1" w:styleId="WW-Absatz-Standardschriftart11111111111">
    <w:name w:val="WW-Absatz-Standardschriftart11111111111"/>
    <w:rsid w:val="007722E3"/>
  </w:style>
  <w:style w:type="character" w:customStyle="1" w:styleId="WW-Absatz-Standardschriftart111111111111">
    <w:name w:val="WW-Absatz-Standardschriftart111111111111"/>
    <w:rsid w:val="007722E3"/>
  </w:style>
  <w:style w:type="character" w:customStyle="1" w:styleId="WW-Absatz-Standardschriftart1111111111111">
    <w:name w:val="WW-Absatz-Standardschriftart1111111111111"/>
    <w:rsid w:val="007722E3"/>
  </w:style>
  <w:style w:type="character" w:customStyle="1" w:styleId="WW-Absatz-Standardschriftart11111111111111">
    <w:name w:val="WW-Absatz-Standardschriftart11111111111111"/>
    <w:rsid w:val="007722E3"/>
  </w:style>
  <w:style w:type="character" w:customStyle="1" w:styleId="WW-Absatz-Standardschriftart111111111111111">
    <w:name w:val="WW-Absatz-Standardschriftart111111111111111"/>
    <w:rsid w:val="007722E3"/>
  </w:style>
  <w:style w:type="character" w:customStyle="1" w:styleId="WW-Absatz-Standardschriftart1111111111111111">
    <w:name w:val="WW-Absatz-Standardschriftart1111111111111111"/>
    <w:rsid w:val="007722E3"/>
  </w:style>
  <w:style w:type="character" w:customStyle="1" w:styleId="WW-Absatz-Standardschriftart11111111111111111">
    <w:name w:val="WW-Absatz-Standardschriftart11111111111111111"/>
    <w:rsid w:val="007722E3"/>
  </w:style>
  <w:style w:type="character" w:customStyle="1" w:styleId="WW-Absatz-Standardschriftart111111111111111111">
    <w:name w:val="WW-Absatz-Standardschriftart111111111111111111"/>
    <w:rsid w:val="007722E3"/>
  </w:style>
  <w:style w:type="character" w:customStyle="1" w:styleId="WW-Absatz-Standardschriftart1111111111111111111">
    <w:name w:val="WW-Absatz-Standardschriftart1111111111111111111"/>
    <w:rsid w:val="007722E3"/>
  </w:style>
  <w:style w:type="character" w:customStyle="1" w:styleId="WW8Num2z0">
    <w:name w:val="WW8Num2z0"/>
    <w:rsid w:val="007722E3"/>
    <w:rPr>
      <w:rFonts w:ascii="Times New Roman" w:hAnsi="Times New Roman" w:cs="Times New Roman"/>
    </w:rPr>
  </w:style>
  <w:style w:type="character" w:customStyle="1" w:styleId="WW-Absatz-Standardschriftart11111111111111111111">
    <w:name w:val="WW-Absatz-Standardschriftart11111111111111111111"/>
    <w:rsid w:val="007722E3"/>
  </w:style>
  <w:style w:type="character" w:customStyle="1" w:styleId="WW8Num3z0">
    <w:name w:val="WW8Num3z0"/>
    <w:rsid w:val="007722E3"/>
    <w:rPr>
      <w:rFonts w:ascii="Times New Roman" w:hAnsi="Times New Roman" w:cs="Times New Roman"/>
    </w:rPr>
  </w:style>
  <w:style w:type="character" w:customStyle="1" w:styleId="WW-Absatz-Standardschriftart111111111111111111111">
    <w:name w:val="WW-Absatz-Standardschriftart111111111111111111111"/>
    <w:rsid w:val="007722E3"/>
  </w:style>
  <w:style w:type="character" w:customStyle="1" w:styleId="WW-Absatz-Standardschriftart1111111111111111111111">
    <w:name w:val="WW-Absatz-Standardschriftart1111111111111111111111"/>
    <w:rsid w:val="007722E3"/>
  </w:style>
  <w:style w:type="character" w:customStyle="1" w:styleId="WW-Absatz-Standardschriftart11111111111111111111111">
    <w:name w:val="WW-Absatz-Standardschriftart11111111111111111111111"/>
    <w:rsid w:val="007722E3"/>
  </w:style>
  <w:style w:type="character" w:customStyle="1" w:styleId="WW-Absatz-Standardschriftart111111111111111111111111">
    <w:name w:val="WW-Absatz-Standardschriftart111111111111111111111111"/>
    <w:rsid w:val="007722E3"/>
  </w:style>
  <w:style w:type="character" w:customStyle="1" w:styleId="WW-Absatz-Standardschriftart1111111111111111111111111">
    <w:name w:val="WW-Absatz-Standardschriftart1111111111111111111111111"/>
    <w:rsid w:val="007722E3"/>
  </w:style>
  <w:style w:type="character" w:customStyle="1" w:styleId="WW-Absatz-Standardschriftart11111111111111111111111111">
    <w:name w:val="WW-Absatz-Standardschriftart11111111111111111111111111"/>
    <w:rsid w:val="007722E3"/>
  </w:style>
  <w:style w:type="character" w:customStyle="1" w:styleId="WW-Absatz-Standardschriftart111111111111111111111111111">
    <w:name w:val="WW-Absatz-Standardschriftart111111111111111111111111111"/>
    <w:rsid w:val="007722E3"/>
  </w:style>
  <w:style w:type="character" w:customStyle="1" w:styleId="WW-Absatz-Standardschriftart1111111111111111111111111111">
    <w:name w:val="WW-Absatz-Standardschriftart1111111111111111111111111111"/>
    <w:rsid w:val="007722E3"/>
  </w:style>
  <w:style w:type="character" w:customStyle="1" w:styleId="WW-Absatz-Standardschriftart11111111111111111111111111111">
    <w:name w:val="WW-Absatz-Standardschriftart11111111111111111111111111111"/>
    <w:rsid w:val="007722E3"/>
  </w:style>
  <w:style w:type="character" w:customStyle="1" w:styleId="WW-Absatz-Standardschriftart111111111111111111111111111111">
    <w:name w:val="WW-Absatz-Standardschriftart111111111111111111111111111111"/>
    <w:rsid w:val="007722E3"/>
  </w:style>
  <w:style w:type="character" w:customStyle="1" w:styleId="WW-Absatz-Standardschriftart1111111111111111111111111111111">
    <w:name w:val="WW-Absatz-Standardschriftart1111111111111111111111111111111"/>
    <w:rsid w:val="007722E3"/>
  </w:style>
  <w:style w:type="character" w:customStyle="1" w:styleId="WW-Absatz-Standardschriftart11111111111111111111111111111111">
    <w:name w:val="WW-Absatz-Standardschriftart11111111111111111111111111111111"/>
    <w:rsid w:val="007722E3"/>
  </w:style>
  <w:style w:type="character" w:customStyle="1" w:styleId="WW-Absatz-Standardschriftart111111111111111111111111111111111">
    <w:name w:val="WW-Absatz-Standardschriftart111111111111111111111111111111111"/>
    <w:rsid w:val="007722E3"/>
  </w:style>
  <w:style w:type="character" w:customStyle="1" w:styleId="WW-Absatz-Standardschriftart1111111111111111111111111111111111">
    <w:name w:val="WW-Absatz-Standardschriftart1111111111111111111111111111111111"/>
    <w:rsid w:val="007722E3"/>
  </w:style>
  <w:style w:type="character" w:customStyle="1" w:styleId="WW-Absatz-Standardschriftart11111111111111111111111111111111111">
    <w:name w:val="WW-Absatz-Standardschriftart11111111111111111111111111111111111"/>
    <w:rsid w:val="007722E3"/>
  </w:style>
  <w:style w:type="character" w:customStyle="1" w:styleId="WW-Absatz-Standardschriftart111111111111111111111111111111111111">
    <w:name w:val="WW-Absatz-Standardschriftart111111111111111111111111111111111111"/>
    <w:rsid w:val="007722E3"/>
  </w:style>
  <w:style w:type="character" w:customStyle="1" w:styleId="WW-Absatz-Standardschriftart1111111111111111111111111111111111111">
    <w:name w:val="WW-Absatz-Standardschriftart1111111111111111111111111111111111111"/>
    <w:rsid w:val="007722E3"/>
  </w:style>
  <w:style w:type="character" w:customStyle="1" w:styleId="WW-Absatz-Standardschriftart11111111111111111111111111111111111111">
    <w:name w:val="WW-Absatz-Standardschriftart11111111111111111111111111111111111111"/>
    <w:rsid w:val="007722E3"/>
  </w:style>
  <w:style w:type="character" w:customStyle="1" w:styleId="WW-Absatz-Standardschriftart111111111111111111111111111111111111111">
    <w:name w:val="WW-Absatz-Standardschriftart111111111111111111111111111111111111111"/>
    <w:rsid w:val="007722E3"/>
  </w:style>
  <w:style w:type="character" w:customStyle="1" w:styleId="WW-Absatz-Standardschriftart1111111111111111111111111111111111111111">
    <w:name w:val="WW-Absatz-Standardschriftart1111111111111111111111111111111111111111"/>
    <w:rsid w:val="007722E3"/>
  </w:style>
  <w:style w:type="character" w:customStyle="1" w:styleId="WW-Absatz-Standardschriftart11111111111111111111111111111111111111111">
    <w:name w:val="WW-Absatz-Standardschriftart11111111111111111111111111111111111111111"/>
    <w:rsid w:val="007722E3"/>
  </w:style>
  <w:style w:type="character" w:customStyle="1" w:styleId="WW-Absatz-Standardschriftart111111111111111111111111111111111111111111">
    <w:name w:val="WW-Absatz-Standardschriftart111111111111111111111111111111111111111111"/>
    <w:rsid w:val="007722E3"/>
  </w:style>
  <w:style w:type="character" w:customStyle="1" w:styleId="WW-Absatz-Standardschriftart1111111111111111111111111111111111111111111">
    <w:name w:val="WW-Absatz-Standardschriftart1111111111111111111111111111111111111111111"/>
    <w:rsid w:val="007722E3"/>
  </w:style>
  <w:style w:type="character" w:customStyle="1" w:styleId="WW-Absatz-Standardschriftart11111111111111111111111111111111111111111111">
    <w:name w:val="WW-Absatz-Standardschriftart11111111111111111111111111111111111111111111"/>
    <w:rsid w:val="007722E3"/>
  </w:style>
  <w:style w:type="character" w:customStyle="1" w:styleId="WW-Absatz-Standardschriftart111111111111111111111111111111111111111111111">
    <w:name w:val="WW-Absatz-Standardschriftart111111111111111111111111111111111111111111111"/>
    <w:rsid w:val="007722E3"/>
  </w:style>
  <w:style w:type="character" w:customStyle="1" w:styleId="WW-Absatz-Standardschriftart1111111111111111111111111111111111111111111111">
    <w:name w:val="WW-Absatz-Standardschriftart1111111111111111111111111111111111111111111111"/>
    <w:rsid w:val="007722E3"/>
  </w:style>
  <w:style w:type="character" w:customStyle="1" w:styleId="WW-Absatz-Standardschriftart11111111111111111111111111111111111111111111111">
    <w:name w:val="WW-Absatz-Standardschriftart11111111111111111111111111111111111111111111111"/>
    <w:rsid w:val="007722E3"/>
  </w:style>
  <w:style w:type="character" w:customStyle="1" w:styleId="WW-Absatz-Standardschriftart111111111111111111111111111111111111111111111111">
    <w:name w:val="WW-Absatz-Standardschriftart111111111111111111111111111111111111111111111111"/>
    <w:rsid w:val="007722E3"/>
  </w:style>
  <w:style w:type="character" w:customStyle="1" w:styleId="WW-Absatz-Standardschriftart1111111111111111111111111111111111111111111111111">
    <w:name w:val="WW-Absatz-Standardschriftart1111111111111111111111111111111111111111111111111"/>
    <w:rsid w:val="007722E3"/>
  </w:style>
  <w:style w:type="character" w:customStyle="1" w:styleId="WW-Absatz-Standardschriftart11111111111111111111111111111111111111111111111111">
    <w:name w:val="WW-Absatz-Standardschriftart11111111111111111111111111111111111111111111111111"/>
    <w:rsid w:val="007722E3"/>
  </w:style>
  <w:style w:type="character" w:customStyle="1" w:styleId="10">
    <w:name w:val="Основной шрифт абзаца1"/>
    <w:rsid w:val="007722E3"/>
  </w:style>
  <w:style w:type="character" w:styleId="af0">
    <w:name w:val="Hyperlink"/>
    <w:uiPriority w:val="99"/>
    <w:rsid w:val="007722E3"/>
    <w:rPr>
      <w:color w:val="000080"/>
      <w:u w:val="single"/>
    </w:rPr>
  </w:style>
  <w:style w:type="character" w:styleId="af1">
    <w:name w:val="Strong"/>
    <w:uiPriority w:val="22"/>
    <w:qFormat/>
    <w:rsid w:val="007722E3"/>
    <w:rPr>
      <w:b/>
      <w:bCs/>
    </w:rPr>
  </w:style>
  <w:style w:type="character" w:styleId="af2">
    <w:name w:val="Emphasis"/>
    <w:qFormat/>
    <w:rsid w:val="007722E3"/>
    <w:rPr>
      <w:i/>
      <w:iCs/>
    </w:rPr>
  </w:style>
  <w:style w:type="character" w:customStyle="1" w:styleId="af3">
    <w:name w:val="Символ нумерации"/>
    <w:rsid w:val="007722E3"/>
  </w:style>
  <w:style w:type="character" w:customStyle="1" w:styleId="FontStyle11">
    <w:name w:val="Font Style11"/>
    <w:rsid w:val="007722E3"/>
    <w:rPr>
      <w:rFonts w:ascii="Times New Roman" w:hAnsi="Times New Roman" w:cs="Times New Roman"/>
      <w:sz w:val="22"/>
      <w:szCs w:val="22"/>
    </w:rPr>
  </w:style>
  <w:style w:type="character" w:customStyle="1" w:styleId="WW8Num4z0">
    <w:name w:val="WW8Num4z0"/>
    <w:rsid w:val="007722E3"/>
    <w:rPr>
      <w:rFonts w:ascii="Symbol" w:hAnsi="Symbol" w:cs="OpenSymbol"/>
    </w:rPr>
  </w:style>
  <w:style w:type="paragraph" w:styleId="af4">
    <w:name w:val="List"/>
    <w:basedOn w:val="a1"/>
    <w:rsid w:val="007722E3"/>
    <w:pPr>
      <w:suppressAutoHyphens/>
      <w:spacing w:after="120"/>
    </w:pPr>
    <w:rPr>
      <w:rFonts w:cs="Mangal"/>
      <w:sz w:val="24"/>
      <w:szCs w:val="24"/>
      <w:lang w:eastAsia="ar-SA"/>
    </w:rPr>
  </w:style>
  <w:style w:type="paragraph" w:customStyle="1" w:styleId="11">
    <w:name w:val="Название1"/>
    <w:basedOn w:val="a"/>
    <w:rsid w:val="007722E3"/>
    <w:pPr>
      <w:suppressLineNumbers/>
      <w:suppressAutoHyphens/>
      <w:spacing w:before="120" w:after="120"/>
    </w:pPr>
    <w:rPr>
      <w:rFonts w:cs="Mangal"/>
      <w:i/>
      <w:iCs/>
      <w:sz w:val="24"/>
      <w:szCs w:val="24"/>
      <w:lang w:eastAsia="ar-SA"/>
    </w:rPr>
  </w:style>
  <w:style w:type="paragraph" w:customStyle="1" w:styleId="12">
    <w:name w:val="Указатель1"/>
    <w:basedOn w:val="a"/>
    <w:rsid w:val="007722E3"/>
    <w:pPr>
      <w:suppressLineNumbers/>
      <w:suppressAutoHyphens/>
    </w:pPr>
    <w:rPr>
      <w:rFonts w:cs="Mangal"/>
      <w:sz w:val="24"/>
      <w:szCs w:val="24"/>
      <w:lang w:eastAsia="ar-SA"/>
    </w:rPr>
  </w:style>
  <w:style w:type="paragraph" w:customStyle="1" w:styleId="af5">
    <w:name w:val="Содержимое таблицы"/>
    <w:basedOn w:val="a"/>
    <w:rsid w:val="007722E3"/>
    <w:pPr>
      <w:suppressLineNumbers/>
      <w:suppressAutoHyphens/>
    </w:pPr>
    <w:rPr>
      <w:sz w:val="24"/>
      <w:szCs w:val="24"/>
      <w:lang w:eastAsia="ar-SA"/>
    </w:rPr>
  </w:style>
  <w:style w:type="paragraph" w:customStyle="1" w:styleId="af6">
    <w:name w:val="Заголовок таблицы"/>
    <w:basedOn w:val="af5"/>
    <w:rsid w:val="007722E3"/>
    <w:pPr>
      <w:jc w:val="center"/>
    </w:pPr>
    <w:rPr>
      <w:b/>
      <w:bCs/>
    </w:rPr>
  </w:style>
  <w:style w:type="paragraph" w:customStyle="1" w:styleId="Style2">
    <w:name w:val="Style2"/>
    <w:basedOn w:val="a"/>
    <w:rsid w:val="007722E3"/>
    <w:pPr>
      <w:widowControl w:val="0"/>
      <w:suppressAutoHyphens/>
      <w:autoSpaceDE w:val="0"/>
      <w:spacing w:line="418" w:lineRule="exact"/>
      <w:jc w:val="both"/>
    </w:pPr>
    <w:rPr>
      <w:sz w:val="24"/>
      <w:szCs w:val="24"/>
      <w:lang w:eastAsia="ar-SA"/>
    </w:rPr>
  </w:style>
  <w:style w:type="paragraph" w:styleId="af7">
    <w:name w:val="Normal (Web)"/>
    <w:basedOn w:val="a"/>
    <w:uiPriority w:val="99"/>
    <w:unhideWhenUsed/>
    <w:rsid w:val="007722E3"/>
    <w:pPr>
      <w:spacing w:before="100" w:beforeAutospacing="1" w:after="119"/>
    </w:pPr>
    <w:rPr>
      <w:sz w:val="24"/>
      <w:szCs w:val="24"/>
    </w:rPr>
  </w:style>
  <w:style w:type="character" w:customStyle="1" w:styleId="name4">
    <w:name w:val="name4"/>
    <w:rsid w:val="007722E3"/>
  </w:style>
  <w:style w:type="character" w:customStyle="1" w:styleId="red7">
    <w:name w:val="red7"/>
    <w:rsid w:val="007722E3"/>
  </w:style>
  <w:style w:type="character" w:customStyle="1" w:styleId="color">
    <w:name w:val="color"/>
    <w:rsid w:val="007722E3"/>
  </w:style>
  <w:style w:type="paragraph" w:customStyle="1" w:styleId="headertext">
    <w:name w:val="headertext"/>
    <w:basedOn w:val="a"/>
    <w:rsid w:val="007722E3"/>
    <w:pPr>
      <w:spacing w:before="100" w:beforeAutospacing="1" w:after="100" w:afterAutospacing="1"/>
    </w:pPr>
    <w:rPr>
      <w:sz w:val="24"/>
      <w:szCs w:val="24"/>
    </w:rPr>
  </w:style>
  <w:style w:type="paragraph" w:customStyle="1" w:styleId="formattext">
    <w:name w:val="formattext"/>
    <w:basedOn w:val="a"/>
    <w:rsid w:val="007722E3"/>
    <w:pPr>
      <w:spacing w:before="100" w:beforeAutospacing="1" w:after="100" w:afterAutospacing="1"/>
    </w:pPr>
    <w:rPr>
      <w:sz w:val="24"/>
      <w:szCs w:val="24"/>
    </w:rPr>
  </w:style>
  <w:style w:type="paragraph" w:customStyle="1" w:styleId="p9">
    <w:name w:val="p9"/>
    <w:basedOn w:val="a"/>
    <w:rsid w:val="007722E3"/>
    <w:pPr>
      <w:spacing w:before="100" w:beforeAutospacing="1" w:after="100" w:afterAutospacing="1"/>
    </w:pPr>
    <w:rPr>
      <w:sz w:val="24"/>
      <w:szCs w:val="24"/>
    </w:rPr>
  </w:style>
  <w:style w:type="paragraph" w:customStyle="1" w:styleId="21">
    <w:name w:val="Название2"/>
    <w:basedOn w:val="a"/>
    <w:rsid w:val="007722E3"/>
    <w:pPr>
      <w:spacing w:before="100" w:beforeAutospacing="1" w:after="100" w:afterAutospacing="1"/>
    </w:pPr>
    <w:rPr>
      <w:sz w:val="24"/>
      <w:szCs w:val="24"/>
    </w:rPr>
  </w:style>
  <w:style w:type="paragraph" w:customStyle="1" w:styleId="13">
    <w:name w:val="Название объекта1"/>
    <w:basedOn w:val="a"/>
    <w:rsid w:val="007722E3"/>
    <w:pPr>
      <w:spacing w:before="100" w:beforeAutospacing="1" w:after="100" w:afterAutospacing="1"/>
    </w:pPr>
    <w:rPr>
      <w:sz w:val="24"/>
      <w:szCs w:val="24"/>
    </w:rPr>
  </w:style>
  <w:style w:type="paragraph" w:customStyle="1" w:styleId="parameter">
    <w:name w:val="parameter"/>
    <w:basedOn w:val="a"/>
    <w:rsid w:val="007722E3"/>
    <w:pPr>
      <w:spacing w:before="100" w:beforeAutospacing="1" w:after="100" w:afterAutospacing="1"/>
    </w:pPr>
    <w:rPr>
      <w:sz w:val="24"/>
      <w:szCs w:val="24"/>
    </w:rPr>
  </w:style>
  <w:style w:type="paragraph" w:customStyle="1" w:styleId="parametervalue">
    <w:name w:val="parametervalue"/>
    <w:basedOn w:val="a"/>
    <w:rsid w:val="007722E3"/>
    <w:pPr>
      <w:spacing w:before="100" w:beforeAutospacing="1" w:after="100" w:afterAutospacing="1"/>
    </w:pPr>
    <w:rPr>
      <w:sz w:val="24"/>
      <w:szCs w:val="24"/>
    </w:rPr>
  </w:style>
  <w:style w:type="character" w:customStyle="1" w:styleId="apple-converted-space">
    <w:name w:val="apple-converted-space"/>
    <w:rsid w:val="007722E3"/>
  </w:style>
  <w:style w:type="paragraph" w:customStyle="1" w:styleId="xl65">
    <w:name w:val="xl65"/>
    <w:basedOn w:val="a"/>
    <w:rsid w:val="007722E3"/>
    <w:pPr>
      <w:spacing w:before="100" w:beforeAutospacing="1" w:after="100" w:afterAutospacing="1"/>
    </w:pPr>
    <w:rPr>
      <w:sz w:val="24"/>
      <w:szCs w:val="24"/>
    </w:rPr>
  </w:style>
  <w:style w:type="paragraph" w:customStyle="1" w:styleId="xl66">
    <w:name w:val="xl66"/>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jc w:val="right"/>
      <w:textAlignment w:val="top"/>
    </w:pPr>
    <w:rPr>
      <w:sz w:val="24"/>
      <w:szCs w:val="24"/>
    </w:rPr>
  </w:style>
  <w:style w:type="paragraph" w:customStyle="1" w:styleId="xl67">
    <w:name w:val="xl67"/>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jc w:val="right"/>
      <w:textAlignment w:val="top"/>
    </w:pPr>
    <w:rPr>
      <w:sz w:val="24"/>
      <w:szCs w:val="24"/>
    </w:rPr>
  </w:style>
  <w:style w:type="paragraph" w:customStyle="1" w:styleId="xl68">
    <w:name w:val="xl68"/>
    <w:basedOn w:val="a"/>
    <w:rsid w:val="007722E3"/>
    <w:pPr>
      <w:pBdr>
        <w:top w:val="single" w:sz="4" w:space="0" w:color="ACC8BD"/>
        <w:left w:val="single" w:sz="4" w:space="31" w:color="ACC8BD"/>
        <w:bottom w:val="single" w:sz="4" w:space="0" w:color="ACC8BD"/>
        <w:right w:val="single" w:sz="4" w:space="0" w:color="ACC8BD"/>
      </w:pBdr>
      <w:spacing w:before="100" w:beforeAutospacing="1" w:after="100" w:afterAutospacing="1"/>
      <w:ind w:firstLineChars="600" w:firstLine="600"/>
      <w:textAlignment w:val="top"/>
    </w:pPr>
    <w:rPr>
      <w:sz w:val="24"/>
      <w:szCs w:val="24"/>
    </w:rPr>
  </w:style>
  <w:style w:type="paragraph" w:customStyle="1" w:styleId="xl69">
    <w:name w:val="xl69"/>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textAlignment w:val="top"/>
    </w:pPr>
    <w:rPr>
      <w:sz w:val="24"/>
      <w:szCs w:val="24"/>
    </w:rPr>
  </w:style>
  <w:style w:type="paragraph" w:customStyle="1" w:styleId="ConsPlusDocList">
    <w:name w:val="ConsPlusDocList"/>
    <w:rsid w:val="00DB2433"/>
    <w:pPr>
      <w:widowControl w:val="0"/>
      <w:autoSpaceDE w:val="0"/>
      <w:autoSpaceDN w:val="0"/>
    </w:pPr>
    <w:rPr>
      <w:rFonts w:ascii="Courier New" w:hAnsi="Courier New" w:cs="Courier New"/>
    </w:rPr>
  </w:style>
  <w:style w:type="paragraph" w:styleId="af8">
    <w:name w:val="No Spacing"/>
    <w:uiPriority w:val="1"/>
    <w:qFormat/>
    <w:rsid w:val="00342183"/>
    <w:rPr>
      <w:rFonts w:eastAsia="Calibri"/>
      <w:sz w:val="28"/>
      <w:szCs w:val="22"/>
      <w:lang w:eastAsia="en-US"/>
    </w:rPr>
  </w:style>
  <w:style w:type="paragraph" w:customStyle="1" w:styleId="ConsPlusNormal">
    <w:name w:val="ConsPlusNormal"/>
    <w:link w:val="ConsPlusNormal0"/>
    <w:rsid w:val="000F1568"/>
    <w:pPr>
      <w:widowControl w:val="0"/>
      <w:suppressAutoHyphens/>
      <w:autoSpaceDE w:val="0"/>
      <w:ind w:firstLine="720"/>
    </w:pPr>
    <w:rPr>
      <w:rFonts w:ascii="Arial" w:eastAsia="Arial" w:hAnsi="Arial" w:cs="Arial"/>
      <w:lang w:eastAsia="ar-SA"/>
    </w:rPr>
  </w:style>
  <w:style w:type="paragraph" w:customStyle="1" w:styleId="210">
    <w:name w:val="Основной текст 21"/>
    <w:basedOn w:val="a"/>
    <w:rsid w:val="00E36096"/>
    <w:pPr>
      <w:suppressAutoHyphens/>
      <w:jc w:val="both"/>
    </w:pPr>
    <w:rPr>
      <w:color w:val="00000A"/>
      <w:kern w:val="2"/>
      <w:sz w:val="28"/>
    </w:rPr>
  </w:style>
  <w:style w:type="paragraph" w:customStyle="1" w:styleId="Default">
    <w:name w:val="Default"/>
    <w:rsid w:val="00AA264B"/>
    <w:pPr>
      <w:autoSpaceDE w:val="0"/>
      <w:autoSpaceDN w:val="0"/>
      <w:adjustRightInd w:val="0"/>
    </w:pPr>
    <w:rPr>
      <w:color w:val="000000"/>
      <w:sz w:val="24"/>
      <w:szCs w:val="24"/>
    </w:rPr>
  </w:style>
  <w:style w:type="paragraph" w:customStyle="1" w:styleId="310">
    <w:name w:val="Основной текст с отступом 31"/>
    <w:basedOn w:val="a"/>
    <w:rsid w:val="00C75F98"/>
    <w:pPr>
      <w:widowControl w:val="0"/>
      <w:suppressAutoHyphens/>
      <w:ind w:firstLine="851"/>
    </w:pPr>
    <w:rPr>
      <w:rFonts w:eastAsia="Lucida Sans Unicode"/>
      <w:sz w:val="28"/>
    </w:rPr>
  </w:style>
  <w:style w:type="paragraph" w:customStyle="1" w:styleId="ConsPlusTitle">
    <w:name w:val="ConsPlusTitle"/>
    <w:rsid w:val="00A2728E"/>
    <w:pPr>
      <w:widowControl w:val="0"/>
      <w:autoSpaceDE w:val="0"/>
      <w:autoSpaceDN w:val="0"/>
    </w:pPr>
    <w:rPr>
      <w:rFonts w:ascii="Calibri" w:hAnsi="Calibri" w:cs="Calibri"/>
      <w:b/>
      <w:sz w:val="22"/>
    </w:rPr>
  </w:style>
  <w:style w:type="table" w:customStyle="1" w:styleId="TableGrid">
    <w:name w:val="TableGrid"/>
    <w:rsid w:val="00A2728E"/>
    <w:rPr>
      <w:rFonts w:asciiTheme="minorHAnsi" w:hAnsiTheme="minorHAnsi" w:cstheme="minorBidi"/>
      <w:sz w:val="22"/>
      <w:szCs w:val="22"/>
    </w:rPr>
    <w:tblPr>
      <w:tblCellMar>
        <w:top w:w="0" w:type="dxa"/>
        <w:left w:w="0" w:type="dxa"/>
        <w:bottom w:w="0" w:type="dxa"/>
        <w:right w:w="0" w:type="dxa"/>
      </w:tblCellMar>
    </w:tblPr>
  </w:style>
  <w:style w:type="table" w:customStyle="1" w:styleId="TableGrid1">
    <w:name w:val="TableGrid1"/>
    <w:rsid w:val="00A2728E"/>
    <w:rPr>
      <w:rFonts w:asciiTheme="minorHAnsi" w:hAnsiTheme="minorHAnsi" w:cstheme="minorBidi"/>
      <w:sz w:val="22"/>
      <w:szCs w:val="22"/>
    </w:rPr>
    <w:tblPr>
      <w:tblCellMar>
        <w:top w:w="0" w:type="dxa"/>
        <w:left w:w="0" w:type="dxa"/>
        <w:bottom w:w="0" w:type="dxa"/>
        <w:right w:w="0" w:type="dxa"/>
      </w:tblCellMar>
    </w:tblPr>
  </w:style>
  <w:style w:type="character" w:customStyle="1" w:styleId="ConsPlusNormal0">
    <w:name w:val="ConsPlusNormal Знак"/>
    <w:link w:val="ConsPlusNormal"/>
    <w:locked/>
    <w:rsid w:val="00A2728E"/>
    <w:rPr>
      <w:rFonts w:ascii="Arial" w:eastAsia="Arial" w:hAnsi="Arial" w:cs="Arial"/>
      <w:lang w:eastAsia="ar-SA"/>
    </w:rPr>
  </w:style>
  <w:style w:type="character" w:customStyle="1" w:styleId="a5">
    <w:name w:val="Основной текст Знак"/>
    <w:basedOn w:val="a2"/>
    <w:link w:val="a1"/>
    <w:rsid w:val="00095114"/>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3"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6D77"/>
  </w:style>
  <w:style w:type="paragraph" w:styleId="1">
    <w:name w:val="heading 1"/>
    <w:basedOn w:val="a"/>
    <w:next w:val="a"/>
    <w:qFormat/>
    <w:rsid w:val="00476D77"/>
    <w:pPr>
      <w:keepNext/>
      <w:outlineLvl w:val="0"/>
    </w:pPr>
    <w:rPr>
      <w:b/>
      <w:bCs/>
      <w:sz w:val="28"/>
      <w:szCs w:val="28"/>
    </w:rPr>
  </w:style>
  <w:style w:type="paragraph" w:styleId="2">
    <w:name w:val="heading 2"/>
    <w:basedOn w:val="a"/>
    <w:next w:val="a"/>
    <w:qFormat/>
    <w:rsid w:val="00476D77"/>
    <w:pPr>
      <w:keepNext/>
      <w:outlineLvl w:val="1"/>
    </w:pPr>
    <w:rPr>
      <w:sz w:val="32"/>
      <w:szCs w:val="32"/>
    </w:rPr>
  </w:style>
  <w:style w:type="paragraph" w:styleId="3">
    <w:name w:val="heading 3"/>
    <w:basedOn w:val="a0"/>
    <w:next w:val="a1"/>
    <w:link w:val="30"/>
    <w:qFormat/>
    <w:rsid w:val="007722E3"/>
    <w:pPr>
      <w:tabs>
        <w:tab w:val="num" w:pos="2160"/>
      </w:tabs>
      <w:ind w:left="2160" w:hanging="180"/>
      <w:outlineLvl w:val="2"/>
    </w:pPr>
    <w:rPr>
      <w:rFonts w:ascii="Times New Roman" w:eastAsia="SimSun" w:hAnsi="Times New Roman"/>
      <w:b/>
      <w:bCs/>
    </w:rPr>
  </w:style>
  <w:style w:type="paragraph" w:styleId="4">
    <w:name w:val="heading 4"/>
    <w:basedOn w:val="a"/>
    <w:next w:val="a"/>
    <w:link w:val="40"/>
    <w:uiPriority w:val="9"/>
    <w:qFormat/>
    <w:rsid w:val="007722E3"/>
    <w:pPr>
      <w:keepNext/>
      <w:spacing w:before="240" w:after="60"/>
      <w:outlineLvl w:val="3"/>
    </w:pPr>
    <w:rPr>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Заголовок"/>
    <w:basedOn w:val="a"/>
    <w:next w:val="a1"/>
    <w:rsid w:val="007722E3"/>
    <w:pPr>
      <w:keepNext/>
      <w:suppressAutoHyphens/>
      <w:spacing w:before="240" w:after="120"/>
    </w:pPr>
    <w:rPr>
      <w:rFonts w:ascii="Arial" w:eastAsia="Microsoft YaHei" w:hAnsi="Arial" w:cs="Mangal"/>
      <w:sz w:val="28"/>
      <w:szCs w:val="28"/>
      <w:lang w:eastAsia="ar-SA"/>
    </w:rPr>
  </w:style>
  <w:style w:type="paragraph" w:styleId="a1">
    <w:name w:val="Body Text"/>
    <w:basedOn w:val="a"/>
    <w:link w:val="a5"/>
    <w:rsid w:val="00476D77"/>
    <w:rPr>
      <w:sz w:val="28"/>
    </w:rPr>
  </w:style>
  <w:style w:type="character" w:customStyle="1" w:styleId="30">
    <w:name w:val="Заголовок 3 Знак"/>
    <w:basedOn w:val="a2"/>
    <w:link w:val="3"/>
    <w:rsid w:val="007722E3"/>
    <w:rPr>
      <w:rFonts w:eastAsia="SimSun" w:cs="Mangal"/>
      <w:b/>
      <w:bCs/>
      <w:sz w:val="28"/>
      <w:szCs w:val="28"/>
      <w:lang w:eastAsia="ar-SA"/>
    </w:rPr>
  </w:style>
  <w:style w:type="character" w:customStyle="1" w:styleId="40">
    <w:name w:val="Заголовок 4 Знак"/>
    <w:basedOn w:val="a2"/>
    <w:link w:val="4"/>
    <w:uiPriority w:val="9"/>
    <w:rsid w:val="007722E3"/>
    <w:rPr>
      <w:b/>
      <w:bCs/>
      <w:sz w:val="28"/>
      <w:szCs w:val="28"/>
    </w:rPr>
  </w:style>
  <w:style w:type="paragraph" w:styleId="20">
    <w:name w:val="Body Text 2"/>
    <w:basedOn w:val="a"/>
    <w:rsid w:val="00476D77"/>
    <w:pPr>
      <w:jc w:val="both"/>
    </w:pPr>
  </w:style>
  <w:style w:type="paragraph" w:styleId="31">
    <w:name w:val="Body Text 3"/>
    <w:basedOn w:val="a"/>
    <w:link w:val="32"/>
    <w:rsid w:val="00476D77"/>
    <w:pPr>
      <w:jc w:val="both"/>
    </w:pPr>
    <w:rPr>
      <w:sz w:val="32"/>
      <w:szCs w:val="32"/>
    </w:rPr>
  </w:style>
  <w:style w:type="character" w:customStyle="1" w:styleId="32">
    <w:name w:val="Основной текст 3 Знак"/>
    <w:basedOn w:val="a2"/>
    <w:link w:val="31"/>
    <w:rsid w:val="003D53B1"/>
    <w:rPr>
      <w:sz w:val="32"/>
      <w:szCs w:val="32"/>
    </w:rPr>
  </w:style>
  <w:style w:type="paragraph" w:styleId="a6">
    <w:name w:val="Balloon Text"/>
    <w:basedOn w:val="a"/>
    <w:link w:val="a7"/>
    <w:uiPriority w:val="99"/>
    <w:semiHidden/>
    <w:rsid w:val="005446F0"/>
    <w:rPr>
      <w:rFonts w:ascii="Tahoma" w:hAnsi="Tahoma" w:cs="Tahoma"/>
      <w:sz w:val="16"/>
      <w:szCs w:val="16"/>
    </w:rPr>
  </w:style>
  <w:style w:type="character" w:customStyle="1" w:styleId="a7">
    <w:name w:val="Текст выноски Знак"/>
    <w:basedOn w:val="a2"/>
    <w:link w:val="a6"/>
    <w:uiPriority w:val="99"/>
    <w:semiHidden/>
    <w:rsid w:val="00B433E9"/>
    <w:rPr>
      <w:rFonts w:ascii="Tahoma" w:hAnsi="Tahoma" w:cs="Tahoma"/>
      <w:sz w:val="16"/>
      <w:szCs w:val="16"/>
    </w:rPr>
  </w:style>
  <w:style w:type="paragraph" w:customStyle="1" w:styleId="ConsPlusNonformat">
    <w:name w:val="ConsPlusNonformat"/>
    <w:rsid w:val="00730963"/>
    <w:pPr>
      <w:widowControl w:val="0"/>
      <w:autoSpaceDE w:val="0"/>
      <w:autoSpaceDN w:val="0"/>
      <w:adjustRightInd w:val="0"/>
    </w:pPr>
    <w:rPr>
      <w:rFonts w:ascii="Courier New" w:hAnsi="Courier New" w:cs="Courier New"/>
    </w:rPr>
  </w:style>
  <w:style w:type="table" w:styleId="a8">
    <w:name w:val="Table Grid"/>
    <w:basedOn w:val="a3"/>
    <w:rsid w:val="002F2F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uiPriority w:val="99"/>
    <w:rsid w:val="003D53B1"/>
    <w:pPr>
      <w:widowControl w:val="0"/>
      <w:ind w:firstLine="720"/>
    </w:pPr>
    <w:rPr>
      <w:rFonts w:ascii="Arial" w:hAnsi="Arial"/>
      <w:sz w:val="16"/>
    </w:rPr>
  </w:style>
  <w:style w:type="paragraph" w:customStyle="1" w:styleId="ConsNonformat">
    <w:name w:val="ConsNonformat"/>
    <w:rsid w:val="003D53B1"/>
    <w:pPr>
      <w:widowControl w:val="0"/>
    </w:pPr>
    <w:rPr>
      <w:rFonts w:ascii="Courier New" w:hAnsi="Courier New"/>
      <w:sz w:val="16"/>
    </w:rPr>
  </w:style>
  <w:style w:type="paragraph" w:styleId="a9">
    <w:name w:val="Subtitle"/>
    <w:basedOn w:val="a"/>
    <w:link w:val="aa"/>
    <w:qFormat/>
    <w:rsid w:val="006017BC"/>
    <w:pPr>
      <w:jc w:val="center"/>
    </w:pPr>
    <w:rPr>
      <w:b/>
      <w:bCs/>
      <w:sz w:val="32"/>
      <w:szCs w:val="24"/>
    </w:rPr>
  </w:style>
  <w:style w:type="character" w:customStyle="1" w:styleId="aa">
    <w:name w:val="Подзаголовок Знак"/>
    <w:basedOn w:val="a2"/>
    <w:link w:val="a9"/>
    <w:rsid w:val="006017BC"/>
    <w:rPr>
      <w:b/>
      <w:bCs/>
      <w:sz w:val="32"/>
      <w:szCs w:val="24"/>
    </w:rPr>
  </w:style>
  <w:style w:type="paragraph" w:styleId="ab">
    <w:name w:val="header"/>
    <w:basedOn w:val="a"/>
    <w:link w:val="ac"/>
    <w:uiPriority w:val="99"/>
    <w:unhideWhenUsed/>
    <w:rsid w:val="0054511C"/>
    <w:pPr>
      <w:tabs>
        <w:tab w:val="center" w:pos="4677"/>
        <w:tab w:val="right" w:pos="9355"/>
      </w:tabs>
    </w:pPr>
    <w:rPr>
      <w:sz w:val="28"/>
      <w:szCs w:val="24"/>
    </w:rPr>
  </w:style>
  <w:style w:type="character" w:customStyle="1" w:styleId="ac">
    <w:name w:val="Верхний колонтитул Знак"/>
    <w:basedOn w:val="a2"/>
    <w:link w:val="ab"/>
    <w:uiPriority w:val="99"/>
    <w:rsid w:val="0054511C"/>
    <w:rPr>
      <w:sz w:val="28"/>
      <w:szCs w:val="24"/>
    </w:rPr>
  </w:style>
  <w:style w:type="paragraph" w:styleId="ad">
    <w:name w:val="footer"/>
    <w:basedOn w:val="a"/>
    <w:link w:val="ae"/>
    <w:uiPriority w:val="99"/>
    <w:unhideWhenUsed/>
    <w:rsid w:val="00BE444B"/>
    <w:pPr>
      <w:tabs>
        <w:tab w:val="center" w:pos="4677"/>
        <w:tab w:val="right" w:pos="9355"/>
      </w:tabs>
    </w:pPr>
  </w:style>
  <w:style w:type="character" w:customStyle="1" w:styleId="ae">
    <w:name w:val="Нижний колонтитул Знак"/>
    <w:basedOn w:val="a2"/>
    <w:link w:val="ad"/>
    <w:uiPriority w:val="99"/>
    <w:rsid w:val="00BE444B"/>
  </w:style>
  <w:style w:type="paragraph" w:styleId="af">
    <w:name w:val="List Paragraph"/>
    <w:basedOn w:val="a"/>
    <w:uiPriority w:val="34"/>
    <w:qFormat/>
    <w:rsid w:val="003F2E1B"/>
    <w:pPr>
      <w:ind w:left="720"/>
      <w:contextualSpacing/>
    </w:pPr>
  </w:style>
  <w:style w:type="character" w:customStyle="1" w:styleId="Absatz-Standardschriftart">
    <w:name w:val="Absatz-Standardschriftart"/>
    <w:rsid w:val="007722E3"/>
  </w:style>
  <w:style w:type="character" w:customStyle="1" w:styleId="WW-Absatz-Standardschriftart">
    <w:name w:val="WW-Absatz-Standardschriftart"/>
    <w:rsid w:val="007722E3"/>
  </w:style>
  <w:style w:type="character" w:customStyle="1" w:styleId="WW-Absatz-Standardschriftart1">
    <w:name w:val="WW-Absatz-Standardschriftart1"/>
    <w:rsid w:val="007722E3"/>
  </w:style>
  <w:style w:type="character" w:customStyle="1" w:styleId="WW-Absatz-Standardschriftart11">
    <w:name w:val="WW-Absatz-Standardschriftart11"/>
    <w:rsid w:val="007722E3"/>
  </w:style>
  <w:style w:type="character" w:customStyle="1" w:styleId="WW-Absatz-Standardschriftart111">
    <w:name w:val="WW-Absatz-Standardschriftart111"/>
    <w:rsid w:val="007722E3"/>
  </w:style>
  <w:style w:type="character" w:customStyle="1" w:styleId="WW-Absatz-Standardschriftart1111">
    <w:name w:val="WW-Absatz-Standardschriftart1111"/>
    <w:rsid w:val="007722E3"/>
  </w:style>
  <w:style w:type="character" w:customStyle="1" w:styleId="WW-Absatz-Standardschriftart11111">
    <w:name w:val="WW-Absatz-Standardschriftart11111"/>
    <w:rsid w:val="007722E3"/>
  </w:style>
  <w:style w:type="character" w:customStyle="1" w:styleId="WW-Absatz-Standardschriftart111111">
    <w:name w:val="WW-Absatz-Standardschriftart111111"/>
    <w:rsid w:val="007722E3"/>
  </w:style>
  <w:style w:type="character" w:customStyle="1" w:styleId="WW-Absatz-Standardschriftart1111111">
    <w:name w:val="WW-Absatz-Standardschriftart1111111"/>
    <w:rsid w:val="007722E3"/>
  </w:style>
  <w:style w:type="character" w:customStyle="1" w:styleId="WW-Absatz-Standardschriftart11111111">
    <w:name w:val="WW-Absatz-Standardschriftart11111111"/>
    <w:rsid w:val="007722E3"/>
  </w:style>
  <w:style w:type="character" w:customStyle="1" w:styleId="WW-Absatz-Standardschriftart111111111">
    <w:name w:val="WW-Absatz-Standardschriftart111111111"/>
    <w:rsid w:val="007722E3"/>
  </w:style>
  <w:style w:type="character" w:customStyle="1" w:styleId="WW-Absatz-Standardschriftart1111111111">
    <w:name w:val="WW-Absatz-Standardschriftart1111111111"/>
    <w:rsid w:val="007722E3"/>
  </w:style>
  <w:style w:type="character" w:customStyle="1" w:styleId="WW-Absatz-Standardschriftart11111111111">
    <w:name w:val="WW-Absatz-Standardschriftart11111111111"/>
    <w:rsid w:val="007722E3"/>
  </w:style>
  <w:style w:type="character" w:customStyle="1" w:styleId="WW-Absatz-Standardschriftart111111111111">
    <w:name w:val="WW-Absatz-Standardschriftart111111111111"/>
    <w:rsid w:val="007722E3"/>
  </w:style>
  <w:style w:type="character" w:customStyle="1" w:styleId="WW-Absatz-Standardschriftart1111111111111">
    <w:name w:val="WW-Absatz-Standardschriftart1111111111111"/>
    <w:rsid w:val="007722E3"/>
  </w:style>
  <w:style w:type="character" w:customStyle="1" w:styleId="WW-Absatz-Standardschriftart11111111111111">
    <w:name w:val="WW-Absatz-Standardschriftart11111111111111"/>
    <w:rsid w:val="007722E3"/>
  </w:style>
  <w:style w:type="character" w:customStyle="1" w:styleId="WW-Absatz-Standardschriftart111111111111111">
    <w:name w:val="WW-Absatz-Standardschriftart111111111111111"/>
    <w:rsid w:val="007722E3"/>
  </w:style>
  <w:style w:type="character" w:customStyle="1" w:styleId="WW-Absatz-Standardschriftart1111111111111111">
    <w:name w:val="WW-Absatz-Standardschriftart1111111111111111"/>
    <w:rsid w:val="007722E3"/>
  </w:style>
  <w:style w:type="character" w:customStyle="1" w:styleId="WW-Absatz-Standardschriftart11111111111111111">
    <w:name w:val="WW-Absatz-Standardschriftart11111111111111111"/>
    <w:rsid w:val="007722E3"/>
  </w:style>
  <w:style w:type="character" w:customStyle="1" w:styleId="WW-Absatz-Standardschriftart111111111111111111">
    <w:name w:val="WW-Absatz-Standardschriftart111111111111111111"/>
    <w:rsid w:val="007722E3"/>
  </w:style>
  <w:style w:type="character" w:customStyle="1" w:styleId="WW-Absatz-Standardschriftart1111111111111111111">
    <w:name w:val="WW-Absatz-Standardschriftart1111111111111111111"/>
    <w:rsid w:val="007722E3"/>
  </w:style>
  <w:style w:type="character" w:customStyle="1" w:styleId="WW8Num2z0">
    <w:name w:val="WW8Num2z0"/>
    <w:rsid w:val="007722E3"/>
    <w:rPr>
      <w:rFonts w:ascii="Times New Roman" w:hAnsi="Times New Roman" w:cs="Times New Roman"/>
    </w:rPr>
  </w:style>
  <w:style w:type="character" w:customStyle="1" w:styleId="WW-Absatz-Standardschriftart11111111111111111111">
    <w:name w:val="WW-Absatz-Standardschriftart11111111111111111111"/>
    <w:rsid w:val="007722E3"/>
  </w:style>
  <w:style w:type="character" w:customStyle="1" w:styleId="WW8Num3z0">
    <w:name w:val="WW8Num3z0"/>
    <w:rsid w:val="007722E3"/>
    <w:rPr>
      <w:rFonts w:ascii="Times New Roman" w:hAnsi="Times New Roman" w:cs="Times New Roman"/>
    </w:rPr>
  </w:style>
  <w:style w:type="character" w:customStyle="1" w:styleId="WW-Absatz-Standardschriftart111111111111111111111">
    <w:name w:val="WW-Absatz-Standardschriftart111111111111111111111"/>
    <w:rsid w:val="007722E3"/>
  </w:style>
  <w:style w:type="character" w:customStyle="1" w:styleId="WW-Absatz-Standardschriftart1111111111111111111111">
    <w:name w:val="WW-Absatz-Standardschriftart1111111111111111111111"/>
    <w:rsid w:val="007722E3"/>
  </w:style>
  <w:style w:type="character" w:customStyle="1" w:styleId="WW-Absatz-Standardschriftart11111111111111111111111">
    <w:name w:val="WW-Absatz-Standardschriftart11111111111111111111111"/>
    <w:rsid w:val="007722E3"/>
  </w:style>
  <w:style w:type="character" w:customStyle="1" w:styleId="WW-Absatz-Standardschriftart111111111111111111111111">
    <w:name w:val="WW-Absatz-Standardschriftart111111111111111111111111"/>
    <w:rsid w:val="007722E3"/>
  </w:style>
  <w:style w:type="character" w:customStyle="1" w:styleId="WW-Absatz-Standardschriftart1111111111111111111111111">
    <w:name w:val="WW-Absatz-Standardschriftart1111111111111111111111111"/>
    <w:rsid w:val="007722E3"/>
  </w:style>
  <w:style w:type="character" w:customStyle="1" w:styleId="WW-Absatz-Standardschriftart11111111111111111111111111">
    <w:name w:val="WW-Absatz-Standardschriftart11111111111111111111111111"/>
    <w:rsid w:val="007722E3"/>
  </w:style>
  <w:style w:type="character" w:customStyle="1" w:styleId="WW-Absatz-Standardschriftart111111111111111111111111111">
    <w:name w:val="WW-Absatz-Standardschriftart111111111111111111111111111"/>
    <w:rsid w:val="007722E3"/>
  </w:style>
  <w:style w:type="character" w:customStyle="1" w:styleId="WW-Absatz-Standardschriftart1111111111111111111111111111">
    <w:name w:val="WW-Absatz-Standardschriftart1111111111111111111111111111"/>
    <w:rsid w:val="007722E3"/>
  </w:style>
  <w:style w:type="character" w:customStyle="1" w:styleId="WW-Absatz-Standardschriftart11111111111111111111111111111">
    <w:name w:val="WW-Absatz-Standardschriftart11111111111111111111111111111"/>
    <w:rsid w:val="007722E3"/>
  </w:style>
  <w:style w:type="character" w:customStyle="1" w:styleId="WW-Absatz-Standardschriftart111111111111111111111111111111">
    <w:name w:val="WW-Absatz-Standardschriftart111111111111111111111111111111"/>
    <w:rsid w:val="007722E3"/>
  </w:style>
  <w:style w:type="character" w:customStyle="1" w:styleId="WW-Absatz-Standardschriftart1111111111111111111111111111111">
    <w:name w:val="WW-Absatz-Standardschriftart1111111111111111111111111111111"/>
    <w:rsid w:val="007722E3"/>
  </w:style>
  <w:style w:type="character" w:customStyle="1" w:styleId="WW-Absatz-Standardschriftart11111111111111111111111111111111">
    <w:name w:val="WW-Absatz-Standardschriftart11111111111111111111111111111111"/>
    <w:rsid w:val="007722E3"/>
  </w:style>
  <w:style w:type="character" w:customStyle="1" w:styleId="WW-Absatz-Standardschriftart111111111111111111111111111111111">
    <w:name w:val="WW-Absatz-Standardschriftart111111111111111111111111111111111"/>
    <w:rsid w:val="007722E3"/>
  </w:style>
  <w:style w:type="character" w:customStyle="1" w:styleId="WW-Absatz-Standardschriftart1111111111111111111111111111111111">
    <w:name w:val="WW-Absatz-Standardschriftart1111111111111111111111111111111111"/>
    <w:rsid w:val="007722E3"/>
  </w:style>
  <w:style w:type="character" w:customStyle="1" w:styleId="WW-Absatz-Standardschriftart11111111111111111111111111111111111">
    <w:name w:val="WW-Absatz-Standardschriftart11111111111111111111111111111111111"/>
    <w:rsid w:val="007722E3"/>
  </w:style>
  <w:style w:type="character" w:customStyle="1" w:styleId="WW-Absatz-Standardschriftart111111111111111111111111111111111111">
    <w:name w:val="WW-Absatz-Standardschriftart111111111111111111111111111111111111"/>
    <w:rsid w:val="007722E3"/>
  </w:style>
  <w:style w:type="character" w:customStyle="1" w:styleId="WW-Absatz-Standardschriftart1111111111111111111111111111111111111">
    <w:name w:val="WW-Absatz-Standardschriftart1111111111111111111111111111111111111"/>
    <w:rsid w:val="007722E3"/>
  </w:style>
  <w:style w:type="character" w:customStyle="1" w:styleId="WW-Absatz-Standardschriftart11111111111111111111111111111111111111">
    <w:name w:val="WW-Absatz-Standardschriftart11111111111111111111111111111111111111"/>
    <w:rsid w:val="007722E3"/>
  </w:style>
  <w:style w:type="character" w:customStyle="1" w:styleId="WW-Absatz-Standardschriftart111111111111111111111111111111111111111">
    <w:name w:val="WW-Absatz-Standardschriftart111111111111111111111111111111111111111"/>
    <w:rsid w:val="007722E3"/>
  </w:style>
  <w:style w:type="character" w:customStyle="1" w:styleId="WW-Absatz-Standardschriftart1111111111111111111111111111111111111111">
    <w:name w:val="WW-Absatz-Standardschriftart1111111111111111111111111111111111111111"/>
    <w:rsid w:val="007722E3"/>
  </w:style>
  <w:style w:type="character" w:customStyle="1" w:styleId="WW-Absatz-Standardschriftart11111111111111111111111111111111111111111">
    <w:name w:val="WW-Absatz-Standardschriftart11111111111111111111111111111111111111111"/>
    <w:rsid w:val="007722E3"/>
  </w:style>
  <w:style w:type="character" w:customStyle="1" w:styleId="WW-Absatz-Standardschriftart111111111111111111111111111111111111111111">
    <w:name w:val="WW-Absatz-Standardschriftart111111111111111111111111111111111111111111"/>
    <w:rsid w:val="007722E3"/>
  </w:style>
  <w:style w:type="character" w:customStyle="1" w:styleId="WW-Absatz-Standardschriftart1111111111111111111111111111111111111111111">
    <w:name w:val="WW-Absatz-Standardschriftart1111111111111111111111111111111111111111111"/>
    <w:rsid w:val="007722E3"/>
  </w:style>
  <w:style w:type="character" w:customStyle="1" w:styleId="WW-Absatz-Standardschriftart11111111111111111111111111111111111111111111">
    <w:name w:val="WW-Absatz-Standardschriftart11111111111111111111111111111111111111111111"/>
    <w:rsid w:val="007722E3"/>
  </w:style>
  <w:style w:type="character" w:customStyle="1" w:styleId="WW-Absatz-Standardschriftart111111111111111111111111111111111111111111111">
    <w:name w:val="WW-Absatz-Standardschriftart111111111111111111111111111111111111111111111"/>
    <w:rsid w:val="007722E3"/>
  </w:style>
  <w:style w:type="character" w:customStyle="1" w:styleId="WW-Absatz-Standardschriftart1111111111111111111111111111111111111111111111">
    <w:name w:val="WW-Absatz-Standardschriftart1111111111111111111111111111111111111111111111"/>
    <w:rsid w:val="007722E3"/>
  </w:style>
  <w:style w:type="character" w:customStyle="1" w:styleId="WW-Absatz-Standardschriftart11111111111111111111111111111111111111111111111">
    <w:name w:val="WW-Absatz-Standardschriftart11111111111111111111111111111111111111111111111"/>
    <w:rsid w:val="007722E3"/>
  </w:style>
  <w:style w:type="character" w:customStyle="1" w:styleId="WW-Absatz-Standardschriftart111111111111111111111111111111111111111111111111">
    <w:name w:val="WW-Absatz-Standardschriftart111111111111111111111111111111111111111111111111"/>
    <w:rsid w:val="007722E3"/>
  </w:style>
  <w:style w:type="character" w:customStyle="1" w:styleId="WW-Absatz-Standardschriftart1111111111111111111111111111111111111111111111111">
    <w:name w:val="WW-Absatz-Standardschriftart1111111111111111111111111111111111111111111111111"/>
    <w:rsid w:val="007722E3"/>
  </w:style>
  <w:style w:type="character" w:customStyle="1" w:styleId="WW-Absatz-Standardschriftart11111111111111111111111111111111111111111111111111">
    <w:name w:val="WW-Absatz-Standardschriftart11111111111111111111111111111111111111111111111111"/>
    <w:rsid w:val="007722E3"/>
  </w:style>
  <w:style w:type="character" w:customStyle="1" w:styleId="10">
    <w:name w:val="Основной шрифт абзаца1"/>
    <w:rsid w:val="007722E3"/>
  </w:style>
  <w:style w:type="character" w:styleId="af0">
    <w:name w:val="Hyperlink"/>
    <w:uiPriority w:val="99"/>
    <w:rsid w:val="007722E3"/>
    <w:rPr>
      <w:color w:val="000080"/>
      <w:u w:val="single"/>
    </w:rPr>
  </w:style>
  <w:style w:type="character" w:styleId="af1">
    <w:name w:val="Strong"/>
    <w:uiPriority w:val="22"/>
    <w:qFormat/>
    <w:rsid w:val="007722E3"/>
    <w:rPr>
      <w:b/>
      <w:bCs/>
    </w:rPr>
  </w:style>
  <w:style w:type="character" w:styleId="af2">
    <w:name w:val="Emphasis"/>
    <w:qFormat/>
    <w:rsid w:val="007722E3"/>
    <w:rPr>
      <w:i/>
      <w:iCs/>
    </w:rPr>
  </w:style>
  <w:style w:type="character" w:customStyle="1" w:styleId="af3">
    <w:name w:val="Символ нумерации"/>
    <w:rsid w:val="007722E3"/>
  </w:style>
  <w:style w:type="character" w:customStyle="1" w:styleId="FontStyle11">
    <w:name w:val="Font Style11"/>
    <w:rsid w:val="007722E3"/>
    <w:rPr>
      <w:rFonts w:ascii="Times New Roman" w:hAnsi="Times New Roman" w:cs="Times New Roman"/>
      <w:sz w:val="22"/>
      <w:szCs w:val="22"/>
    </w:rPr>
  </w:style>
  <w:style w:type="character" w:customStyle="1" w:styleId="WW8Num4z0">
    <w:name w:val="WW8Num4z0"/>
    <w:rsid w:val="007722E3"/>
    <w:rPr>
      <w:rFonts w:ascii="Symbol" w:hAnsi="Symbol" w:cs="OpenSymbol"/>
    </w:rPr>
  </w:style>
  <w:style w:type="paragraph" w:styleId="af4">
    <w:name w:val="List"/>
    <w:basedOn w:val="a1"/>
    <w:rsid w:val="007722E3"/>
    <w:pPr>
      <w:suppressAutoHyphens/>
      <w:spacing w:after="120"/>
    </w:pPr>
    <w:rPr>
      <w:rFonts w:cs="Mangal"/>
      <w:sz w:val="24"/>
      <w:szCs w:val="24"/>
      <w:lang w:eastAsia="ar-SA"/>
    </w:rPr>
  </w:style>
  <w:style w:type="paragraph" w:customStyle="1" w:styleId="11">
    <w:name w:val="Название1"/>
    <w:basedOn w:val="a"/>
    <w:rsid w:val="007722E3"/>
    <w:pPr>
      <w:suppressLineNumbers/>
      <w:suppressAutoHyphens/>
      <w:spacing w:before="120" w:after="120"/>
    </w:pPr>
    <w:rPr>
      <w:rFonts w:cs="Mangal"/>
      <w:i/>
      <w:iCs/>
      <w:sz w:val="24"/>
      <w:szCs w:val="24"/>
      <w:lang w:eastAsia="ar-SA"/>
    </w:rPr>
  </w:style>
  <w:style w:type="paragraph" w:customStyle="1" w:styleId="12">
    <w:name w:val="Указатель1"/>
    <w:basedOn w:val="a"/>
    <w:rsid w:val="007722E3"/>
    <w:pPr>
      <w:suppressLineNumbers/>
      <w:suppressAutoHyphens/>
    </w:pPr>
    <w:rPr>
      <w:rFonts w:cs="Mangal"/>
      <w:sz w:val="24"/>
      <w:szCs w:val="24"/>
      <w:lang w:eastAsia="ar-SA"/>
    </w:rPr>
  </w:style>
  <w:style w:type="paragraph" w:customStyle="1" w:styleId="af5">
    <w:name w:val="Содержимое таблицы"/>
    <w:basedOn w:val="a"/>
    <w:rsid w:val="007722E3"/>
    <w:pPr>
      <w:suppressLineNumbers/>
      <w:suppressAutoHyphens/>
    </w:pPr>
    <w:rPr>
      <w:sz w:val="24"/>
      <w:szCs w:val="24"/>
      <w:lang w:eastAsia="ar-SA"/>
    </w:rPr>
  </w:style>
  <w:style w:type="paragraph" w:customStyle="1" w:styleId="af6">
    <w:name w:val="Заголовок таблицы"/>
    <w:basedOn w:val="af5"/>
    <w:rsid w:val="007722E3"/>
    <w:pPr>
      <w:jc w:val="center"/>
    </w:pPr>
    <w:rPr>
      <w:b/>
      <w:bCs/>
    </w:rPr>
  </w:style>
  <w:style w:type="paragraph" w:customStyle="1" w:styleId="Style2">
    <w:name w:val="Style2"/>
    <w:basedOn w:val="a"/>
    <w:rsid w:val="007722E3"/>
    <w:pPr>
      <w:widowControl w:val="0"/>
      <w:suppressAutoHyphens/>
      <w:autoSpaceDE w:val="0"/>
      <w:spacing w:line="418" w:lineRule="exact"/>
      <w:jc w:val="both"/>
    </w:pPr>
    <w:rPr>
      <w:sz w:val="24"/>
      <w:szCs w:val="24"/>
      <w:lang w:eastAsia="ar-SA"/>
    </w:rPr>
  </w:style>
  <w:style w:type="paragraph" w:styleId="af7">
    <w:name w:val="Normal (Web)"/>
    <w:basedOn w:val="a"/>
    <w:uiPriority w:val="99"/>
    <w:unhideWhenUsed/>
    <w:rsid w:val="007722E3"/>
    <w:pPr>
      <w:spacing w:before="100" w:beforeAutospacing="1" w:after="119"/>
    </w:pPr>
    <w:rPr>
      <w:sz w:val="24"/>
      <w:szCs w:val="24"/>
    </w:rPr>
  </w:style>
  <w:style w:type="character" w:customStyle="1" w:styleId="name4">
    <w:name w:val="name4"/>
    <w:rsid w:val="007722E3"/>
  </w:style>
  <w:style w:type="character" w:customStyle="1" w:styleId="red7">
    <w:name w:val="red7"/>
    <w:rsid w:val="007722E3"/>
  </w:style>
  <w:style w:type="character" w:customStyle="1" w:styleId="color">
    <w:name w:val="color"/>
    <w:rsid w:val="007722E3"/>
  </w:style>
  <w:style w:type="paragraph" w:customStyle="1" w:styleId="headertext">
    <w:name w:val="headertext"/>
    <w:basedOn w:val="a"/>
    <w:rsid w:val="007722E3"/>
    <w:pPr>
      <w:spacing w:before="100" w:beforeAutospacing="1" w:after="100" w:afterAutospacing="1"/>
    </w:pPr>
    <w:rPr>
      <w:sz w:val="24"/>
      <w:szCs w:val="24"/>
    </w:rPr>
  </w:style>
  <w:style w:type="paragraph" w:customStyle="1" w:styleId="formattext">
    <w:name w:val="formattext"/>
    <w:basedOn w:val="a"/>
    <w:rsid w:val="007722E3"/>
    <w:pPr>
      <w:spacing w:before="100" w:beforeAutospacing="1" w:after="100" w:afterAutospacing="1"/>
    </w:pPr>
    <w:rPr>
      <w:sz w:val="24"/>
      <w:szCs w:val="24"/>
    </w:rPr>
  </w:style>
  <w:style w:type="paragraph" w:customStyle="1" w:styleId="p9">
    <w:name w:val="p9"/>
    <w:basedOn w:val="a"/>
    <w:rsid w:val="007722E3"/>
    <w:pPr>
      <w:spacing w:before="100" w:beforeAutospacing="1" w:after="100" w:afterAutospacing="1"/>
    </w:pPr>
    <w:rPr>
      <w:sz w:val="24"/>
      <w:szCs w:val="24"/>
    </w:rPr>
  </w:style>
  <w:style w:type="paragraph" w:customStyle="1" w:styleId="21">
    <w:name w:val="Название2"/>
    <w:basedOn w:val="a"/>
    <w:rsid w:val="007722E3"/>
    <w:pPr>
      <w:spacing w:before="100" w:beforeAutospacing="1" w:after="100" w:afterAutospacing="1"/>
    </w:pPr>
    <w:rPr>
      <w:sz w:val="24"/>
      <w:szCs w:val="24"/>
    </w:rPr>
  </w:style>
  <w:style w:type="paragraph" w:customStyle="1" w:styleId="13">
    <w:name w:val="Название объекта1"/>
    <w:basedOn w:val="a"/>
    <w:rsid w:val="007722E3"/>
    <w:pPr>
      <w:spacing w:before="100" w:beforeAutospacing="1" w:after="100" w:afterAutospacing="1"/>
    </w:pPr>
    <w:rPr>
      <w:sz w:val="24"/>
      <w:szCs w:val="24"/>
    </w:rPr>
  </w:style>
  <w:style w:type="paragraph" w:customStyle="1" w:styleId="parameter">
    <w:name w:val="parameter"/>
    <w:basedOn w:val="a"/>
    <w:rsid w:val="007722E3"/>
    <w:pPr>
      <w:spacing w:before="100" w:beforeAutospacing="1" w:after="100" w:afterAutospacing="1"/>
    </w:pPr>
    <w:rPr>
      <w:sz w:val="24"/>
      <w:szCs w:val="24"/>
    </w:rPr>
  </w:style>
  <w:style w:type="paragraph" w:customStyle="1" w:styleId="parametervalue">
    <w:name w:val="parametervalue"/>
    <w:basedOn w:val="a"/>
    <w:rsid w:val="007722E3"/>
    <w:pPr>
      <w:spacing w:before="100" w:beforeAutospacing="1" w:after="100" w:afterAutospacing="1"/>
    </w:pPr>
    <w:rPr>
      <w:sz w:val="24"/>
      <w:szCs w:val="24"/>
    </w:rPr>
  </w:style>
  <w:style w:type="character" w:customStyle="1" w:styleId="apple-converted-space">
    <w:name w:val="apple-converted-space"/>
    <w:rsid w:val="007722E3"/>
  </w:style>
  <w:style w:type="paragraph" w:customStyle="1" w:styleId="xl65">
    <w:name w:val="xl65"/>
    <w:basedOn w:val="a"/>
    <w:rsid w:val="007722E3"/>
    <w:pPr>
      <w:spacing w:before="100" w:beforeAutospacing="1" w:after="100" w:afterAutospacing="1"/>
    </w:pPr>
    <w:rPr>
      <w:sz w:val="24"/>
      <w:szCs w:val="24"/>
    </w:rPr>
  </w:style>
  <w:style w:type="paragraph" w:customStyle="1" w:styleId="xl66">
    <w:name w:val="xl66"/>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jc w:val="right"/>
      <w:textAlignment w:val="top"/>
    </w:pPr>
    <w:rPr>
      <w:sz w:val="24"/>
      <w:szCs w:val="24"/>
    </w:rPr>
  </w:style>
  <w:style w:type="paragraph" w:customStyle="1" w:styleId="xl67">
    <w:name w:val="xl67"/>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jc w:val="right"/>
      <w:textAlignment w:val="top"/>
    </w:pPr>
    <w:rPr>
      <w:sz w:val="24"/>
      <w:szCs w:val="24"/>
    </w:rPr>
  </w:style>
  <w:style w:type="paragraph" w:customStyle="1" w:styleId="xl68">
    <w:name w:val="xl68"/>
    <w:basedOn w:val="a"/>
    <w:rsid w:val="007722E3"/>
    <w:pPr>
      <w:pBdr>
        <w:top w:val="single" w:sz="4" w:space="0" w:color="ACC8BD"/>
        <w:left w:val="single" w:sz="4" w:space="31" w:color="ACC8BD"/>
        <w:bottom w:val="single" w:sz="4" w:space="0" w:color="ACC8BD"/>
        <w:right w:val="single" w:sz="4" w:space="0" w:color="ACC8BD"/>
      </w:pBdr>
      <w:spacing w:before="100" w:beforeAutospacing="1" w:after="100" w:afterAutospacing="1"/>
      <w:ind w:firstLineChars="600" w:firstLine="600"/>
      <w:textAlignment w:val="top"/>
    </w:pPr>
    <w:rPr>
      <w:sz w:val="24"/>
      <w:szCs w:val="24"/>
    </w:rPr>
  </w:style>
  <w:style w:type="paragraph" w:customStyle="1" w:styleId="xl69">
    <w:name w:val="xl69"/>
    <w:basedOn w:val="a"/>
    <w:rsid w:val="007722E3"/>
    <w:pPr>
      <w:pBdr>
        <w:top w:val="single" w:sz="4" w:space="0" w:color="ACC8BD"/>
        <w:left w:val="single" w:sz="4" w:space="0" w:color="ACC8BD"/>
        <w:bottom w:val="single" w:sz="4" w:space="0" w:color="ACC8BD"/>
        <w:right w:val="single" w:sz="4" w:space="0" w:color="ACC8BD"/>
      </w:pBdr>
      <w:spacing w:before="100" w:beforeAutospacing="1" w:after="100" w:afterAutospacing="1"/>
      <w:textAlignment w:val="top"/>
    </w:pPr>
    <w:rPr>
      <w:sz w:val="24"/>
      <w:szCs w:val="24"/>
    </w:rPr>
  </w:style>
  <w:style w:type="paragraph" w:customStyle="1" w:styleId="ConsPlusDocList">
    <w:name w:val="ConsPlusDocList"/>
    <w:rsid w:val="00DB2433"/>
    <w:pPr>
      <w:widowControl w:val="0"/>
      <w:autoSpaceDE w:val="0"/>
      <w:autoSpaceDN w:val="0"/>
    </w:pPr>
    <w:rPr>
      <w:rFonts w:ascii="Courier New" w:hAnsi="Courier New" w:cs="Courier New"/>
    </w:rPr>
  </w:style>
  <w:style w:type="paragraph" w:styleId="af8">
    <w:name w:val="No Spacing"/>
    <w:uiPriority w:val="1"/>
    <w:qFormat/>
    <w:rsid w:val="00342183"/>
    <w:rPr>
      <w:rFonts w:eastAsia="Calibri"/>
      <w:sz w:val="28"/>
      <w:szCs w:val="22"/>
      <w:lang w:eastAsia="en-US"/>
    </w:rPr>
  </w:style>
  <w:style w:type="paragraph" w:customStyle="1" w:styleId="ConsPlusNormal">
    <w:name w:val="ConsPlusNormal"/>
    <w:link w:val="ConsPlusNormal0"/>
    <w:rsid w:val="000F1568"/>
    <w:pPr>
      <w:widowControl w:val="0"/>
      <w:suppressAutoHyphens/>
      <w:autoSpaceDE w:val="0"/>
      <w:ind w:firstLine="720"/>
    </w:pPr>
    <w:rPr>
      <w:rFonts w:ascii="Arial" w:eastAsia="Arial" w:hAnsi="Arial" w:cs="Arial"/>
      <w:lang w:eastAsia="ar-SA"/>
    </w:rPr>
  </w:style>
  <w:style w:type="paragraph" w:customStyle="1" w:styleId="210">
    <w:name w:val="Основной текст 21"/>
    <w:basedOn w:val="a"/>
    <w:rsid w:val="00E36096"/>
    <w:pPr>
      <w:suppressAutoHyphens/>
      <w:jc w:val="both"/>
    </w:pPr>
    <w:rPr>
      <w:color w:val="00000A"/>
      <w:kern w:val="2"/>
      <w:sz w:val="28"/>
    </w:rPr>
  </w:style>
  <w:style w:type="paragraph" w:customStyle="1" w:styleId="Default">
    <w:name w:val="Default"/>
    <w:rsid w:val="00AA264B"/>
    <w:pPr>
      <w:autoSpaceDE w:val="0"/>
      <w:autoSpaceDN w:val="0"/>
      <w:adjustRightInd w:val="0"/>
    </w:pPr>
    <w:rPr>
      <w:color w:val="000000"/>
      <w:sz w:val="24"/>
      <w:szCs w:val="24"/>
    </w:rPr>
  </w:style>
  <w:style w:type="paragraph" w:customStyle="1" w:styleId="310">
    <w:name w:val="Основной текст с отступом 31"/>
    <w:basedOn w:val="a"/>
    <w:rsid w:val="00C75F98"/>
    <w:pPr>
      <w:widowControl w:val="0"/>
      <w:suppressAutoHyphens/>
      <w:ind w:firstLine="851"/>
    </w:pPr>
    <w:rPr>
      <w:rFonts w:eastAsia="Lucida Sans Unicode"/>
      <w:sz w:val="28"/>
    </w:rPr>
  </w:style>
  <w:style w:type="paragraph" w:customStyle="1" w:styleId="ConsPlusTitle">
    <w:name w:val="ConsPlusTitle"/>
    <w:rsid w:val="00A2728E"/>
    <w:pPr>
      <w:widowControl w:val="0"/>
      <w:autoSpaceDE w:val="0"/>
      <w:autoSpaceDN w:val="0"/>
    </w:pPr>
    <w:rPr>
      <w:rFonts w:ascii="Calibri" w:hAnsi="Calibri" w:cs="Calibri"/>
      <w:b/>
      <w:sz w:val="22"/>
    </w:rPr>
  </w:style>
  <w:style w:type="table" w:customStyle="1" w:styleId="TableGrid">
    <w:name w:val="TableGrid"/>
    <w:rsid w:val="00A2728E"/>
    <w:rPr>
      <w:rFonts w:asciiTheme="minorHAnsi" w:hAnsiTheme="minorHAnsi" w:cstheme="minorBidi"/>
      <w:sz w:val="22"/>
      <w:szCs w:val="22"/>
    </w:rPr>
    <w:tblPr>
      <w:tblCellMar>
        <w:top w:w="0" w:type="dxa"/>
        <w:left w:w="0" w:type="dxa"/>
        <w:bottom w:w="0" w:type="dxa"/>
        <w:right w:w="0" w:type="dxa"/>
      </w:tblCellMar>
    </w:tblPr>
  </w:style>
  <w:style w:type="table" w:customStyle="1" w:styleId="TableGrid1">
    <w:name w:val="TableGrid1"/>
    <w:rsid w:val="00A2728E"/>
    <w:rPr>
      <w:rFonts w:asciiTheme="minorHAnsi" w:hAnsiTheme="minorHAnsi" w:cstheme="minorBidi"/>
      <w:sz w:val="22"/>
      <w:szCs w:val="22"/>
    </w:rPr>
    <w:tblPr>
      <w:tblCellMar>
        <w:top w:w="0" w:type="dxa"/>
        <w:left w:w="0" w:type="dxa"/>
        <w:bottom w:w="0" w:type="dxa"/>
        <w:right w:w="0" w:type="dxa"/>
      </w:tblCellMar>
    </w:tblPr>
  </w:style>
  <w:style w:type="character" w:customStyle="1" w:styleId="ConsPlusNormal0">
    <w:name w:val="ConsPlusNormal Знак"/>
    <w:link w:val="ConsPlusNormal"/>
    <w:locked/>
    <w:rsid w:val="00A2728E"/>
    <w:rPr>
      <w:rFonts w:ascii="Arial" w:eastAsia="Arial" w:hAnsi="Arial" w:cs="Arial"/>
      <w:lang w:eastAsia="ar-SA"/>
    </w:rPr>
  </w:style>
  <w:style w:type="character" w:customStyle="1" w:styleId="a5">
    <w:name w:val="Основной текст Знак"/>
    <w:basedOn w:val="a2"/>
    <w:link w:val="a1"/>
    <w:rsid w:val="00095114"/>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7994">
      <w:bodyDiv w:val="1"/>
      <w:marLeft w:val="0"/>
      <w:marRight w:val="0"/>
      <w:marTop w:val="0"/>
      <w:marBottom w:val="0"/>
      <w:divBdr>
        <w:top w:val="none" w:sz="0" w:space="0" w:color="auto"/>
        <w:left w:val="none" w:sz="0" w:space="0" w:color="auto"/>
        <w:bottom w:val="none" w:sz="0" w:space="0" w:color="auto"/>
        <w:right w:val="none" w:sz="0" w:space="0" w:color="auto"/>
      </w:divBdr>
    </w:div>
    <w:div w:id="73673901">
      <w:bodyDiv w:val="1"/>
      <w:marLeft w:val="0"/>
      <w:marRight w:val="0"/>
      <w:marTop w:val="0"/>
      <w:marBottom w:val="0"/>
      <w:divBdr>
        <w:top w:val="none" w:sz="0" w:space="0" w:color="auto"/>
        <w:left w:val="none" w:sz="0" w:space="0" w:color="auto"/>
        <w:bottom w:val="none" w:sz="0" w:space="0" w:color="auto"/>
        <w:right w:val="none" w:sz="0" w:space="0" w:color="auto"/>
      </w:divBdr>
    </w:div>
    <w:div w:id="80296616">
      <w:bodyDiv w:val="1"/>
      <w:marLeft w:val="0"/>
      <w:marRight w:val="0"/>
      <w:marTop w:val="0"/>
      <w:marBottom w:val="0"/>
      <w:divBdr>
        <w:top w:val="none" w:sz="0" w:space="0" w:color="auto"/>
        <w:left w:val="none" w:sz="0" w:space="0" w:color="auto"/>
        <w:bottom w:val="none" w:sz="0" w:space="0" w:color="auto"/>
        <w:right w:val="none" w:sz="0" w:space="0" w:color="auto"/>
      </w:divBdr>
    </w:div>
    <w:div w:id="81531181">
      <w:bodyDiv w:val="1"/>
      <w:marLeft w:val="0"/>
      <w:marRight w:val="0"/>
      <w:marTop w:val="0"/>
      <w:marBottom w:val="0"/>
      <w:divBdr>
        <w:top w:val="none" w:sz="0" w:space="0" w:color="auto"/>
        <w:left w:val="none" w:sz="0" w:space="0" w:color="auto"/>
        <w:bottom w:val="none" w:sz="0" w:space="0" w:color="auto"/>
        <w:right w:val="none" w:sz="0" w:space="0" w:color="auto"/>
      </w:divBdr>
    </w:div>
    <w:div w:id="93748622">
      <w:bodyDiv w:val="1"/>
      <w:marLeft w:val="0"/>
      <w:marRight w:val="0"/>
      <w:marTop w:val="0"/>
      <w:marBottom w:val="0"/>
      <w:divBdr>
        <w:top w:val="none" w:sz="0" w:space="0" w:color="auto"/>
        <w:left w:val="none" w:sz="0" w:space="0" w:color="auto"/>
        <w:bottom w:val="none" w:sz="0" w:space="0" w:color="auto"/>
        <w:right w:val="none" w:sz="0" w:space="0" w:color="auto"/>
      </w:divBdr>
    </w:div>
    <w:div w:id="121534331">
      <w:bodyDiv w:val="1"/>
      <w:marLeft w:val="0"/>
      <w:marRight w:val="0"/>
      <w:marTop w:val="0"/>
      <w:marBottom w:val="0"/>
      <w:divBdr>
        <w:top w:val="none" w:sz="0" w:space="0" w:color="auto"/>
        <w:left w:val="none" w:sz="0" w:space="0" w:color="auto"/>
        <w:bottom w:val="none" w:sz="0" w:space="0" w:color="auto"/>
        <w:right w:val="none" w:sz="0" w:space="0" w:color="auto"/>
      </w:divBdr>
    </w:div>
    <w:div w:id="245650874">
      <w:bodyDiv w:val="1"/>
      <w:marLeft w:val="0"/>
      <w:marRight w:val="0"/>
      <w:marTop w:val="0"/>
      <w:marBottom w:val="0"/>
      <w:divBdr>
        <w:top w:val="none" w:sz="0" w:space="0" w:color="auto"/>
        <w:left w:val="none" w:sz="0" w:space="0" w:color="auto"/>
        <w:bottom w:val="none" w:sz="0" w:space="0" w:color="auto"/>
        <w:right w:val="none" w:sz="0" w:space="0" w:color="auto"/>
      </w:divBdr>
    </w:div>
    <w:div w:id="247887352">
      <w:bodyDiv w:val="1"/>
      <w:marLeft w:val="0"/>
      <w:marRight w:val="0"/>
      <w:marTop w:val="0"/>
      <w:marBottom w:val="0"/>
      <w:divBdr>
        <w:top w:val="none" w:sz="0" w:space="0" w:color="auto"/>
        <w:left w:val="none" w:sz="0" w:space="0" w:color="auto"/>
        <w:bottom w:val="none" w:sz="0" w:space="0" w:color="auto"/>
        <w:right w:val="none" w:sz="0" w:space="0" w:color="auto"/>
      </w:divBdr>
    </w:div>
    <w:div w:id="251595203">
      <w:bodyDiv w:val="1"/>
      <w:marLeft w:val="0"/>
      <w:marRight w:val="0"/>
      <w:marTop w:val="0"/>
      <w:marBottom w:val="0"/>
      <w:divBdr>
        <w:top w:val="none" w:sz="0" w:space="0" w:color="auto"/>
        <w:left w:val="none" w:sz="0" w:space="0" w:color="auto"/>
        <w:bottom w:val="none" w:sz="0" w:space="0" w:color="auto"/>
        <w:right w:val="none" w:sz="0" w:space="0" w:color="auto"/>
      </w:divBdr>
    </w:div>
    <w:div w:id="257830880">
      <w:bodyDiv w:val="1"/>
      <w:marLeft w:val="0"/>
      <w:marRight w:val="0"/>
      <w:marTop w:val="0"/>
      <w:marBottom w:val="0"/>
      <w:divBdr>
        <w:top w:val="none" w:sz="0" w:space="0" w:color="auto"/>
        <w:left w:val="none" w:sz="0" w:space="0" w:color="auto"/>
        <w:bottom w:val="none" w:sz="0" w:space="0" w:color="auto"/>
        <w:right w:val="none" w:sz="0" w:space="0" w:color="auto"/>
      </w:divBdr>
    </w:div>
    <w:div w:id="298613799">
      <w:bodyDiv w:val="1"/>
      <w:marLeft w:val="0"/>
      <w:marRight w:val="0"/>
      <w:marTop w:val="0"/>
      <w:marBottom w:val="0"/>
      <w:divBdr>
        <w:top w:val="none" w:sz="0" w:space="0" w:color="auto"/>
        <w:left w:val="none" w:sz="0" w:space="0" w:color="auto"/>
        <w:bottom w:val="none" w:sz="0" w:space="0" w:color="auto"/>
        <w:right w:val="none" w:sz="0" w:space="0" w:color="auto"/>
      </w:divBdr>
    </w:div>
    <w:div w:id="397284745">
      <w:bodyDiv w:val="1"/>
      <w:marLeft w:val="0"/>
      <w:marRight w:val="0"/>
      <w:marTop w:val="0"/>
      <w:marBottom w:val="0"/>
      <w:divBdr>
        <w:top w:val="none" w:sz="0" w:space="0" w:color="auto"/>
        <w:left w:val="none" w:sz="0" w:space="0" w:color="auto"/>
        <w:bottom w:val="none" w:sz="0" w:space="0" w:color="auto"/>
        <w:right w:val="none" w:sz="0" w:space="0" w:color="auto"/>
      </w:divBdr>
    </w:div>
    <w:div w:id="418601443">
      <w:bodyDiv w:val="1"/>
      <w:marLeft w:val="0"/>
      <w:marRight w:val="0"/>
      <w:marTop w:val="0"/>
      <w:marBottom w:val="0"/>
      <w:divBdr>
        <w:top w:val="none" w:sz="0" w:space="0" w:color="auto"/>
        <w:left w:val="none" w:sz="0" w:space="0" w:color="auto"/>
        <w:bottom w:val="none" w:sz="0" w:space="0" w:color="auto"/>
        <w:right w:val="none" w:sz="0" w:space="0" w:color="auto"/>
      </w:divBdr>
    </w:div>
    <w:div w:id="513879146">
      <w:bodyDiv w:val="1"/>
      <w:marLeft w:val="0"/>
      <w:marRight w:val="0"/>
      <w:marTop w:val="0"/>
      <w:marBottom w:val="0"/>
      <w:divBdr>
        <w:top w:val="none" w:sz="0" w:space="0" w:color="auto"/>
        <w:left w:val="none" w:sz="0" w:space="0" w:color="auto"/>
        <w:bottom w:val="none" w:sz="0" w:space="0" w:color="auto"/>
        <w:right w:val="none" w:sz="0" w:space="0" w:color="auto"/>
      </w:divBdr>
    </w:div>
    <w:div w:id="537275104">
      <w:bodyDiv w:val="1"/>
      <w:marLeft w:val="0"/>
      <w:marRight w:val="0"/>
      <w:marTop w:val="0"/>
      <w:marBottom w:val="0"/>
      <w:divBdr>
        <w:top w:val="none" w:sz="0" w:space="0" w:color="auto"/>
        <w:left w:val="none" w:sz="0" w:space="0" w:color="auto"/>
        <w:bottom w:val="none" w:sz="0" w:space="0" w:color="auto"/>
        <w:right w:val="none" w:sz="0" w:space="0" w:color="auto"/>
      </w:divBdr>
    </w:div>
    <w:div w:id="711657346">
      <w:bodyDiv w:val="1"/>
      <w:marLeft w:val="0"/>
      <w:marRight w:val="0"/>
      <w:marTop w:val="0"/>
      <w:marBottom w:val="0"/>
      <w:divBdr>
        <w:top w:val="none" w:sz="0" w:space="0" w:color="auto"/>
        <w:left w:val="none" w:sz="0" w:space="0" w:color="auto"/>
        <w:bottom w:val="none" w:sz="0" w:space="0" w:color="auto"/>
        <w:right w:val="none" w:sz="0" w:space="0" w:color="auto"/>
      </w:divBdr>
    </w:div>
    <w:div w:id="717245148">
      <w:bodyDiv w:val="1"/>
      <w:marLeft w:val="0"/>
      <w:marRight w:val="0"/>
      <w:marTop w:val="0"/>
      <w:marBottom w:val="0"/>
      <w:divBdr>
        <w:top w:val="none" w:sz="0" w:space="0" w:color="auto"/>
        <w:left w:val="none" w:sz="0" w:space="0" w:color="auto"/>
        <w:bottom w:val="none" w:sz="0" w:space="0" w:color="auto"/>
        <w:right w:val="none" w:sz="0" w:space="0" w:color="auto"/>
      </w:divBdr>
    </w:div>
    <w:div w:id="739210231">
      <w:bodyDiv w:val="1"/>
      <w:marLeft w:val="0"/>
      <w:marRight w:val="0"/>
      <w:marTop w:val="0"/>
      <w:marBottom w:val="0"/>
      <w:divBdr>
        <w:top w:val="none" w:sz="0" w:space="0" w:color="auto"/>
        <w:left w:val="none" w:sz="0" w:space="0" w:color="auto"/>
        <w:bottom w:val="none" w:sz="0" w:space="0" w:color="auto"/>
        <w:right w:val="none" w:sz="0" w:space="0" w:color="auto"/>
      </w:divBdr>
    </w:div>
    <w:div w:id="748845524">
      <w:bodyDiv w:val="1"/>
      <w:marLeft w:val="0"/>
      <w:marRight w:val="0"/>
      <w:marTop w:val="0"/>
      <w:marBottom w:val="0"/>
      <w:divBdr>
        <w:top w:val="none" w:sz="0" w:space="0" w:color="auto"/>
        <w:left w:val="none" w:sz="0" w:space="0" w:color="auto"/>
        <w:bottom w:val="none" w:sz="0" w:space="0" w:color="auto"/>
        <w:right w:val="none" w:sz="0" w:space="0" w:color="auto"/>
      </w:divBdr>
    </w:div>
    <w:div w:id="781072718">
      <w:bodyDiv w:val="1"/>
      <w:marLeft w:val="0"/>
      <w:marRight w:val="0"/>
      <w:marTop w:val="0"/>
      <w:marBottom w:val="0"/>
      <w:divBdr>
        <w:top w:val="none" w:sz="0" w:space="0" w:color="auto"/>
        <w:left w:val="none" w:sz="0" w:space="0" w:color="auto"/>
        <w:bottom w:val="none" w:sz="0" w:space="0" w:color="auto"/>
        <w:right w:val="none" w:sz="0" w:space="0" w:color="auto"/>
      </w:divBdr>
    </w:div>
    <w:div w:id="829297482">
      <w:bodyDiv w:val="1"/>
      <w:marLeft w:val="0"/>
      <w:marRight w:val="0"/>
      <w:marTop w:val="0"/>
      <w:marBottom w:val="0"/>
      <w:divBdr>
        <w:top w:val="none" w:sz="0" w:space="0" w:color="auto"/>
        <w:left w:val="none" w:sz="0" w:space="0" w:color="auto"/>
        <w:bottom w:val="none" w:sz="0" w:space="0" w:color="auto"/>
        <w:right w:val="none" w:sz="0" w:space="0" w:color="auto"/>
      </w:divBdr>
    </w:div>
    <w:div w:id="866794308">
      <w:bodyDiv w:val="1"/>
      <w:marLeft w:val="0"/>
      <w:marRight w:val="0"/>
      <w:marTop w:val="0"/>
      <w:marBottom w:val="0"/>
      <w:divBdr>
        <w:top w:val="none" w:sz="0" w:space="0" w:color="auto"/>
        <w:left w:val="none" w:sz="0" w:space="0" w:color="auto"/>
        <w:bottom w:val="none" w:sz="0" w:space="0" w:color="auto"/>
        <w:right w:val="none" w:sz="0" w:space="0" w:color="auto"/>
      </w:divBdr>
    </w:div>
    <w:div w:id="899362147">
      <w:bodyDiv w:val="1"/>
      <w:marLeft w:val="0"/>
      <w:marRight w:val="0"/>
      <w:marTop w:val="0"/>
      <w:marBottom w:val="0"/>
      <w:divBdr>
        <w:top w:val="none" w:sz="0" w:space="0" w:color="auto"/>
        <w:left w:val="none" w:sz="0" w:space="0" w:color="auto"/>
        <w:bottom w:val="none" w:sz="0" w:space="0" w:color="auto"/>
        <w:right w:val="none" w:sz="0" w:space="0" w:color="auto"/>
      </w:divBdr>
    </w:div>
    <w:div w:id="1121265281">
      <w:bodyDiv w:val="1"/>
      <w:marLeft w:val="0"/>
      <w:marRight w:val="0"/>
      <w:marTop w:val="0"/>
      <w:marBottom w:val="0"/>
      <w:divBdr>
        <w:top w:val="none" w:sz="0" w:space="0" w:color="auto"/>
        <w:left w:val="none" w:sz="0" w:space="0" w:color="auto"/>
        <w:bottom w:val="none" w:sz="0" w:space="0" w:color="auto"/>
        <w:right w:val="none" w:sz="0" w:space="0" w:color="auto"/>
      </w:divBdr>
    </w:div>
    <w:div w:id="1150755629">
      <w:bodyDiv w:val="1"/>
      <w:marLeft w:val="0"/>
      <w:marRight w:val="0"/>
      <w:marTop w:val="0"/>
      <w:marBottom w:val="0"/>
      <w:divBdr>
        <w:top w:val="none" w:sz="0" w:space="0" w:color="auto"/>
        <w:left w:val="none" w:sz="0" w:space="0" w:color="auto"/>
        <w:bottom w:val="none" w:sz="0" w:space="0" w:color="auto"/>
        <w:right w:val="none" w:sz="0" w:space="0" w:color="auto"/>
      </w:divBdr>
    </w:div>
    <w:div w:id="1156187898">
      <w:bodyDiv w:val="1"/>
      <w:marLeft w:val="0"/>
      <w:marRight w:val="0"/>
      <w:marTop w:val="0"/>
      <w:marBottom w:val="0"/>
      <w:divBdr>
        <w:top w:val="none" w:sz="0" w:space="0" w:color="auto"/>
        <w:left w:val="none" w:sz="0" w:space="0" w:color="auto"/>
        <w:bottom w:val="none" w:sz="0" w:space="0" w:color="auto"/>
        <w:right w:val="none" w:sz="0" w:space="0" w:color="auto"/>
      </w:divBdr>
    </w:div>
    <w:div w:id="1156385888">
      <w:bodyDiv w:val="1"/>
      <w:marLeft w:val="0"/>
      <w:marRight w:val="0"/>
      <w:marTop w:val="0"/>
      <w:marBottom w:val="0"/>
      <w:divBdr>
        <w:top w:val="none" w:sz="0" w:space="0" w:color="auto"/>
        <w:left w:val="none" w:sz="0" w:space="0" w:color="auto"/>
        <w:bottom w:val="none" w:sz="0" w:space="0" w:color="auto"/>
        <w:right w:val="none" w:sz="0" w:space="0" w:color="auto"/>
      </w:divBdr>
    </w:div>
    <w:div w:id="1252395120">
      <w:bodyDiv w:val="1"/>
      <w:marLeft w:val="0"/>
      <w:marRight w:val="0"/>
      <w:marTop w:val="0"/>
      <w:marBottom w:val="0"/>
      <w:divBdr>
        <w:top w:val="none" w:sz="0" w:space="0" w:color="auto"/>
        <w:left w:val="none" w:sz="0" w:space="0" w:color="auto"/>
        <w:bottom w:val="none" w:sz="0" w:space="0" w:color="auto"/>
        <w:right w:val="none" w:sz="0" w:space="0" w:color="auto"/>
      </w:divBdr>
    </w:div>
    <w:div w:id="1266379624">
      <w:bodyDiv w:val="1"/>
      <w:marLeft w:val="0"/>
      <w:marRight w:val="0"/>
      <w:marTop w:val="0"/>
      <w:marBottom w:val="0"/>
      <w:divBdr>
        <w:top w:val="none" w:sz="0" w:space="0" w:color="auto"/>
        <w:left w:val="none" w:sz="0" w:space="0" w:color="auto"/>
        <w:bottom w:val="none" w:sz="0" w:space="0" w:color="auto"/>
        <w:right w:val="none" w:sz="0" w:space="0" w:color="auto"/>
      </w:divBdr>
    </w:div>
    <w:div w:id="1314527178">
      <w:bodyDiv w:val="1"/>
      <w:marLeft w:val="0"/>
      <w:marRight w:val="0"/>
      <w:marTop w:val="0"/>
      <w:marBottom w:val="0"/>
      <w:divBdr>
        <w:top w:val="none" w:sz="0" w:space="0" w:color="auto"/>
        <w:left w:val="none" w:sz="0" w:space="0" w:color="auto"/>
        <w:bottom w:val="none" w:sz="0" w:space="0" w:color="auto"/>
        <w:right w:val="none" w:sz="0" w:space="0" w:color="auto"/>
      </w:divBdr>
    </w:div>
    <w:div w:id="1428378845">
      <w:bodyDiv w:val="1"/>
      <w:marLeft w:val="0"/>
      <w:marRight w:val="0"/>
      <w:marTop w:val="0"/>
      <w:marBottom w:val="0"/>
      <w:divBdr>
        <w:top w:val="none" w:sz="0" w:space="0" w:color="auto"/>
        <w:left w:val="none" w:sz="0" w:space="0" w:color="auto"/>
        <w:bottom w:val="none" w:sz="0" w:space="0" w:color="auto"/>
        <w:right w:val="none" w:sz="0" w:space="0" w:color="auto"/>
      </w:divBdr>
    </w:div>
    <w:div w:id="1477064433">
      <w:bodyDiv w:val="1"/>
      <w:marLeft w:val="0"/>
      <w:marRight w:val="0"/>
      <w:marTop w:val="0"/>
      <w:marBottom w:val="0"/>
      <w:divBdr>
        <w:top w:val="none" w:sz="0" w:space="0" w:color="auto"/>
        <w:left w:val="none" w:sz="0" w:space="0" w:color="auto"/>
        <w:bottom w:val="none" w:sz="0" w:space="0" w:color="auto"/>
        <w:right w:val="none" w:sz="0" w:space="0" w:color="auto"/>
      </w:divBdr>
    </w:div>
    <w:div w:id="1533886046">
      <w:bodyDiv w:val="1"/>
      <w:marLeft w:val="0"/>
      <w:marRight w:val="0"/>
      <w:marTop w:val="0"/>
      <w:marBottom w:val="0"/>
      <w:divBdr>
        <w:top w:val="none" w:sz="0" w:space="0" w:color="auto"/>
        <w:left w:val="none" w:sz="0" w:space="0" w:color="auto"/>
        <w:bottom w:val="none" w:sz="0" w:space="0" w:color="auto"/>
        <w:right w:val="none" w:sz="0" w:space="0" w:color="auto"/>
      </w:divBdr>
    </w:div>
    <w:div w:id="1678069244">
      <w:bodyDiv w:val="1"/>
      <w:marLeft w:val="0"/>
      <w:marRight w:val="0"/>
      <w:marTop w:val="0"/>
      <w:marBottom w:val="0"/>
      <w:divBdr>
        <w:top w:val="none" w:sz="0" w:space="0" w:color="auto"/>
        <w:left w:val="none" w:sz="0" w:space="0" w:color="auto"/>
        <w:bottom w:val="none" w:sz="0" w:space="0" w:color="auto"/>
        <w:right w:val="none" w:sz="0" w:space="0" w:color="auto"/>
      </w:divBdr>
    </w:div>
    <w:div w:id="1717898899">
      <w:bodyDiv w:val="1"/>
      <w:marLeft w:val="0"/>
      <w:marRight w:val="0"/>
      <w:marTop w:val="0"/>
      <w:marBottom w:val="0"/>
      <w:divBdr>
        <w:top w:val="none" w:sz="0" w:space="0" w:color="auto"/>
        <w:left w:val="none" w:sz="0" w:space="0" w:color="auto"/>
        <w:bottom w:val="none" w:sz="0" w:space="0" w:color="auto"/>
        <w:right w:val="none" w:sz="0" w:space="0" w:color="auto"/>
      </w:divBdr>
    </w:div>
    <w:div w:id="1721399904">
      <w:bodyDiv w:val="1"/>
      <w:marLeft w:val="0"/>
      <w:marRight w:val="0"/>
      <w:marTop w:val="0"/>
      <w:marBottom w:val="0"/>
      <w:divBdr>
        <w:top w:val="none" w:sz="0" w:space="0" w:color="auto"/>
        <w:left w:val="none" w:sz="0" w:space="0" w:color="auto"/>
        <w:bottom w:val="none" w:sz="0" w:space="0" w:color="auto"/>
        <w:right w:val="none" w:sz="0" w:space="0" w:color="auto"/>
      </w:divBdr>
    </w:div>
    <w:div w:id="1799913228">
      <w:bodyDiv w:val="1"/>
      <w:marLeft w:val="0"/>
      <w:marRight w:val="0"/>
      <w:marTop w:val="0"/>
      <w:marBottom w:val="0"/>
      <w:divBdr>
        <w:top w:val="none" w:sz="0" w:space="0" w:color="auto"/>
        <w:left w:val="none" w:sz="0" w:space="0" w:color="auto"/>
        <w:bottom w:val="none" w:sz="0" w:space="0" w:color="auto"/>
        <w:right w:val="none" w:sz="0" w:space="0" w:color="auto"/>
      </w:divBdr>
    </w:div>
    <w:div w:id="2032098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18"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26" Type="http://schemas.openxmlformats.org/officeDocument/2006/relationships/hyperlink" Target="consultantplus://offline/ref=4D32964AF6E3057FC66B6025EC900F9E88D408A7936BAF0A48F10624B1410DD26AE693A4360CFC39D2X0M" TargetMode="External"/><Relationship Id="rId39"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21" Type="http://schemas.openxmlformats.org/officeDocument/2006/relationships/hyperlink" Target="consultantplus://offline/ref=4D32964AF6E3057FC66B6025EC900F9E88D50DA5976EAF0A48F10624B1D4X1M" TargetMode="External"/><Relationship Id="rId34" Type="http://schemas.openxmlformats.org/officeDocument/2006/relationships/hyperlink" Target="consultantplus://offline/ref=F940DFEFCEA5873464CB78847ED22F02F2FBD20160A65ECE5073C93C960ChAO" TargetMode="External"/><Relationship Id="rId42"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47"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0"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5" Type="http://schemas.openxmlformats.org/officeDocument/2006/relationships/hyperlink" Target="mailto:raiarh@mail.ru" TargetMode="Externa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consultantplus://offline/ref=ABDC728A1CC6D908AC70C6CE500B1997BD6E227B317A8145736651E986A61835D5144B25EE6CE3B99FB38E1E2E77M" TargetMode="External"/><Relationship Id="rId20" Type="http://schemas.openxmlformats.org/officeDocument/2006/relationships/hyperlink" Target="consultantplus://offline/ref=4D32964AF6E3057FC66B6025EC900F9E88D405A2926AAF0A48F10624B1D4X1M" TargetMode="External"/><Relationship Id="rId29" Type="http://schemas.openxmlformats.org/officeDocument/2006/relationships/hyperlink" Target="consultantplus://offline/ref=6772A26E14A7812B083FC23C057163CEA680D9F9F6F849B2BB19556986uADFM" TargetMode="External"/><Relationship Id="rId41" Type="http://schemas.openxmlformats.org/officeDocument/2006/relationships/hyperlink" Target="consultantplus://offline/ref=F940DFEFCEA5873464CB78847ED22F02F2FBD20160A65ECE5073C93C96CA1F813D59CE560A6F58450Bh3O" TargetMode="External"/><Relationship Id="rId54"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aiarh@mail.ru" TargetMode="External"/><Relationship Id="rId24" Type="http://schemas.openxmlformats.org/officeDocument/2006/relationships/hyperlink" Target="consultantplus://offline/ref=4D32964AF6E3057FC66B6025EC900F9E88D50BA6906EAF0A48F10624B1D4X1M" TargetMode="External"/><Relationship Id="rId32"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37" Type="http://schemas.openxmlformats.org/officeDocument/2006/relationships/hyperlink" Target="consultantplus://offline/ref=F940DFEFCEA5873464CB78847ED22F02F2FBD30563A85ECE5073C93C96CA1F813D59CE560F06h6O" TargetMode="External"/><Relationship Id="rId40"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45"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3"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8" Type="http://schemas.openxmlformats.org/officeDocument/2006/relationships/hyperlink" Target="http://docs.cntd.ru/document/901919338" TargetMode="External"/><Relationship Id="rId5" Type="http://schemas.openxmlformats.org/officeDocument/2006/relationships/settings" Target="settings.xml"/><Relationship Id="rId15" Type="http://schemas.openxmlformats.org/officeDocument/2006/relationships/hyperlink" Target="consultantplus://offline/ref=F940DFEFCEA5873464CB668968BE7108F7F08C0D61A05C9C0B2FCF6BC99A19D47D19C803492B554CBB9DBE6707hEO" TargetMode="External"/><Relationship Id="rId23" Type="http://schemas.openxmlformats.org/officeDocument/2006/relationships/hyperlink" Target="consultantplus://offline/ref=4D32964AF6E3057FC66B6025EC900F9E88D50BA79467AF0A48F10624B1D4X1M" TargetMode="External"/><Relationship Id="rId28" Type="http://schemas.openxmlformats.org/officeDocument/2006/relationships/hyperlink" Target="consultantplus://offline/ref=4D32964AF6E3057FC66B6025EC900F9E88D408A4926FAF0A48F10624B1D4X1M" TargetMode="External"/><Relationship Id="rId36" Type="http://schemas.openxmlformats.org/officeDocument/2006/relationships/hyperlink" Target="consultantplus://offline/ref=F940DFEFCEA5873464CB78847ED22F02F2FBD30563A85ECE5073C93C96CA1F813D59CE5400hCO" TargetMode="External"/><Relationship Id="rId49"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7" Type="http://schemas.openxmlformats.org/officeDocument/2006/relationships/hyperlink" Target="http://www.mfc26.ru" TargetMode="External"/><Relationship Id="rId61" Type="http://schemas.openxmlformats.org/officeDocument/2006/relationships/header" Target="header2.xml"/><Relationship Id="rId10" Type="http://schemas.openxmlformats.org/officeDocument/2006/relationships/hyperlink" Target="mailto:administration@shmr.ru" TargetMode="External"/><Relationship Id="rId19" Type="http://schemas.openxmlformats.org/officeDocument/2006/relationships/hyperlink" Target="consultantplus://offline/ref=4D32964AF6E3057FC66B6025EC900F9E8BDA0AA19838F80819A408D2X1M" TargetMode="External"/><Relationship Id="rId31"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44"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2"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6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consultantplus://offline/ref=CA7E08A9FF9A0C57DEE91948B22C03CDDBC5AAA493AEF3A92A53E9B622DF88E5FDAFA326BC92721ChDRFN" TargetMode="External"/><Relationship Id="rId14" Type="http://schemas.openxmlformats.org/officeDocument/2006/relationships/hyperlink" Target="consultantplus://offline/ref=F940DFEFCEA5873464CB78847ED22F02F2FBD30563A85ECE5073C93C96CA1F813D59CE5400h2O" TargetMode="External"/><Relationship Id="rId22" Type="http://schemas.openxmlformats.org/officeDocument/2006/relationships/hyperlink" Target="consultantplus://offline/ref=4D32964AF6E3057FC66B6025EC900F9E88D409A39B6BAF0A48F10624B1D4X1M" TargetMode="External"/><Relationship Id="rId27" Type="http://schemas.openxmlformats.org/officeDocument/2006/relationships/hyperlink" Target="consultantplus://offline/ref=4D32964AF6E3057FC66B6025EC900F9E88D40BA4966FAF0A48F10624B1D4X1M" TargetMode="External"/><Relationship Id="rId30" Type="http://schemas.openxmlformats.org/officeDocument/2006/relationships/hyperlink" Target="http://consultantplus:/offline/ref=F179C470E552FC317FF783043A0B89B09085366710BE5BF7D9BB72EFC911AC7E1B74C130C166C9B7479893DBm01EK" TargetMode="External"/><Relationship Id="rId35" Type="http://schemas.openxmlformats.org/officeDocument/2006/relationships/hyperlink" Target="consultantplus://offline/ref=F940DFEFCEA5873464CB78847ED22F02F2FBD20160A65ECE5073C93C96CA1F813D59CE560A6F58450Bh9O" TargetMode="External"/><Relationship Id="rId43" Type="http://schemas.openxmlformats.org/officeDocument/2006/relationships/hyperlink" Target="consultantplus://offline/ref=F940DFEFCEA5873464CB78847ED22F02F2FBD20160A65ECE5073C93C96CA1F813D59CE560A6F58450Bh3O" TargetMode="External"/><Relationship Id="rId48"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6" Type="http://schemas.openxmlformats.org/officeDocument/2006/relationships/hyperlink" Target="mailto:shpak-mfc@mail.ru" TargetMode="External"/><Relationship Id="rId8" Type="http://schemas.openxmlformats.org/officeDocument/2006/relationships/endnotes" Target="endnotes.xml"/><Relationship Id="rId51"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3" Type="http://schemas.openxmlformats.org/officeDocument/2006/relationships/styles" Target="styles.xml"/><Relationship Id="rId12" Type="http://schemas.openxmlformats.org/officeDocument/2006/relationships/hyperlink" Target="mailto:shpak-mfc@mail.ru" TargetMode="External"/><Relationship Id="rId17" Type="http://schemas.openxmlformats.org/officeDocument/2006/relationships/hyperlink" Target="consultantplus://offline/ref=ABDC728A1CC6D908AC70C6CE500B1997BD6E227B317A8145736651E986A61835D5144B25EE6CE3B99FB38E112E73M" TargetMode="External"/><Relationship Id="rId25" Type="http://schemas.openxmlformats.org/officeDocument/2006/relationships/hyperlink" Target="consultantplus://offline/ref=4D32964AF6E3057FC66B6025EC900F9E88D50BA6906FAF0A48F10624B1D4X1M" TargetMode="External"/><Relationship Id="rId33" Type="http://schemas.openxmlformats.org/officeDocument/2006/relationships/hyperlink" Target="consultantplus://offline/ref=F940DFEFCEA5873464CB78847ED22F02F1FCD00167A65ECE5073C93C96CA1F813D59CE560A6F584C0BhAO" TargetMode="External"/><Relationship Id="rId38"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46" Type="http://schemas.openxmlformats.org/officeDocument/2006/relationships/hyperlink" Target="file:///\\192.168.3.170\&#1086;&#1073;&#1097;&#1072;&#1103;\&#1040;&#1076;&#1084;&#1080;&#1085;&#1080;&#1089;&#1090;&#1088;&#1072;&#1094;&#1080;&#1103;%20&#1064;&#1052;&#1056;\02.%20&#1054;&#1090;&#1076;&#1077;&#1083;%20&#1087;&#1086;%20&#1086;&#1088;&#1075;&#1072;&#1085;&#1080;&#1079;&#1072;&#1094;&#1080;&#1086;&#1085;&#1085;&#1099;&#1084;,%20&#1086;&#1073;&#1097;&#1080;&#1084;%20&#1080;%20&#1082;&#1072;&#1076;&#1088;&#1086;&#1074;&#1099;&#1084;%20&#1074;&#1086;&#1087;&#1088;&#1086;&#1089;&#1072;&#1084;\10.%20&#1050;&#1085;&#1103;&#1075;&#1080;&#1085;&#1080;&#1085;&#1072;%20&#1045;&#1083;&#1077;&#1085;&#1072;%20&#1053;&#1080;&#1082;&#1086;&#1083;&#1072;&#1077;&#1074;&#1085;&#1072;\&#1053;&#1040;%20&#1089;&#1072;&#1081;&#1090;%2029.01.2019\32%20&#1056;&#1045;&#1043;&#1051;&#1040;&#1052;&#1045;&#1053;&#1058;%20&#1042;&#1099;&#1076;&#1072;&#1095;&#1072;%20&#1091;&#1074;&#1077;&#1076;&#1086;&#1084;.%20&#1086;%20&#1087;&#1083;&#1072;&#1085;.%20&#1089;&#1090;&#1088;&#1086;&#1080;&#1090;&#1077;&#1083;&#1100;&#1089;&#1090;&#1074;&#1077;\32%20&#1042;&#1099;&#1076;&#1072;&#1095;&#1072;%20&#1091;&#1074;&#1077;&#1076;&#1086;&#1084;&#1083;.%20&#1086;%20&#1089;&#1086;&#1086;&#1090;.%20&#1087;&#1083;&#1072;&#1085;.%20&#1089;&#1090;&#1088;&#1086;&#1080;&#1090;.%20&#1088;&#1077;&#1075;&#1083;&#1072;&#1084;&#1077;&#1085;&#1090;.docx" TargetMode="External"/><Relationship Id="rId59" Type="http://schemas.openxmlformats.org/officeDocument/2006/relationships/hyperlink" Target="http://docs.cntd.ru/document/90191933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B23075-0E67-41BD-8A47-DC2850C84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13675</Words>
  <Characters>77953</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Комитет по управлению имуществом</Company>
  <LinksUpToDate>false</LinksUpToDate>
  <CharactersWithSpaces>91446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Алексей</cp:lastModifiedBy>
  <cp:revision>2</cp:revision>
  <cp:lastPrinted>2019-01-10T11:33:00Z</cp:lastPrinted>
  <dcterms:created xsi:type="dcterms:W3CDTF">2020-02-28T06:35:00Z</dcterms:created>
  <dcterms:modified xsi:type="dcterms:W3CDTF">2020-02-28T06:35:00Z</dcterms:modified>
</cp:coreProperties>
</file>