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E3" w:rsidRPr="00920F8E" w:rsidRDefault="00317651" w:rsidP="003913E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F8E">
        <w:rPr>
          <w:rFonts w:ascii="Times New Roman" w:hAnsi="Times New Roman" w:cs="Times New Roman"/>
          <w:sz w:val="28"/>
          <w:szCs w:val="28"/>
        </w:rPr>
        <w:t>Программа</w:t>
      </w:r>
    </w:p>
    <w:p w:rsidR="00713633" w:rsidRPr="00920F8E" w:rsidRDefault="00317651" w:rsidP="0071363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F8E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в </w:t>
      </w:r>
      <w:r w:rsidR="003913E3" w:rsidRPr="00920F8E">
        <w:rPr>
          <w:rFonts w:ascii="Times New Roman" w:hAnsi="Times New Roman" w:cs="Times New Roman"/>
          <w:sz w:val="28"/>
          <w:szCs w:val="28"/>
        </w:rPr>
        <w:t>сфере</w:t>
      </w:r>
      <w:r w:rsidRPr="00920F8E">
        <w:rPr>
          <w:rFonts w:ascii="Times New Roman" w:hAnsi="Times New Roman" w:cs="Times New Roman"/>
          <w:sz w:val="28"/>
          <w:szCs w:val="28"/>
        </w:rPr>
        <w:t xml:space="preserve"> муниципального контроля </w:t>
      </w:r>
      <w:r w:rsidR="00713633" w:rsidRPr="00920F8E">
        <w:rPr>
          <w:rFonts w:ascii="Times New Roman" w:hAnsi="Times New Roman" w:cs="Times New Roman"/>
          <w:sz w:val="28"/>
          <w:szCs w:val="28"/>
        </w:rPr>
        <w:t>в дорожном хозяйстве на территории Шпаковского муниципального округа Ставропольского края</w:t>
      </w:r>
    </w:p>
    <w:p w:rsidR="00317651" w:rsidRPr="00920F8E" w:rsidRDefault="00317651" w:rsidP="003913E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0F8E">
        <w:rPr>
          <w:rFonts w:ascii="Times New Roman" w:hAnsi="Times New Roman" w:cs="Times New Roman"/>
          <w:sz w:val="28"/>
          <w:szCs w:val="28"/>
        </w:rPr>
        <w:t xml:space="preserve"> на 2022 год</w:t>
      </w:r>
    </w:p>
    <w:p w:rsidR="003913E3" w:rsidRPr="00920F8E" w:rsidRDefault="003913E3" w:rsidP="003913E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6211" w:rsidRDefault="000C6211" w:rsidP="000C6211">
      <w:pPr>
        <w:spacing w:line="24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C6211" w:rsidRPr="000C6211" w:rsidRDefault="000C6211" w:rsidP="000C6211">
      <w:pPr>
        <w:spacing w:line="24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0C6211">
        <w:rPr>
          <w:rFonts w:ascii="Times New Roman" w:hAnsi="Times New Roman" w:cs="Times New Roman"/>
          <w:bCs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дорожном хозяйстве на территории Шпаковского муниципального округа Ставропольского края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C6211">
        <w:rPr>
          <w:rFonts w:ascii="Times New Roman" w:hAnsi="Times New Roman" w:cs="Times New Roman"/>
          <w:bCs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bCs/>
          <w:sz w:val="28"/>
          <w:szCs w:val="28"/>
        </w:rPr>
        <w:t>принятием</w:t>
      </w:r>
      <w:r w:rsidRPr="000C6211">
        <w:rPr>
          <w:rFonts w:ascii="Times New Roman" w:hAnsi="Times New Roman" w:cs="Times New Roman"/>
          <w:bCs/>
          <w:sz w:val="28"/>
          <w:szCs w:val="28"/>
        </w:rPr>
        <w:t xml:space="preserve"> Положения о</w:t>
      </w:r>
      <w:r w:rsidRPr="000C621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C6211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 в дорожном хозяйстве на территории Шпаковского муниципального округа Ставропольского края в </w:t>
      </w:r>
      <w:r>
        <w:rPr>
          <w:rFonts w:ascii="Times New Roman" w:hAnsi="Times New Roman" w:cs="Times New Roman"/>
          <w:bCs/>
          <w:sz w:val="28"/>
          <w:szCs w:val="28"/>
        </w:rPr>
        <w:t>Шпаковском</w:t>
      </w:r>
      <w:r w:rsidRPr="000C6211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 Ставропольского края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  <w:proofErr w:type="gramEnd"/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75"/>
      <w:bookmarkEnd w:id="0"/>
      <w:r w:rsidRPr="000C6211">
        <w:rPr>
          <w:rFonts w:ascii="Times New Roman" w:hAnsi="Times New Roman" w:cs="Times New Roman"/>
          <w:bCs/>
          <w:sz w:val="28"/>
          <w:szCs w:val="28"/>
        </w:rPr>
        <w:t>Раздел 2. Цели и задачи реализации программы профилактики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lastRenderedPageBreak/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1. Укрепление </w:t>
      </w:r>
      <w:proofErr w:type="gramStart"/>
      <w:r w:rsidRPr="000C6211">
        <w:rPr>
          <w:rFonts w:ascii="Times New Roman" w:hAnsi="Times New Roman" w:cs="Times New Roman"/>
          <w:bCs/>
          <w:sz w:val="28"/>
          <w:szCs w:val="28"/>
        </w:rPr>
        <w:t>системы профилактики нарушений рисков причинения</w:t>
      </w:r>
      <w:proofErr w:type="gramEnd"/>
      <w:r w:rsidRPr="000C6211">
        <w:rPr>
          <w:rFonts w:ascii="Times New Roman" w:hAnsi="Times New Roman" w:cs="Times New Roman"/>
          <w:bCs/>
          <w:sz w:val="28"/>
          <w:szCs w:val="28"/>
        </w:rPr>
        <w:t xml:space="preserve"> вреда (ущерба) охраняемым законом ценностям;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iCs/>
          <w:sz w:val="28"/>
          <w:szCs w:val="28"/>
        </w:rPr>
        <w:t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 xml:space="preserve"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48"/>
        <w:gridCol w:w="1559"/>
        <w:gridCol w:w="3544"/>
      </w:tblGrid>
      <w:tr w:rsidR="000C6211" w:rsidRPr="000C6211" w:rsidTr="000C6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proofErr w:type="gramEnd"/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C6211" w:rsidRPr="000C6211" w:rsidTr="000C6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Информирование осуществляется уполномоченными должностными лицами посредством размещения сведений, предусмотренных частью 3 статьи 46 Федерального закона № 248-ФЗ на официальном сайте администрации округа в сети «Интернет», в средствах массовой информации и в иных формах.</w:t>
            </w:r>
          </w:p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Размещенные сведения поддерживаются в актуальном состоянии и обновляются в срок не позднее 5 рабочих дней с момента их изменения.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11" w:rsidRPr="000C6211" w:rsidRDefault="00C479FA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79F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комитет по муниципальному хозяйству и охране окружающей среды администрации Шпаковского муниципального округа Ставропольского края</w:t>
            </w:r>
          </w:p>
        </w:tc>
      </w:tr>
      <w:tr w:rsidR="000C6211" w:rsidRPr="000C6211" w:rsidTr="000C6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уполномоченным должностным лицом в случае получения им сведений о готовящихся или возможных нарушениях обязательных требований, а также о непосредственных нарушениях обязательных требований. Предостережение оформляется в форме электронного документа или в письменной форме </w:t>
            </w: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Объявленное предостережение направляется в течение 3 рабочих дней с момента объявления.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11" w:rsidRPr="000C6211" w:rsidRDefault="00C479FA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79F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комитет по муниципальному хозяйству и охране окружающей среды администрации Шпаковского муниципального округа Ставропольского края</w:t>
            </w:r>
          </w:p>
        </w:tc>
      </w:tr>
      <w:tr w:rsidR="000C6211" w:rsidRPr="000C6211" w:rsidTr="000C62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Консультирование контролируемых лиц и их представителей осуществляется уполномоченным должностным лицом,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Консультирование осуществляется без взимания платы.</w:t>
            </w:r>
          </w:p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Консультирование может осуществляться уполномоченным должностным лицом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Время консультирования не должно превышать 15 минут.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11" w:rsidRPr="000C6211" w:rsidRDefault="00C479FA" w:rsidP="000C621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79F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комитет по муниципальному хозяйству и охране окружающей среды администрации Шпаковского муниципального округа Ставропольского края</w:t>
            </w:r>
            <w:bookmarkStart w:id="1" w:name="_GoBack"/>
            <w:bookmarkEnd w:id="1"/>
          </w:p>
        </w:tc>
      </w:tr>
    </w:tbl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C6211" w:rsidRPr="000C6211" w:rsidRDefault="000C6211" w:rsidP="000C621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211">
        <w:rPr>
          <w:rFonts w:ascii="Times New Roman" w:hAnsi="Times New Roman" w:cs="Times New Roman"/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0C6211" w:rsidRPr="000C6211" w:rsidRDefault="000C6211" w:rsidP="000C621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0C6211" w:rsidRPr="000C6211" w:rsidTr="000C62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>Величина</w:t>
            </w:r>
          </w:p>
        </w:tc>
      </w:tr>
      <w:tr w:rsidR="000C6211" w:rsidRPr="000C6211" w:rsidTr="000C62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>100 %</w:t>
            </w:r>
          </w:p>
        </w:tc>
      </w:tr>
      <w:tr w:rsidR="000C6211" w:rsidRPr="000C6211" w:rsidTr="000C62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100 % от числа </w:t>
            </w:r>
            <w:proofErr w:type="gramStart"/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C6211" w:rsidRPr="000C6211" w:rsidTr="000C62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211" w:rsidRPr="000C6211" w:rsidRDefault="000C6211" w:rsidP="000C621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0C62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мероприятий, проведенных контрольным органом</w:t>
            </w:r>
          </w:p>
        </w:tc>
      </w:tr>
    </w:tbl>
    <w:p w:rsidR="000C6211" w:rsidRPr="000C6211" w:rsidRDefault="000C6211" w:rsidP="000C621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2B13" w:rsidRPr="00920F8E" w:rsidRDefault="00012B13" w:rsidP="000C62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2B13" w:rsidRPr="0092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D7"/>
    <w:rsid w:val="00012B13"/>
    <w:rsid w:val="000C6211"/>
    <w:rsid w:val="002842BD"/>
    <w:rsid w:val="00317651"/>
    <w:rsid w:val="003913E3"/>
    <w:rsid w:val="00713633"/>
    <w:rsid w:val="008359E7"/>
    <w:rsid w:val="00920F8E"/>
    <w:rsid w:val="00934E6A"/>
    <w:rsid w:val="00B52280"/>
    <w:rsid w:val="00C479FA"/>
    <w:rsid w:val="00C756D7"/>
    <w:rsid w:val="00D92F2D"/>
    <w:rsid w:val="00F5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Наталья Евгеньевна</dc:creator>
  <cp:keywords/>
  <dc:description/>
  <cp:lastModifiedBy>Глазкова Наталья Евгеньевна</cp:lastModifiedBy>
  <cp:revision>8</cp:revision>
  <dcterms:created xsi:type="dcterms:W3CDTF">2021-09-22T13:02:00Z</dcterms:created>
  <dcterms:modified xsi:type="dcterms:W3CDTF">2021-09-29T09:57:00Z</dcterms:modified>
</cp:coreProperties>
</file>