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29" w:rsidRDefault="008B7E29" w:rsidP="008B7E29">
      <w:pPr>
        <w:pStyle w:val="af1"/>
        <w:tabs>
          <w:tab w:val="left" w:pos="9214"/>
        </w:tabs>
        <w:spacing w:line="240" w:lineRule="exact"/>
        <w:ind w:right="17" w:firstLine="4111"/>
        <w:rPr>
          <w:szCs w:val="28"/>
        </w:rPr>
      </w:pPr>
      <w:r>
        <w:rPr>
          <w:szCs w:val="28"/>
        </w:rPr>
        <w:t xml:space="preserve">                       Приложение </w:t>
      </w:r>
    </w:p>
    <w:p w:rsidR="008B7E29" w:rsidRDefault="008B7E29" w:rsidP="008B7E29">
      <w:pPr>
        <w:pStyle w:val="af1"/>
        <w:tabs>
          <w:tab w:val="left" w:pos="9214"/>
        </w:tabs>
        <w:spacing w:line="240" w:lineRule="exact"/>
        <w:ind w:right="17" w:firstLine="4111"/>
        <w:rPr>
          <w:szCs w:val="28"/>
        </w:rPr>
      </w:pPr>
      <w:r>
        <w:rPr>
          <w:szCs w:val="28"/>
        </w:rPr>
        <w:t xml:space="preserve">         к постановлению администрации </w:t>
      </w:r>
    </w:p>
    <w:p w:rsidR="008B7E29" w:rsidRDefault="008B7E29" w:rsidP="008B7E29">
      <w:pPr>
        <w:pStyle w:val="af1"/>
        <w:tabs>
          <w:tab w:val="left" w:pos="9214"/>
        </w:tabs>
        <w:spacing w:line="240" w:lineRule="exact"/>
        <w:ind w:right="17" w:firstLine="4111"/>
        <w:rPr>
          <w:szCs w:val="28"/>
        </w:rPr>
      </w:pPr>
      <w:r>
        <w:rPr>
          <w:szCs w:val="28"/>
        </w:rPr>
        <w:t xml:space="preserve">         Шпаковского муниципального района</w:t>
      </w:r>
    </w:p>
    <w:p w:rsidR="008B7E29" w:rsidRDefault="00CC735E" w:rsidP="00CC735E">
      <w:pPr>
        <w:pStyle w:val="af1"/>
        <w:tabs>
          <w:tab w:val="left" w:pos="9214"/>
        </w:tabs>
        <w:ind w:right="19" w:firstLine="4111"/>
      </w:pPr>
      <w:r>
        <w:t xml:space="preserve">         22 мая 2015 г.                              </w:t>
      </w:r>
      <w:bookmarkStart w:id="0" w:name="_GoBack"/>
      <w:bookmarkEnd w:id="0"/>
      <w:r>
        <w:t xml:space="preserve"> № 412             </w:t>
      </w:r>
    </w:p>
    <w:p w:rsidR="008B7E29" w:rsidRDefault="008B7E29" w:rsidP="008B7E29">
      <w:pPr>
        <w:pStyle w:val="af1"/>
        <w:tabs>
          <w:tab w:val="left" w:pos="9214"/>
        </w:tabs>
        <w:ind w:right="19" w:firstLine="4111"/>
        <w:jc w:val="right"/>
      </w:pPr>
    </w:p>
    <w:p w:rsidR="00EA6C38" w:rsidRPr="008052F9" w:rsidRDefault="00EA6C38" w:rsidP="008B7E29">
      <w:pPr>
        <w:pStyle w:val="af1"/>
        <w:tabs>
          <w:tab w:val="left" w:pos="9214"/>
        </w:tabs>
        <w:ind w:right="19" w:firstLine="4111"/>
        <w:jc w:val="right"/>
      </w:pPr>
    </w:p>
    <w:p w:rsidR="008B7E29" w:rsidRDefault="008B7E29" w:rsidP="008B7E29">
      <w:pPr>
        <w:pStyle w:val="af1"/>
        <w:spacing w:line="240" w:lineRule="exact"/>
        <w:jc w:val="center"/>
        <w:rPr>
          <w:b/>
        </w:rPr>
      </w:pPr>
    </w:p>
    <w:p w:rsidR="008B7E29" w:rsidRPr="00205E8B" w:rsidRDefault="008B7E29" w:rsidP="008B7E29">
      <w:pPr>
        <w:pStyle w:val="af1"/>
        <w:spacing w:line="240" w:lineRule="exact"/>
        <w:jc w:val="center"/>
      </w:pPr>
      <w:r w:rsidRPr="00205E8B">
        <w:t>ПОРЯДОК</w:t>
      </w:r>
    </w:p>
    <w:p w:rsidR="008B7E29" w:rsidRDefault="008B7E29" w:rsidP="008B7E29">
      <w:pPr>
        <w:pStyle w:val="af1"/>
        <w:spacing w:line="240" w:lineRule="exact"/>
        <w:jc w:val="center"/>
        <w:rPr>
          <w:szCs w:val="28"/>
        </w:rPr>
      </w:pPr>
      <w:bookmarkStart w:id="1" w:name="bookmark1"/>
      <w:r>
        <w:t xml:space="preserve">ремонта и </w:t>
      </w:r>
      <w:proofErr w:type="gramStart"/>
      <w:r>
        <w:t>содержания</w:t>
      </w:r>
      <w:proofErr w:type="gramEnd"/>
      <w:r w:rsidRPr="00205E8B">
        <w:t xml:space="preserve"> автомобильных дорог</w:t>
      </w:r>
      <w:bookmarkStart w:id="2" w:name="bookmark2"/>
      <w:bookmarkEnd w:id="1"/>
      <w:r>
        <w:t xml:space="preserve"> </w:t>
      </w:r>
      <w:r w:rsidRPr="00205E8B">
        <w:t xml:space="preserve">общего пользования местного значения, </w:t>
      </w:r>
      <w:bookmarkEnd w:id="2"/>
      <w:r>
        <w:rPr>
          <w:szCs w:val="28"/>
        </w:rPr>
        <w:t>являющихся муниципальной</w:t>
      </w:r>
      <w:r w:rsidRPr="00F66676">
        <w:rPr>
          <w:szCs w:val="28"/>
        </w:rPr>
        <w:t xml:space="preserve"> собственност</w:t>
      </w:r>
      <w:r>
        <w:rPr>
          <w:szCs w:val="28"/>
        </w:rPr>
        <w:t>ью</w:t>
      </w:r>
      <w:r w:rsidRPr="00F66676">
        <w:rPr>
          <w:szCs w:val="28"/>
        </w:rPr>
        <w:t xml:space="preserve"> Шпаковского мун</w:t>
      </w:r>
      <w:r w:rsidRPr="00F66676">
        <w:rPr>
          <w:szCs w:val="28"/>
        </w:rPr>
        <w:t>и</w:t>
      </w:r>
      <w:r w:rsidRPr="00F66676">
        <w:rPr>
          <w:szCs w:val="28"/>
        </w:rPr>
        <w:t>ципального района Ставропольского края</w:t>
      </w:r>
    </w:p>
    <w:p w:rsidR="008B7E29" w:rsidRPr="008B7E29" w:rsidRDefault="008B7E29" w:rsidP="008B7E29">
      <w:pPr>
        <w:pStyle w:val="af1"/>
        <w:spacing w:line="240" w:lineRule="exact"/>
        <w:jc w:val="center"/>
      </w:pPr>
    </w:p>
    <w:p w:rsidR="008B7E29" w:rsidRPr="008B7E29" w:rsidRDefault="008B7E29" w:rsidP="008B7E29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8B7E29">
        <w:t xml:space="preserve"> </w:t>
      </w:r>
      <w:r w:rsidRPr="008B7E29">
        <w:rPr>
          <w:szCs w:val="28"/>
        </w:rPr>
        <w:t>1. Общие положения</w:t>
      </w:r>
    </w:p>
    <w:p w:rsidR="008B7E29" w:rsidRDefault="008B7E29" w:rsidP="008B7E29">
      <w:pPr>
        <w:autoSpaceDE w:val="0"/>
        <w:autoSpaceDN w:val="0"/>
        <w:adjustRightInd w:val="0"/>
        <w:jc w:val="both"/>
        <w:rPr>
          <w:szCs w:val="28"/>
        </w:rPr>
      </w:pPr>
    </w:p>
    <w:p w:rsidR="008B7E29" w:rsidRPr="00397EC1" w:rsidRDefault="008B7E29" w:rsidP="008B7E29">
      <w:pPr>
        <w:widowControl w:val="0"/>
        <w:ind w:firstLine="708"/>
        <w:jc w:val="both"/>
        <w:rPr>
          <w:snapToGrid w:val="0"/>
          <w:szCs w:val="28"/>
        </w:rPr>
      </w:pPr>
      <w:r w:rsidRPr="00397EC1">
        <w:rPr>
          <w:color w:val="252525"/>
          <w:szCs w:val="28"/>
        </w:rPr>
        <w:t xml:space="preserve">1.1. Настоящий Порядок содержания и </w:t>
      </w:r>
      <w:proofErr w:type="gramStart"/>
      <w:r w:rsidRPr="00397EC1">
        <w:rPr>
          <w:color w:val="252525"/>
          <w:szCs w:val="28"/>
        </w:rPr>
        <w:t>ремонта</w:t>
      </w:r>
      <w:proofErr w:type="gramEnd"/>
      <w:r w:rsidRPr="00397EC1">
        <w:rPr>
          <w:color w:val="252525"/>
          <w:szCs w:val="28"/>
        </w:rPr>
        <w:t xml:space="preserve"> автомобильных дорог общего пользования  местного значения</w:t>
      </w:r>
      <w:r>
        <w:rPr>
          <w:color w:val="252525"/>
          <w:szCs w:val="28"/>
        </w:rPr>
        <w:t>,</w:t>
      </w:r>
      <w:r w:rsidRPr="00397EC1">
        <w:rPr>
          <w:color w:val="252525"/>
          <w:szCs w:val="28"/>
        </w:rPr>
        <w:t xml:space="preserve">  </w:t>
      </w:r>
      <w:r w:rsidRPr="00397EC1">
        <w:rPr>
          <w:szCs w:val="28"/>
        </w:rPr>
        <w:t>являющихся муниципальной со</w:t>
      </w:r>
      <w:r w:rsidRPr="00397EC1">
        <w:rPr>
          <w:szCs w:val="28"/>
        </w:rPr>
        <w:t>б</w:t>
      </w:r>
      <w:r w:rsidRPr="00397EC1">
        <w:rPr>
          <w:szCs w:val="28"/>
        </w:rPr>
        <w:t>ственностью Шпаковского муниципального района Ставропольского края</w:t>
      </w:r>
      <w:r>
        <w:rPr>
          <w:szCs w:val="28"/>
        </w:rPr>
        <w:t xml:space="preserve"> (далее автомобильных дорог)</w:t>
      </w:r>
      <w:r w:rsidRPr="00397EC1">
        <w:rPr>
          <w:color w:val="252525"/>
          <w:szCs w:val="28"/>
        </w:rPr>
        <w:t xml:space="preserve"> разработан во исполнение статей 17 и 18 Фед</w:t>
      </w:r>
      <w:r w:rsidRPr="00397EC1">
        <w:rPr>
          <w:color w:val="252525"/>
          <w:szCs w:val="28"/>
        </w:rPr>
        <w:t>е</w:t>
      </w:r>
      <w:r w:rsidRPr="00397EC1">
        <w:rPr>
          <w:color w:val="252525"/>
          <w:szCs w:val="28"/>
        </w:rPr>
        <w:t>рального закона от 08.11.2007 №</w:t>
      </w:r>
      <w:r>
        <w:rPr>
          <w:color w:val="252525"/>
          <w:szCs w:val="28"/>
        </w:rPr>
        <w:t xml:space="preserve"> </w:t>
      </w:r>
      <w:r w:rsidRPr="00397EC1">
        <w:rPr>
          <w:color w:val="252525"/>
          <w:szCs w:val="28"/>
        </w:rPr>
        <w:t xml:space="preserve">257-ФЗ «Об автомобильных дорогах и о </w:t>
      </w:r>
      <w:r>
        <w:rPr>
          <w:color w:val="252525"/>
          <w:szCs w:val="28"/>
        </w:rPr>
        <w:t xml:space="preserve">            </w:t>
      </w:r>
      <w:r w:rsidRPr="00397EC1">
        <w:rPr>
          <w:color w:val="252525"/>
          <w:szCs w:val="28"/>
        </w:rPr>
        <w:t xml:space="preserve">дорожной деятельности в Российской Федерации и о внесении изменений в </w:t>
      </w:r>
      <w:r>
        <w:rPr>
          <w:color w:val="252525"/>
          <w:szCs w:val="28"/>
        </w:rPr>
        <w:t xml:space="preserve">         </w:t>
      </w:r>
      <w:r w:rsidRPr="00397EC1">
        <w:rPr>
          <w:color w:val="252525"/>
          <w:szCs w:val="28"/>
        </w:rPr>
        <w:t xml:space="preserve">отдельные законодательные акты Российской Федерации» и определяет </w:t>
      </w:r>
      <w:r w:rsidRPr="00397EC1">
        <w:rPr>
          <w:szCs w:val="28"/>
        </w:rPr>
        <w:t>о</w:t>
      </w:r>
      <w:r w:rsidRPr="00397EC1">
        <w:rPr>
          <w:szCs w:val="28"/>
        </w:rPr>
        <w:t>р</w:t>
      </w:r>
      <w:r w:rsidRPr="00397EC1">
        <w:rPr>
          <w:szCs w:val="28"/>
        </w:rPr>
        <w:t xml:space="preserve">ганизацию и проведение работ по восстановлению транспортно-эксплуатационных характеристик автомобильных дорог общего пользования местного значения (далее - автомобильные дороги), при выполнении которых не затрагиваются конструктивные и иные характеристики надежности и </w:t>
      </w:r>
      <w:proofErr w:type="gramStart"/>
      <w:r w:rsidRPr="00397EC1">
        <w:rPr>
          <w:szCs w:val="28"/>
        </w:rPr>
        <w:t>бе</w:t>
      </w:r>
      <w:r w:rsidRPr="00397EC1">
        <w:rPr>
          <w:szCs w:val="28"/>
        </w:rPr>
        <w:t>з</w:t>
      </w:r>
      <w:r w:rsidRPr="00397EC1">
        <w:rPr>
          <w:szCs w:val="28"/>
        </w:rPr>
        <w:t>опасности</w:t>
      </w:r>
      <w:proofErr w:type="gramEnd"/>
      <w:r w:rsidRPr="00397EC1">
        <w:rPr>
          <w:szCs w:val="28"/>
        </w:rPr>
        <w:t xml:space="preserve"> автомобильных дорог, работ по поддержанию надлежащего те</w:t>
      </w:r>
      <w:r w:rsidRPr="00397EC1">
        <w:rPr>
          <w:szCs w:val="28"/>
        </w:rPr>
        <w:t>х</w:t>
      </w:r>
      <w:r w:rsidRPr="00397EC1">
        <w:rPr>
          <w:szCs w:val="28"/>
        </w:rPr>
        <w:t>нического состояния автомобильных дорог, оценке их технического состо</w:t>
      </w:r>
      <w:r w:rsidRPr="00397EC1">
        <w:rPr>
          <w:szCs w:val="28"/>
        </w:rPr>
        <w:t>я</w:t>
      </w:r>
      <w:r w:rsidRPr="00397EC1">
        <w:rPr>
          <w:szCs w:val="28"/>
        </w:rPr>
        <w:t>ния, а также по организации и обеспечению безопасности дорожного движ</w:t>
      </w:r>
      <w:r w:rsidRPr="00397EC1">
        <w:rPr>
          <w:szCs w:val="28"/>
        </w:rPr>
        <w:t>е</w:t>
      </w:r>
      <w:r>
        <w:rPr>
          <w:szCs w:val="28"/>
        </w:rPr>
        <w:t>ния,</w:t>
      </w:r>
      <w:r w:rsidRPr="00397EC1">
        <w:rPr>
          <w:szCs w:val="28"/>
        </w:rPr>
        <w:t xml:space="preserve"> регулирует </w:t>
      </w:r>
      <w:r w:rsidRPr="00397EC1">
        <w:rPr>
          <w:snapToGrid w:val="0"/>
          <w:szCs w:val="28"/>
        </w:rPr>
        <w:t xml:space="preserve">взаимоотношения, возникающие при ремонте и содержании </w:t>
      </w:r>
      <w:r w:rsidRPr="00397EC1">
        <w:rPr>
          <w:szCs w:val="28"/>
        </w:rPr>
        <w:t xml:space="preserve">автомобильных </w:t>
      </w:r>
      <w:r w:rsidRPr="00397EC1">
        <w:rPr>
          <w:snapToGrid w:val="0"/>
          <w:szCs w:val="28"/>
        </w:rPr>
        <w:t>дорог и сооружений на них и является обязательным для и</w:t>
      </w:r>
      <w:r w:rsidRPr="00397EC1">
        <w:rPr>
          <w:snapToGrid w:val="0"/>
          <w:szCs w:val="28"/>
        </w:rPr>
        <w:t>с</w:t>
      </w:r>
      <w:r w:rsidRPr="00397EC1">
        <w:rPr>
          <w:snapToGrid w:val="0"/>
          <w:szCs w:val="28"/>
        </w:rPr>
        <w:t>полнения всеми физическими и юридическими лицами, независимо от орг</w:t>
      </w:r>
      <w:r w:rsidRPr="00397EC1">
        <w:rPr>
          <w:snapToGrid w:val="0"/>
          <w:szCs w:val="28"/>
        </w:rPr>
        <w:t>а</w:t>
      </w:r>
      <w:r w:rsidRPr="00397EC1">
        <w:rPr>
          <w:snapToGrid w:val="0"/>
          <w:szCs w:val="28"/>
        </w:rPr>
        <w:t>низационно-правовых форм и форм собственности, осуществляющими ук</w:t>
      </w:r>
      <w:r w:rsidRPr="00397EC1">
        <w:rPr>
          <w:snapToGrid w:val="0"/>
          <w:szCs w:val="28"/>
        </w:rPr>
        <w:t>а</w:t>
      </w:r>
      <w:r w:rsidRPr="00397EC1">
        <w:rPr>
          <w:snapToGrid w:val="0"/>
          <w:szCs w:val="28"/>
        </w:rPr>
        <w:t>занные работы.</w:t>
      </w:r>
    </w:p>
    <w:p w:rsidR="008B7E29" w:rsidRPr="00397EC1" w:rsidRDefault="008B7E29" w:rsidP="008B7E29">
      <w:pPr>
        <w:ind w:firstLine="708"/>
        <w:jc w:val="both"/>
        <w:rPr>
          <w:color w:val="252525"/>
          <w:szCs w:val="28"/>
        </w:rPr>
      </w:pPr>
      <w:r w:rsidRPr="00397EC1">
        <w:rPr>
          <w:color w:val="252525"/>
          <w:szCs w:val="28"/>
        </w:rPr>
        <w:t xml:space="preserve">1.2. Основной целью содержания и </w:t>
      </w:r>
      <w:proofErr w:type="gramStart"/>
      <w:r w:rsidRPr="00397EC1">
        <w:rPr>
          <w:color w:val="252525"/>
          <w:szCs w:val="28"/>
        </w:rPr>
        <w:t>ремонта</w:t>
      </w:r>
      <w:proofErr w:type="gramEnd"/>
      <w:r w:rsidRPr="00397EC1">
        <w:rPr>
          <w:color w:val="252525"/>
          <w:szCs w:val="28"/>
        </w:rPr>
        <w:t xml:space="preserve"> автомобильных дорог я</w:t>
      </w:r>
      <w:r w:rsidRPr="00397EC1">
        <w:rPr>
          <w:color w:val="252525"/>
          <w:szCs w:val="28"/>
        </w:rPr>
        <w:t>в</w:t>
      </w:r>
      <w:r w:rsidRPr="00397EC1">
        <w:rPr>
          <w:color w:val="252525"/>
          <w:szCs w:val="28"/>
        </w:rPr>
        <w:t>ляется обеспечение круглогодичного безопасного и бесперебойного движ</w:t>
      </w:r>
      <w:r w:rsidRPr="00397EC1">
        <w:rPr>
          <w:color w:val="252525"/>
          <w:szCs w:val="28"/>
        </w:rPr>
        <w:t>е</w:t>
      </w:r>
      <w:r w:rsidRPr="00397EC1">
        <w:rPr>
          <w:color w:val="252525"/>
          <w:szCs w:val="28"/>
        </w:rPr>
        <w:t xml:space="preserve">ния по ним автомобильных транспортных средств. </w:t>
      </w:r>
    </w:p>
    <w:p w:rsidR="008B7E29" w:rsidRPr="00397EC1" w:rsidRDefault="008B7E29" w:rsidP="008B7E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7EC1">
        <w:rPr>
          <w:rFonts w:ascii="Times New Roman" w:hAnsi="Times New Roman" w:cs="Times New Roman"/>
          <w:sz w:val="28"/>
          <w:szCs w:val="28"/>
        </w:rPr>
        <w:t>1.3. Организация и проведение работ по ремонту и содержанию авт</w:t>
      </w:r>
      <w:r w:rsidRPr="00397EC1">
        <w:rPr>
          <w:rFonts w:ascii="Times New Roman" w:hAnsi="Times New Roman" w:cs="Times New Roman"/>
          <w:sz w:val="28"/>
          <w:szCs w:val="28"/>
        </w:rPr>
        <w:t>о</w:t>
      </w:r>
      <w:r w:rsidRPr="00397EC1">
        <w:rPr>
          <w:rFonts w:ascii="Times New Roman" w:hAnsi="Times New Roman" w:cs="Times New Roman"/>
          <w:sz w:val="28"/>
          <w:szCs w:val="28"/>
        </w:rPr>
        <w:t>мобильных дорог включают в себя следующие мероприятия:</w:t>
      </w:r>
    </w:p>
    <w:p w:rsidR="008B7E29" w:rsidRPr="00397EC1" w:rsidRDefault="008B7E29" w:rsidP="008B7E2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1">
        <w:rPr>
          <w:rFonts w:ascii="Times New Roman" w:hAnsi="Times New Roman" w:cs="Times New Roman"/>
          <w:sz w:val="28"/>
          <w:szCs w:val="28"/>
        </w:rPr>
        <w:t>а) оценка технического состояния автомобильных дорог;</w:t>
      </w:r>
    </w:p>
    <w:p w:rsidR="008B7E29" w:rsidRPr="00397EC1" w:rsidRDefault="008B7E29" w:rsidP="008B7E2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1">
        <w:rPr>
          <w:rFonts w:ascii="Times New Roman" w:hAnsi="Times New Roman" w:cs="Times New Roman"/>
          <w:sz w:val="28"/>
          <w:szCs w:val="28"/>
        </w:rPr>
        <w:t>б) разработка проектов работ по ремонту и содержанию автомобил</w:t>
      </w:r>
      <w:r w:rsidRPr="00397EC1">
        <w:rPr>
          <w:rFonts w:ascii="Times New Roman" w:hAnsi="Times New Roman" w:cs="Times New Roman"/>
          <w:sz w:val="28"/>
          <w:szCs w:val="28"/>
        </w:rPr>
        <w:t>ь</w:t>
      </w:r>
      <w:r w:rsidRPr="00397EC1">
        <w:rPr>
          <w:rFonts w:ascii="Times New Roman" w:hAnsi="Times New Roman" w:cs="Times New Roman"/>
          <w:sz w:val="28"/>
          <w:szCs w:val="28"/>
        </w:rPr>
        <w:t xml:space="preserve">ных дорог (далее - проекты) или сметных расчетов стоимости работ по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7EC1">
        <w:rPr>
          <w:rFonts w:ascii="Times New Roman" w:hAnsi="Times New Roman" w:cs="Times New Roman"/>
          <w:sz w:val="28"/>
          <w:szCs w:val="28"/>
        </w:rPr>
        <w:t>ремонту и содержанию автомобильных дорог (далее - сметные расчеты);</w:t>
      </w:r>
    </w:p>
    <w:p w:rsidR="008B7E29" w:rsidRPr="00397EC1" w:rsidRDefault="008B7E29" w:rsidP="008B7E2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1">
        <w:rPr>
          <w:rFonts w:ascii="Times New Roman" w:hAnsi="Times New Roman" w:cs="Times New Roman"/>
          <w:sz w:val="28"/>
          <w:szCs w:val="28"/>
        </w:rPr>
        <w:t>в) проведение работ по ремонту и содержанию автомобильных дорог;</w:t>
      </w:r>
    </w:p>
    <w:p w:rsidR="008B7E29" w:rsidRDefault="008B7E29" w:rsidP="008B7E2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C1">
        <w:rPr>
          <w:rFonts w:ascii="Times New Roman" w:hAnsi="Times New Roman" w:cs="Times New Roman"/>
          <w:sz w:val="28"/>
          <w:szCs w:val="28"/>
        </w:rPr>
        <w:t>г) приемка работ по ремонту и содержанию автомобильных дорог.</w:t>
      </w:r>
    </w:p>
    <w:p w:rsidR="008B7E29" w:rsidRDefault="008B7E29" w:rsidP="008B7E2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7E29" w:rsidRDefault="008B7E29" w:rsidP="008B7E2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7E29" w:rsidRPr="00397EC1" w:rsidRDefault="008B7E29" w:rsidP="008B7E2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7E29" w:rsidRPr="00A801B0" w:rsidRDefault="008B7E29" w:rsidP="008B7E2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B7E29" w:rsidRDefault="008B7E29" w:rsidP="008B7E2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B7E29">
        <w:rPr>
          <w:rFonts w:ascii="Times New Roman" w:hAnsi="Times New Roman" w:cs="Times New Roman"/>
          <w:sz w:val="28"/>
          <w:szCs w:val="28"/>
        </w:rPr>
        <w:t>2. Оценка технического состояния автомобильных дорог</w:t>
      </w:r>
    </w:p>
    <w:p w:rsidR="008B7E29" w:rsidRPr="008B7E29" w:rsidRDefault="008B7E29" w:rsidP="008B7E2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B7E29" w:rsidRPr="00A801B0" w:rsidRDefault="008B7E29" w:rsidP="008B7E29">
      <w:pPr>
        <w:ind w:firstLine="720"/>
        <w:jc w:val="both"/>
        <w:rPr>
          <w:szCs w:val="28"/>
        </w:rPr>
      </w:pPr>
      <w:r w:rsidRPr="00A801B0">
        <w:rPr>
          <w:szCs w:val="28"/>
        </w:rPr>
        <w:t xml:space="preserve">2.1. </w:t>
      </w:r>
      <w:proofErr w:type="gramStart"/>
      <w:r w:rsidRPr="00A801B0">
        <w:rPr>
          <w:szCs w:val="28"/>
        </w:rPr>
        <w:t>Оценка состояния автомобильных дорог проводится в соотве</w:t>
      </w:r>
      <w:r w:rsidRPr="00A801B0">
        <w:rPr>
          <w:szCs w:val="28"/>
        </w:rPr>
        <w:t>т</w:t>
      </w:r>
      <w:r w:rsidRPr="00A801B0">
        <w:rPr>
          <w:szCs w:val="28"/>
        </w:rPr>
        <w:t xml:space="preserve">ствии с Приказом Министерства транспорта Российской Федерации </w:t>
      </w:r>
      <w:r>
        <w:rPr>
          <w:szCs w:val="28"/>
        </w:rPr>
        <w:t xml:space="preserve">              </w:t>
      </w:r>
      <w:r w:rsidRPr="00A801B0">
        <w:rPr>
          <w:szCs w:val="28"/>
        </w:rPr>
        <w:t xml:space="preserve">от 27.08.2009 </w:t>
      </w:r>
      <w:r>
        <w:rPr>
          <w:szCs w:val="28"/>
        </w:rPr>
        <w:t xml:space="preserve"> </w:t>
      </w:r>
      <w:r w:rsidRPr="00A801B0">
        <w:rPr>
          <w:szCs w:val="28"/>
        </w:rPr>
        <w:t>№ 150 «О порядке проведения оценки технического состояния автомобильных дорог» с целью получения полной, объективной и достове</w:t>
      </w:r>
      <w:r w:rsidRPr="00A801B0">
        <w:rPr>
          <w:szCs w:val="28"/>
        </w:rPr>
        <w:t>р</w:t>
      </w:r>
      <w:r w:rsidRPr="00A801B0">
        <w:rPr>
          <w:szCs w:val="28"/>
        </w:rPr>
        <w:t>ной информации о транспортно-эксплуатационном состоянии дорог, услов</w:t>
      </w:r>
      <w:r w:rsidRPr="00A801B0">
        <w:rPr>
          <w:szCs w:val="28"/>
        </w:rPr>
        <w:t>и</w:t>
      </w:r>
      <w:r w:rsidRPr="00A801B0">
        <w:rPr>
          <w:szCs w:val="28"/>
        </w:rPr>
        <w:t>ях их работы и степени соответствия их фактических потребительских свойств, параметров и характеристик требованиям, определенным госуда</w:t>
      </w:r>
      <w:r w:rsidRPr="00A801B0">
        <w:rPr>
          <w:szCs w:val="28"/>
        </w:rPr>
        <w:t>р</w:t>
      </w:r>
      <w:r w:rsidRPr="00A801B0">
        <w:rPr>
          <w:szCs w:val="28"/>
        </w:rPr>
        <w:t xml:space="preserve">ственными стандартами и нормативными актами Министерства транспорта Российской Федерации. </w:t>
      </w:r>
      <w:proofErr w:type="gramEnd"/>
    </w:p>
    <w:p w:rsidR="008B7E29" w:rsidRPr="00A801B0" w:rsidRDefault="008B7E29" w:rsidP="008B7E29">
      <w:pPr>
        <w:ind w:firstLine="708"/>
        <w:jc w:val="both"/>
        <w:rPr>
          <w:szCs w:val="28"/>
        </w:rPr>
      </w:pPr>
      <w:r w:rsidRPr="00A801B0">
        <w:rPr>
          <w:szCs w:val="28"/>
        </w:rPr>
        <w:t xml:space="preserve">2.2. По результатам оценки технического состояния автомобильных дорог, а также, с учетом анализа аварийности осуществляется планирование работ по ремонту и содержанию автомобильных дорог.  </w:t>
      </w:r>
    </w:p>
    <w:p w:rsidR="008B7E29" w:rsidRPr="00A801B0" w:rsidRDefault="008B7E29" w:rsidP="008B7E29">
      <w:pPr>
        <w:ind w:firstLine="708"/>
        <w:jc w:val="both"/>
        <w:rPr>
          <w:szCs w:val="28"/>
        </w:rPr>
      </w:pPr>
      <w:r w:rsidRPr="00A801B0">
        <w:rPr>
          <w:szCs w:val="28"/>
        </w:rPr>
        <w:t>2.3. Планирование работ по ремонту и содержанию автомобильных д</w:t>
      </w:r>
      <w:r w:rsidRPr="00A801B0">
        <w:rPr>
          <w:szCs w:val="28"/>
        </w:rPr>
        <w:t>о</w:t>
      </w:r>
      <w:r w:rsidRPr="00A801B0">
        <w:rPr>
          <w:szCs w:val="28"/>
        </w:rPr>
        <w:t xml:space="preserve">рог осуществляется в пределах бюджетных ассигнований.  </w:t>
      </w:r>
    </w:p>
    <w:p w:rsidR="008B7E29" w:rsidRPr="00A801B0" w:rsidRDefault="008B7E29" w:rsidP="008B7E29">
      <w:pPr>
        <w:ind w:firstLine="708"/>
        <w:jc w:val="both"/>
        <w:rPr>
          <w:color w:val="252525"/>
          <w:szCs w:val="28"/>
        </w:rPr>
      </w:pPr>
      <w:r w:rsidRPr="00A801B0">
        <w:rPr>
          <w:szCs w:val="28"/>
        </w:rPr>
        <w:t>2.4. Потребность в бюджетных ассигнованиях на ремонт и содержание автомобильных дорог определяется на основе нормативов финансовых затрат на содержание и ремонт автомобильных дорог и правил расчета размера а</w:t>
      </w:r>
      <w:r w:rsidRPr="00A801B0">
        <w:rPr>
          <w:szCs w:val="28"/>
        </w:rPr>
        <w:t>с</w:t>
      </w:r>
      <w:r w:rsidRPr="00A801B0">
        <w:rPr>
          <w:szCs w:val="28"/>
        </w:rPr>
        <w:t xml:space="preserve">сигнований местного бюджета на эти цели и утверждается постановлением администрации  </w:t>
      </w:r>
      <w:r>
        <w:rPr>
          <w:szCs w:val="28"/>
        </w:rPr>
        <w:t>Шпаковского муниципального района Ставропольского края</w:t>
      </w:r>
      <w:r w:rsidRPr="00A801B0">
        <w:rPr>
          <w:szCs w:val="28"/>
        </w:rPr>
        <w:t>.</w:t>
      </w:r>
      <w:r w:rsidRPr="00A801B0">
        <w:rPr>
          <w:color w:val="252525"/>
          <w:szCs w:val="28"/>
        </w:rPr>
        <w:t xml:space="preserve"> При этом должны быть обеспечены минимально допустимые по усл</w:t>
      </w:r>
      <w:r w:rsidRPr="00A801B0">
        <w:rPr>
          <w:color w:val="252525"/>
          <w:szCs w:val="28"/>
        </w:rPr>
        <w:t>о</w:t>
      </w:r>
      <w:r w:rsidRPr="00A801B0">
        <w:rPr>
          <w:color w:val="252525"/>
          <w:szCs w:val="28"/>
        </w:rPr>
        <w:t>виям обеспечения безопасности дорожного движения требования к эксплу</w:t>
      </w:r>
      <w:r w:rsidRPr="00A801B0">
        <w:rPr>
          <w:color w:val="252525"/>
          <w:szCs w:val="28"/>
        </w:rPr>
        <w:t>а</w:t>
      </w:r>
      <w:r w:rsidRPr="00A801B0">
        <w:rPr>
          <w:color w:val="252525"/>
          <w:szCs w:val="28"/>
        </w:rPr>
        <w:t>тационному состоянию автомобильных дорог. </w:t>
      </w:r>
    </w:p>
    <w:p w:rsidR="008B7E29" w:rsidRPr="00A801B0" w:rsidRDefault="008B7E29" w:rsidP="008B7E29">
      <w:pPr>
        <w:jc w:val="center"/>
        <w:rPr>
          <w:szCs w:val="28"/>
        </w:rPr>
      </w:pPr>
    </w:p>
    <w:p w:rsidR="008B7E29" w:rsidRDefault="008B7E29" w:rsidP="008B7E29">
      <w:pPr>
        <w:jc w:val="center"/>
        <w:rPr>
          <w:szCs w:val="28"/>
        </w:rPr>
      </w:pPr>
      <w:r w:rsidRPr="008B7E29">
        <w:rPr>
          <w:szCs w:val="28"/>
        </w:rPr>
        <w:t xml:space="preserve">3. Разработка проектов или сметных расчетов стоимости работ по ремонту </w:t>
      </w:r>
    </w:p>
    <w:p w:rsidR="008B7E29" w:rsidRDefault="008B7E29" w:rsidP="008B7E29">
      <w:pPr>
        <w:jc w:val="center"/>
        <w:rPr>
          <w:szCs w:val="28"/>
        </w:rPr>
      </w:pPr>
      <w:r w:rsidRPr="008B7E29">
        <w:rPr>
          <w:szCs w:val="28"/>
        </w:rPr>
        <w:t>и содержанию автомобильных дорог</w:t>
      </w:r>
    </w:p>
    <w:p w:rsidR="008B7E29" w:rsidRPr="00A801B0" w:rsidRDefault="008B7E29" w:rsidP="008B7E29">
      <w:pPr>
        <w:jc w:val="center"/>
        <w:rPr>
          <w:b/>
          <w:szCs w:val="28"/>
        </w:rPr>
      </w:pPr>
    </w:p>
    <w:p w:rsidR="008B7E29" w:rsidRPr="008F168B" w:rsidRDefault="008B7E29" w:rsidP="008B7E29">
      <w:pPr>
        <w:ind w:firstLine="708"/>
        <w:jc w:val="both"/>
        <w:rPr>
          <w:szCs w:val="28"/>
        </w:rPr>
      </w:pPr>
      <w:r w:rsidRPr="00A801B0">
        <w:rPr>
          <w:szCs w:val="28"/>
        </w:rPr>
        <w:t xml:space="preserve">3.1 Проекты или сметные расчеты разрабатываются в соответствии с классификацией работ по ремонту и содержанию автомобильных дорог </w:t>
      </w:r>
      <w:r>
        <w:rPr>
          <w:szCs w:val="28"/>
        </w:rPr>
        <w:t xml:space="preserve">            </w:t>
      </w:r>
      <w:r w:rsidRPr="00A801B0">
        <w:rPr>
          <w:szCs w:val="28"/>
        </w:rPr>
        <w:t xml:space="preserve">согласно Приказу Министерства транспорта Российской Федерации </w:t>
      </w:r>
      <w:r>
        <w:rPr>
          <w:szCs w:val="28"/>
        </w:rPr>
        <w:t xml:space="preserve">                         </w:t>
      </w:r>
      <w:r w:rsidRPr="00A801B0">
        <w:rPr>
          <w:szCs w:val="28"/>
        </w:rPr>
        <w:t>от 12.11.2007 № 160 «Об утверждении классификации работ по капитальн</w:t>
      </w:r>
      <w:r w:rsidRPr="00A801B0">
        <w:rPr>
          <w:szCs w:val="28"/>
        </w:rPr>
        <w:t>о</w:t>
      </w:r>
      <w:r w:rsidRPr="00A801B0">
        <w:rPr>
          <w:szCs w:val="28"/>
        </w:rPr>
        <w:t>му ремонту, ремонту и содержанию автомобильных дорог общего пользов</w:t>
      </w:r>
      <w:r w:rsidRPr="00A801B0">
        <w:rPr>
          <w:szCs w:val="28"/>
        </w:rPr>
        <w:t>а</w:t>
      </w:r>
      <w:r w:rsidRPr="00A801B0">
        <w:rPr>
          <w:szCs w:val="28"/>
        </w:rPr>
        <w:t>ния и искусственных сооружений на них»</w:t>
      </w:r>
      <w:r>
        <w:rPr>
          <w:szCs w:val="28"/>
        </w:rPr>
        <w:t>.</w:t>
      </w:r>
    </w:p>
    <w:p w:rsidR="008B7E29" w:rsidRDefault="008B7E29" w:rsidP="008B7E29">
      <w:pPr>
        <w:ind w:firstLine="708"/>
        <w:jc w:val="both"/>
        <w:rPr>
          <w:color w:val="252525"/>
          <w:szCs w:val="28"/>
        </w:rPr>
      </w:pPr>
      <w:r w:rsidRPr="00A801B0">
        <w:rPr>
          <w:color w:val="252525"/>
          <w:szCs w:val="28"/>
        </w:rPr>
        <w:t xml:space="preserve">3.2. Цель разработки проектов и </w:t>
      </w:r>
      <w:r w:rsidRPr="00A801B0">
        <w:rPr>
          <w:szCs w:val="28"/>
        </w:rPr>
        <w:t xml:space="preserve">сметных расчетов </w:t>
      </w:r>
      <w:r w:rsidRPr="00A801B0">
        <w:rPr>
          <w:color w:val="252525"/>
          <w:szCs w:val="28"/>
        </w:rPr>
        <w:t xml:space="preserve">содержания и </w:t>
      </w:r>
      <w:r>
        <w:rPr>
          <w:color w:val="252525"/>
          <w:szCs w:val="28"/>
        </w:rPr>
        <w:t xml:space="preserve">             </w:t>
      </w:r>
      <w:proofErr w:type="gramStart"/>
      <w:r w:rsidRPr="00A801B0">
        <w:rPr>
          <w:color w:val="252525"/>
          <w:szCs w:val="28"/>
        </w:rPr>
        <w:t>ремонта</w:t>
      </w:r>
      <w:proofErr w:type="gramEnd"/>
      <w:r w:rsidRPr="00A801B0">
        <w:rPr>
          <w:color w:val="252525"/>
          <w:szCs w:val="28"/>
        </w:rPr>
        <w:t xml:space="preserve"> автомобильных дорог – обеспечение выполнения всего необходим</w:t>
      </w:r>
      <w:r w:rsidRPr="00A801B0">
        <w:rPr>
          <w:color w:val="252525"/>
          <w:szCs w:val="28"/>
        </w:rPr>
        <w:t>о</w:t>
      </w:r>
      <w:r w:rsidRPr="00A801B0">
        <w:rPr>
          <w:color w:val="252525"/>
          <w:szCs w:val="28"/>
        </w:rPr>
        <w:t>го комплекса ремонтных работ по замене и восстановлению конструктивных элементов автомобильной дороги, дорожных сооружений и их частей, во</w:t>
      </w:r>
      <w:r w:rsidRPr="00A801B0">
        <w:rPr>
          <w:color w:val="252525"/>
          <w:szCs w:val="28"/>
        </w:rPr>
        <w:t>с</w:t>
      </w:r>
      <w:r w:rsidRPr="00A801B0">
        <w:rPr>
          <w:color w:val="252525"/>
          <w:szCs w:val="28"/>
        </w:rPr>
        <w:t>становлению транспортно-эксплуатационных характеристик автомобильной дороги и совершенствование организации работ по содержанию дорог.</w:t>
      </w:r>
    </w:p>
    <w:p w:rsidR="00FA43F9" w:rsidRDefault="00FA43F9" w:rsidP="008B7E29">
      <w:pPr>
        <w:ind w:firstLine="708"/>
        <w:jc w:val="both"/>
        <w:rPr>
          <w:color w:val="252525"/>
          <w:szCs w:val="28"/>
        </w:rPr>
      </w:pPr>
    </w:p>
    <w:p w:rsidR="00FA43F9" w:rsidRDefault="00FA43F9" w:rsidP="008B7E29">
      <w:pPr>
        <w:ind w:firstLine="708"/>
        <w:jc w:val="both"/>
        <w:rPr>
          <w:color w:val="252525"/>
          <w:szCs w:val="28"/>
        </w:rPr>
      </w:pPr>
    </w:p>
    <w:p w:rsidR="00FA43F9" w:rsidRPr="00A801B0" w:rsidRDefault="00FA43F9" w:rsidP="008B7E29">
      <w:pPr>
        <w:ind w:firstLine="708"/>
        <w:jc w:val="both"/>
        <w:rPr>
          <w:color w:val="252525"/>
          <w:szCs w:val="28"/>
        </w:rPr>
      </w:pPr>
    </w:p>
    <w:p w:rsidR="008B7E29" w:rsidRPr="008B7E29" w:rsidRDefault="008B7E29" w:rsidP="008B7E29">
      <w:pPr>
        <w:jc w:val="both"/>
        <w:rPr>
          <w:color w:val="252525"/>
          <w:szCs w:val="28"/>
        </w:rPr>
      </w:pPr>
    </w:p>
    <w:p w:rsidR="008B7E29" w:rsidRDefault="008B7E29" w:rsidP="008B7E29">
      <w:pPr>
        <w:jc w:val="center"/>
        <w:rPr>
          <w:color w:val="252525"/>
          <w:szCs w:val="28"/>
        </w:rPr>
      </w:pPr>
      <w:r w:rsidRPr="008B7E29">
        <w:rPr>
          <w:color w:val="252525"/>
          <w:szCs w:val="28"/>
        </w:rPr>
        <w:lastRenderedPageBreak/>
        <w:t>4. Содержание автомобильных дорог</w:t>
      </w:r>
    </w:p>
    <w:p w:rsidR="008B7E29" w:rsidRPr="008B7E29" w:rsidRDefault="008B7E29" w:rsidP="008B7E29">
      <w:pPr>
        <w:jc w:val="center"/>
        <w:rPr>
          <w:color w:val="252525"/>
          <w:szCs w:val="28"/>
        </w:rPr>
      </w:pPr>
    </w:p>
    <w:p w:rsidR="008B7E29" w:rsidRPr="00A801B0" w:rsidRDefault="008B7E29" w:rsidP="008B7E29">
      <w:pPr>
        <w:ind w:firstLine="708"/>
        <w:jc w:val="both"/>
        <w:rPr>
          <w:color w:val="252525"/>
          <w:szCs w:val="28"/>
        </w:rPr>
      </w:pPr>
      <w:r w:rsidRPr="00A801B0">
        <w:rPr>
          <w:color w:val="252525"/>
          <w:szCs w:val="28"/>
        </w:rPr>
        <w:t>4.1.  Содержание автомобильных дорог - комплекс работ по поддерж</w:t>
      </w:r>
      <w:r w:rsidRPr="00A801B0">
        <w:rPr>
          <w:color w:val="252525"/>
          <w:szCs w:val="28"/>
        </w:rPr>
        <w:t>а</w:t>
      </w:r>
      <w:r w:rsidRPr="00A801B0">
        <w:rPr>
          <w:color w:val="252525"/>
          <w:szCs w:val="28"/>
        </w:rPr>
        <w:t>нию надлежащего технического состояния автомобильной дороги, оценке ее технического состояния, а также по организации и обеспечению безопасн</w:t>
      </w:r>
      <w:r w:rsidRPr="00A801B0">
        <w:rPr>
          <w:color w:val="252525"/>
          <w:szCs w:val="28"/>
        </w:rPr>
        <w:t>о</w:t>
      </w:r>
      <w:r w:rsidRPr="00A801B0">
        <w:rPr>
          <w:color w:val="252525"/>
          <w:szCs w:val="28"/>
        </w:rPr>
        <w:t>сти дорожного движения.</w:t>
      </w:r>
    </w:p>
    <w:p w:rsidR="008B7E29" w:rsidRPr="00A801B0" w:rsidRDefault="008B7E29" w:rsidP="008B7E29">
      <w:pPr>
        <w:ind w:firstLine="708"/>
        <w:jc w:val="both"/>
        <w:rPr>
          <w:color w:val="252525"/>
          <w:szCs w:val="28"/>
        </w:rPr>
      </w:pPr>
      <w:r w:rsidRPr="00A801B0">
        <w:rPr>
          <w:color w:val="252525"/>
          <w:szCs w:val="28"/>
        </w:rPr>
        <w:t>4.2. </w:t>
      </w:r>
      <w:proofErr w:type="gramStart"/>
      <w:r w:rsidRPr="00A801B0">
        <w:rPr>
          <w:color w:val="252525"/>
          <w:szCs w:val="28"/>
        </w:rPr>
        <w:t>Работы по содержанию автомобильных дорог выполняются по</w:t>
      </w:r>
      <w:r w:rsidRPr="00A801B0">
        <w:rPr>
          <w:color w:val="252525"/>
          <w:szCs w:val="28"/>
        </w:rPr>
        <w:t>д</w:t>
      </w:r>
      <w:r w:rsidRPr="00A801B0">
        <w:rPr>
          <w:color w:val="252525"/>
          <w:szCs w:val="28"/>
        </w:rPr>
        <w:t>рядными организациями в рамках договоров на выполнение работ по соде</w:t>
      </w:r>
      <w:r w:rsidRPr="00A801B0">
        <w:rPr>
          <w:color w:val="252525"/>
          <w:szCs w:val="28"/>
        </w:rPr>
        <w:t>р</w:t>
      </w:r>
      <w:r w:rsidRPr="00A801B0">
        <w:rPr>
          <w:color w:val="252525"/>
          <w:szCs w:val="28"/>
        </w:rPr>
        <w:t>жанию автомобильных дорог (далее - договоров) или муниципальных ко</w:t>
      </w:r>
      <w:r w:rsidRPr="00A801B0">
        <w:rPr>
          <w:color w:val="252525"/>
          <w:szCs w:val="28"/>
        </w:rPr>
        <w:t>н</w:t>
      </w:r>
      <w:r w:rsidRPr="00A801B0">
        <w:rPr>
          <w:color w:val="252525"/>
          <w:szCs w:val="28"/>
        </w:rPr>
        <w:t>трактов, заключенных по итогам размещения муниципального заказа в соо</w:t>
      </w:r>
      <w:r w:rsidRPr="00A801B0">
        <w:rPr>
          <w:color w:val="252525"/>
          <w:szCs w:val="28"/>
        </w:rPr>
        <w:t>т</w:t>
      </w:r>
      <w:r w:rsidRPr="00A801B0">
        <w:rPr>
          <w:color w:val="252525"/>
          <w:szCs w:val="28"/>
        </w:rPr>
        <w:t xml:space="preserve">ветствии с </w:t>
      </w:r>
      <w:r>
        <w:rPr>
          <w:color w:val="252525"/>
          <w:szCs w:val="28"/>
        </w:rPr>
        <w:t>Ф</w:t>
      </w:r>
      <w:r w:rsidRPr="00A801B0">
        <w:rPr>
          <w:color w:val="252525"/>
          <w:szCs w:val="28"/>
        </w:rPr>
        <w:t xml:space="preserve">едеральным законом № </w:t>
      </w:r>
      <w:r>
        <w:rPr>
          <w:color w:val="252525"/>
          <w:szCs w:val="28"/>
        </w:rPr>
        <w:t>4</w:t>
      </w:r>
      <w:r w:rsidRPr="00A801B0">
        <w:rPr>
          <w:color w:val="252525"/>
          <w:szCs w:val="28"/>
        </w:rPr>
        <w:t xml:space="preserve">4-ФЗ от </w:t>
      </w:r>
      <w:r>
        <w:rPr>
          <w:color w:val="252525"/>
          <w:szCs w:val="28"/>
        </w:rPr>
        <w:t>05.04.2013</w:t>
      </w:r>
      <w:r w:rsidRPr="00A801B0">
        <w:rPr>
          <w:szCs w:val="28"/>
        </w:rPr>
        <w:t xml:space="preserve"> «</w:t>
      </w:r>
      <w:r>
        <w:rPr>
          <w:szCs w:val="28"/>
        </w:rPr>
        <w:t>О</w:t>
      </w:r>
      <w:r w:rsidRPr="008F168B">
        <w:rPr>
          <w:szCs w:val="28"/>
        </w:rPr>
        <w:t xml:space="preserve"> контрактной </w:t>
      </w:r>
      <w:r>
        <w:rPr>
          <w:szCs w:val="28"/>
        </w:rPr>
        <w:t xml:space="preserve"> </w:t>
      </w:r>
      <w:r w:rsidRPr="008F168B">
        <w:rPr>
          <w:szCs w:val="28"/>
        </w:rPr>
        <w:t>системе в сфере закупок товаров, работ, услуг для обеспечения госуда</w:t>
      </w:r>
      <w:r w:rsidRPr="008F168B">
        <w:rPr>
          <w:szCs w:val="28"/>
        </w:rPr>
        <w:t>р</w:t>
      </w:r>
      <w:r w:rsidRPr="008F168B">
        <w:rPr>
          <w:szCs w:val="28"/>
        </w:rPr>
        <w:t>ственных и муниципальных нужд</w:t>
      </w:r>
      <w:r w:rsidRPr="00A801B0">
        <w:rPr>
          <w:szCs w:val="28"/>
        </w:rPr>
        <w:t xml:space="preserve">» </w:t>
      </w:r>
      <w:r w:rsidRPr="00A801B0">
        <w:rPr>
          <w:color w:val="252525"/>
          <w:szCs w:val="28"/>
        </w:rPr>
        <w:t>(далее -  муниципальных контрактов)</w:t>
      </w:r>
      <w:proofErr w:type="gramEnd"/>
    </w:p>
    <w:p w:rsidR="008B7E29" w:rsidRPr="00A801B0" w:rsidRDefault="008B7E29" w:rsidP="008B7E29">
      <w:pPr>
        <w:shd w:val="clear" w:color="auto" w:fill="FFFFFF"/>
        <w:ind w:firstLine="708"/>
        <w:jc w:val="both"/>
        <w:rPr>
          <w:szCs w:val="28"/>
        </w:rPr>
      </w:pPr>
      <w:proofErr w:type="gramStart"/>
      <w:r w:rsidRPr="00A801B0">
        <w:rPr>
          <w:szCs w:val="28"/>
        </w:rPr>
        <w:t>4.3.При выполнении работ по содержанию автомобильных дорог в сл</w:t>
      </w:r>
      <w:r w:rsidRPr="00A801B0">
        <w:rPr>
          <w:szCs w:val="28"/>
        </w:rPr>
        <w:t>у</w:t>
      </w:r>
      <w:r w:rsidRPr="00A801B0">
        <w:rPr>
          <w:szCs w:val="28"/>
        </w:rPr>
        <w:t>чае возникновении на автомобильной дороге препятствий для движения транспортных средств в результате обстоятельств непреодолимой силы</w:t>
      </w:r>
      <w:r>
        <w:rPr>
          <w:szCs w:val="28"/>
        </w:rPr>
        <w:t xml:space="preserve">, </w:t>
      </w:r>
      <w:r w:rsidRPr="00A801B0">
        <w:rPr>
          <w:szCs w:val="28"/>
        </w:rPr>
        <w:t xml:space="preserve"> подрядная организация по согласованию с заказчиком </w:t>
      </w:r>
      <w:r w:rsidRPr="00A801B0">
        <w:rPr>
          <w:color w:val="252525"/>
          <w:szCs w:val="28"/>
        </w:rPr>
        <w:t>и органами Госуда</w:t>
      </w:r>
      <w:r w:rsidRPr="00A801B0">
        <w:rPr>
          <w:color w:val="252525"/>
          <w:szCs w:val="28"/>
        </w:rPr>
        <w:t>р</w:t>
      </w:r>
      <w:r w:rsidRPr="00A801B0">
        <w:rPr>
          <w:color w:val="252525"/>
          <w:szCs w:val="28"/>
        </w:rPr>
        <w:t xml:space="preserve">ственной инспекции безопасности дорожного движения </w:t>
      </w:r>
      <w:r w:rsidRPr="00A801B0">
        <w:rPr>
          <w:szCs w:val="28"/>
        </w:rPr>
        <w:t>обеспечивает прин</w:t>
      </w:r>
      <w:r w:rsidRPr="00A801B0">
        <w:rPr>
          <w:szCs w:val="28"/>
        </w:rPr>
        <w:t>я</w:t>
      </w:r>
      <w:r w:rsidRPr="00A801B0">
        <w:rPr>
          <w:szCs w:val="28"/>
        </w:rPr>
        <w:t>тие незамедлительных мер по организации дорожного движения или време</w:t>
      </w:r>
      <w:r w:rsidRPr="00A801B0">
        <w:rPr>
          <w:szCs w:val="28"/>
        </w:rPr>
        <w:t>н</w:t>
      </w:r>
      <w:r w:rsidRPr="00A801B0">
        <w:rPr>
          <w:szCs w:val="28"/>
        </w:rPr>
        <w:t>ному ограничению либо прекращению движения транспортных средств.</w:t>
      </w:r>
      <w:proofErr w:type="gramEnd"/>
    </w:p>
    <w:p w:rsidR="008B7E29" w:rsidRPr="00A801B0" w:rsidRDefault="008B7E29" w:rsidP="008B7E29">
      <w:pPr>
        <w:rPr>
          <w:color w:val="252525"/>
          <w:szCs w:val="28"/>
        </w:rPr>
      </w:pPr>
      <w:r w:rsidRPr="00A801B0">
        <w:rPr>
          <w:color w:val="252525"/>
          <w:szCs w:val="28"/>
        </w:rPr>
        <w:t xml:space="preserve">                                              </w:t>
      </w:r>
    </w:p>
    <w:p w:rsidR="008B7E29" w:rsidRDefault="008B7E29" w:rsidP="008B7E29">
      <w:pPr>
        <w:jc w:val="center"/>
        <w:rPr>
          <w:color w:val="252525"/>
          <w:szCs w:val="28"/>
        </w:rPr>
      </w:pPr>
      <w:r w:rsidRPr="008B7E29">
        <w:rPr>
          <w:color w:val="252525"/>
          <w:szCs w:val="28"/>
        </w:rPr>
        <w:t>5. Ремонт автомобильных дорог</w:t>
      </w:r>
    </w:p>
    <w:p w:rsidR="008B7E29" w:rsidRPr="008B7E29" w:rsidRDefault="008B7E29" w:rsidP="008B7E29">
      <w:pPr>
        <w:jc w:val="center"/>
        <w:rPr>
          <w:color w:val="252525"/>
          <w:szCs w:val="28"/>
        </w:rPr>
      </w:pPr>
    </w:p>
    <w:p w:rsidR="008B7E29" w:rsidRPr="00A801B0" w:rsidRDefault="008B7E29" w:rsidP="008B7E29">
      <w:pPr>
        <w:ind w:firstLine="708"/>
        <w:jc w:val="both"/>
        <w:rPr>
          <w:color w:val="252525"/>
          <w:szCs w:val="28"/>
        </w:rPr>
      </w:pPr>
      <w:r w:rsidRPr="00A801B0">
        <w:rPr>
          <w:color w:val="252525"/>
          <w:szCs w:val="28"/>
        </w:rPr>
        <w:t>5.1. Ремонт автомобильной дороги - комплекс работ по восстановл</w:t>
      </w:r>
      <w:r w:rsidRPr="00A801B0">
        <w:rPr>
          <w:color w:val="252525"/>
          <w:szCs w:val="28"/>
        </w:rPr>
        <w:t>е</w:t>
      </w:r>
      <w:r w:rsidRPr="00A801B0">
        <w:rPr>
          <w:color w:val="252525"/>
          <w:szCs w:val="28"/>
        </w:rPr>
        <w:t>нию  транспортно</w:t>
      </w:r>
      <w:r>
        <w:rPr>
          <w:color w:val="252525"/>
          <w:szCs w:val="28"/>
        </w:rPr>
        <w:t xml:space="preserve"> </w:t>
      </w:r>
      <w:r w:rsidRPr="00A801B0">
        <w:rPr>
          <w:color w:val="252525"/>
          <w:szCs w:val="28"/>
        </w:rPr>
        <w:t>-</w:t>
      </w:r>
      <w:r>
        <w:rPr>
          <w:color w:val="252525"/>
          <w:szCs w:val="28"/>
        </w:rPr>
        <w:t xml:space="preserve"> </w:t>
      </w:r>
      <w:r w:rsidRPr="00A801B0">
        <w:rPr>
          <w:color w:val="252525"/>
          <w:szCs w:val="28"/>
        </w:rPr>
        <w:t>эксплуатационных характеристик автомобильной дороги, при выполнении которых не затрагиваются конструктивные и иные характ</w:t>
      </w:r>
      <w:r w:rsidRPr="00A801B0">
        <w:rPr>
          <w:color w:val="252525"/>
          <w:szCs w:val="28"/>
        </w:rPr>
        <w:t>е</w:t>
      </w:r>
      <w:r w:rsidRPr="00A801B0">
        <w:rPr>
          <w:color w:val="252525"/>
          <w:szCs w:val="28"/>
        </w:rPr>
        <w:t>ристики надежности и безопасности автомобильной дороги.</w:t>
      </w:r>
    </w:p>
    <w:p w:rsidR="008B7E29" w:rsidRPr="00A801B0" w:rsidRDefault="008B7E29" w:rsidP="008B7E29">
      <w:pPr>
        <w:ind w:firstLine="708"/>
        <w:jc w:val="both"/>
        <w:rPr>
          <w:color w:val="252525"/>
          <w:szCs w:val="28"/>
        </w:rPr>
      </w:pPr>
      <w:r w:rsidRPr="00A801B0">
        <w:rPr>
          <w:color w:val="252525"/>
          <w:szCs w:val="28"/>
        </w:rPr>
        <w:t>5.2. Работы по ремонту автомобильных дорог осуществляются подря</w:t>
      </w:r>
      <w:r w:rsidRPr="00A801B0">
        <w:rPr>
          <w:color w:val="252525"/>
          <w:szCs w:val="28"/>
        </w:rPr>
        <w:t>д</w:t>
      </w:r>
      <w:r w:rsidRPr="00A801B0">
        <w:rPr>
          <w:color w:val="252525"/>
          <w:szCs w:val="28"/>
        </w:rPr>
        <w:t>ными организациями в рамках договоров или муниципальных  контрактов.</w:t>
      </w:r>
    </w:p>
    <w:p w:rsidR="008B7E29" w:rsidRPr="00A801B0" w:rsidRDefault="008B7E29" w:rsidP="008B7E29">
      <w:pPr>
        <w:ind w:firstLine="708"/>
        <w:jc w:val="both"/>
        <w:rPr>
          <w:color w:val="252525"/>
          <w:szCs w:val="28"/>
        </w:rPr>
      </w:pPr>
      <w:r w:rsidRPr="00A801B0">
        <w:rPr>
          <w:color w:val="252525"/>
          <w:szCs w:val="28"/>
        </w:rPr>
        <w:t xml:space="preserve">5.3. При проведении ремонтных работ подрядными организациями, также, выполняются работы </w:t>
      </w:r>
      <w:proofErr w:type="gramStart"/>
      <w:r w:rsidRPr="00A801B0">
        <w:rPr>
          <w:color w:val="252525"/>
          <w:szCs w:val="28"/>
        </w:rPr>
        <w:t>по</w:t>
      </w:r>
      <w:proofErr w:type="gramEnd"/>
      <w:r w:rsidRPr="00A801B0">
        <w:rPr>
          <w:color w:val="252525"/>
          <w:szCs w:val="28"/>
        </w:rPr>
        <w:t>:</w:t>
      </w:r>
    </w:p>
    <w:p w:rsidR="008B7E29" w:rsidRPr="00A801B0" w:rsidRDefault="008B7E29" w:rsidP="008B7E29">
      <w:pPr>
        <w:ind w:firstLine="708"/>
        <w:jc w:val="both"/>
        <w:rPr>
          <w:color w:val="252525"/>
          <w:szCs w:val="28"/>
        </w:rPr>
      </w:pPr>
      <w:r w:rsidRPr="00A801B0">
        <w:rPr>
          <w:color w:val="252525"/>
          <w:szCs w:val="28"/>
        </w:rPr>
        <w:t>содержанию участков автомобильных дорог или отдельных их элеме</w:t>
      </w:r>
      <w:r w:rsidRPr="00A801B0">
        <w:rPr>
          <w:color w:val="252525"/>
          <w:szCs w:val="28"/>
        </w:rPr>
        <w:t>н</w:t>
      </w:r>
      <w:r w:rsidRPr="00A801B0">
        <w:rPr>
          <w:color w:val="252525"/>
          <w:szCs w:val="28"/>
        </w:rPr>
        <w:t>тов, находящихся в стадии ремонта, а также участков временных дорог, подъездов, съездов, объездов, используемых для организации движения в зоне производства работ;</w:t>
      </w:r>
    </w:p>
    <w:p w:rsidR="008B7E29" w:rsidRDefault="008B7E29" w:rsidP="008B7E29">
      <w:pPr>
        <w:shd w:val="clear" w:color="auto" w:fill="FFFFFF"/>
        <w:ind w:firstLine="708"/>
        <w:jc w:val="both"/>
        <w:rPr>
          <w:color w:val="252525"/>
          <w:szCs w:val="28"/>
        </w:rPr>
      </w:pPr>
      <w:r w:rsidRPr="00A801B0">
        <w:rPr>
          <w:color w:val="252525"/>
          <w:szCs w:val="28"/>
        </w:rPr>
        <w:t xml:space="preserve"> организации движения транспортных сре</w:t>
      </w:r>
      <w:proofErr w:type="gramStart"/>
      <w:r w:rsidRPr="00A801B0">
        <w:rPr>
          <w:color w:val="252525"/>
          <w:szCs w:val="28"/>
        </w:rPr>
        <w:t>дств в з</w:t>
      </w:r>
      <w:proofErr w:type="gramEnd"/>
      <w:r w:rsidRPr="00A801B0">
        <w:rPr>
          <w:color w:val="252525"/>
          <w:szCs w:val="28"/>
        </w:rPr>
        <w:t>оне проведения работ в соответствии со схемами, согласованными с заказчиком и органами Гос</w:t>
      </w:r>
      <w:r w:rsidRPr="00A801B0">
        <w:rPr>
          <w:color w:val="252525"/>
          <w:szCs w:val="28"/>
        </w:rPr>
        <w:t>у</w:t>
      </w:r>
      <w:r w:rsidRPr="00A801B0">
        <w:rPr>
          <w:color w:val="252525"/>
          <w:szCs w:val="28"/>
        </w:rPr>
        <w:t>дарственной инспекции безопасности дорожного движения.</w:t>
      </w:r>
    </w:p>
    <w:p w:rsidR="008B7E29" w:rsidRPr="008B7E29" w:rsidRDefault="008B7E29" w:rsidP="008B7E29">
      <w:pPr>
        <w:shd w:val="clear" w:color="auto" w:fill="FFFFFF"/>
        <w:ind w:firstLine="708"/>
        <w:jc w:val="both"/>
        <w:rPr>
          <w:szCs w:val="28"/>
        </w:rPr>
      </w:pPr>
    </w:p>
    <w:p w:rsidR="008B7E29" w:rsidRPr="008B7E29" w:rsidRDefault="008B7E29" w:rsidP="008B7E29">
      <w:pPr>
        <w:jc w:val="center"/>
        <w:rPr>
          <w:color w:val="252525"/>
          <w:szCs w:val="28"/>
        </w:rPr>
      </w:pPr>
      <w:r w:rsidRPr="008B7E29">
        <w:rPr>
          <w:color w:val="252525"/>
          <w:szCs w:val="28"/>
        </w:rPr>
        <w:t>6. Приемка и оценка качества работ</w:t>
      </w:r>
    </w:p>
    <w:p w:rsidR="008B7E29" w:rsidRPr="008F168B" w:rsidRDefault="008B7E29" w:rsidP="008B7E29">
      <w:pPr>
        <w:jc w:val="center"/>
        <w:rPr>
          <w:b/>
          <w:color w:val="252525"/>
          <w:szCs w:val="28"/>
        </w:rPr>
      </w:pPr>
    </w:p>
    <w:p w:rsidR="008B7E29" w:rsidRPr="00A801B0" w:rsidRDefault="008B7E29" w:rsidP="008B7E29">
      <w:pPr>
        <w:ind w:firstLine="708"/>
        <w:jc w:val="both"/>
        <w:rPr>
          <w:color w:val="252525"/>
          <w:szCs w:val="28"/>
        </w:rPr>
      </w:pPr>
      <w:r w:rsidRPr="00A801B0">
        <w:rPr>
          <w:color w:val="252525"/>
          <w:szCs w:val="28"/>
        </w:rPr>
        <w:t>6.1. Приемка и оценка качества работ по содержанию и ремонту авт</w:t>
      </w:r>
      <w:r w:rsidRPr="00A801B0">
        <w:rPr>
          <w:color w:val="252525"/>
          <w:szCs w:val="28"/>
        </w:rPr>
        <w:t>о</w:t>
      </w:r>
      <w:r w:rsidRPr="00A801B0">
        <w:rPr>
          <w:color w:val="252525"/>
          <w:szCs w:val="28"/>
        </w:rPr>
        <w:t xml:space="preserve">мобильных дорог производится с целью определения соответствия полноты и качества выполненных работ требованиям договора или муниципального </w:t>
      </w:r>
      <w:r w:rsidRPr="00A801B0">
        <w:rPr>
          <w:color w:val="252525"/>
          <w:szCs w:val="28"/>
        </w:rPr>
        <w:lastRenderedPageBreak/>
        <w:t xml:space="preserve">контракта, проекта или сметного расчета содержания и </w:t>
      </w:r>
      <w:proofErr w:type="gramStart"/>
      <w:r w:rsidRPr="00A801B0">
        <w:rPr>
          <w:color w:val="252525"/>
          <w:szCs w:val="28"/>
        </w:rPr>
        <w:t>ремонта</w:t>
      </w:r>
      <w:proofErr w:type="gramEnd"/>
      <w:r w:rsidRPr="00A801B0">
        <w:rPr>
          <w:color w:val="252525"/>
          <w:szCs w:val="28"/>
        </w:rPr>
        <w:t xml:space="preserve"> автомобил</w:t>
      </w:r>
      <w:r w:rsidRPr="00A801B0">
        <w:rPr>
          <w:color w:val="252525"/>
          <w:szCs w:val="28"/>
        </w:rPr>
        <w:t>ь</w:t>
      </w:r>
      <w:r w:rsidRPr="00A801B0">
        <w:rPr>
          <w:color w:val="252525"/>
          <w:szCs w:val="28"/>
        </w:rPr>
        <w:t>ных   дорог и технических регламентов.</w:t>
      </w:r>
    </w:p>
    <w:p w:rsidR="008B7E29" w:rsidRPr="00A801B0" w:rsidRDefault="008B7E29" w:rsidP="008B7E29">
      <w:pPr>
        <w:ind w:firstLine="708"/>
        <w:jc w:val="both"/>
        <w:rPr>
          <w:color w:val="252525"/>
          <w:szCs w:val="28"/>
        </w:rPr>
      </w:pPr>
      <w:r w:rsidRPr="00A801B0">
        <w:rPr>
          <w:color w:val="252525"/>
          <w:szCs w:val="28"/>
        </w:rPr>
        <w:t>6.2. Приемка результатов выполненных подрядными организациями работ по ремонту автомобильных дорог осуществляется заказчиком работ в соответствии с техническими нормами, а также условиями заключенного на их выполнение договора или муниципального  контракта.</w:t>
      </w:r>
    </w:p>
    <w:p w:rsidR="008B7E29" w:rsidRPr="00A801B0" w:rsidRDefault="008B7E29" w:rsidP="008B7E29">
      <w:pPr>
        <w:ind w:firstLine="708"/>
        <w:jc w:val="both"/>
        <w:rPr>
          <w:color w:val="252525"/>
          <w:szCs w:val="28"/>
        </w:rPr>
      </w:pPr>
      <w:r w:rsidRPr="00A801B0">
        <w:rPr>
          <w:color w:val="252525"/>
          <w:szCs w:val="28"/>
        </w:rPr>
        <w:t>6.3. Приемка результатов выполненных работ по содержанию  автом</w:t>
      </w:r>
      <w:r w:rsidRPr="00A801B0">
        <w:rPr>
          <w:color w:val="252525"/>
          <w:szCs w:val="28"/>
        </w:rPr>
        <w:t>о</w:t>
      </w:r>
      <w:r w:rsidRPr="00A801B0">
        <w:rPr>
          <w:color w:val="252525"/>
          <w:szCs w:val="28"/>
        </w:rPr>
        <w:t>бильных дорог осуществляется заказчиком работ в соответствии с технич</w:t>
      </w:r>
      <w:r w:rsidRPr="00A801B0">
        <w:rPr>
          <w:color w:val="252525"/>
          <w:szCs w:val="28"/>
        </w:rPr>
        <w:t>е</w:t>
      </w:r>
      <w:r w:rsidRPr="00A801B0">
        <w:rPr>
          <w:color w:val="252525"/>
          <w:szCs w:val="28"/>
        </w:rPr>
        <w:t>скими нормами, на сновании заключенных договоров или  муниципальных  контрактов на их выполнение путем  оценки уровня содержания автомобил</w:t>
      </w:r>
      <w:r w:rsidRPr="00A801B0">
        <w:rPr>
          <w:color w:val="252525"/>
          <w:szCs w:val="28"/>
        </w:rPr>
        <w:t>ь</w:t>
      </w:r>
      <w:r w:rsidRPr="00A801B0">
        <w:rPr>
          <w:color w:val="252525"/>
          <w:szCs w:val="28"/>
        </w:rPr>
        <w:t>ных дорог.</w:t>
      </w:r>
    </w:p>
    <w:p w:rsidR="008B7E29" w:rsidRPr="00A801B0" w:rsidRDefault="008B7E29" w:rsidP="008B7E29">
      <w:pPr>
        <w:ind w:firstLine="708"/>
        <w:jc w:val="both"/>
        <w:rPr>
          <w:color w:val="252525"/>
          <w:szCs w:val="28"/>
        </w:rPr>
      </w:pPr>
    </w:p>
    <w:p w:rsidR="008B7E29" w:rsidRDefault="008B7E29" w:rsidP="008B7E29">
      <w:pPr>
        <w:jc w:val="center"/>
      </w:pPr>
    </w:p>
    <w:p w:rsidR="002D0593" w:rsidRPr="008B7E29" w:rsidRDefault="008B7E29" w:rsidP="008B7E29">
      <w:pPr>
        <w:jc w:val="center"/>
      </w:pPr>
      <w:r>
        <w:t>________________</w:t>
      </w:r>
    </w:p>
    <w:sectPr w:rsidR="002D0593" w:rsidRPr="008B7E29" w:rsidSect="008B7E29">
      <w:headerReference w:type="default" r:id="rId9"/>
      <w:pgSz w:w="11906" w:h="16838"/>
      <w:pgMar w:top="1134" w:right="567" w:bottom="1134" w:left="1985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16" w:rsidRDefault="00262716" w:rsidP="00E138ED">
      <w:r>
        <w:separator/>
      </w:r>
    </w:p>
  </w:endnote>
  <w:endnote w:type="continuationSeparator" w:id="0">
    <w:p w:rsidR="00262716" w:rsidRDefault="00262716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16" w:rsidRDefault="00262716" w:rsidP="00E138ED">
      <w:r>
        <w:separator/>
      </w:r>
    </w:p>
  </w:footnote>
  <w:footnote w:type="continuationSeparator" w:id="0">
    <w:p w:rsidR="00262716" w:rsidRDefault="00262716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613091"/>
      <w:docPartObj>
        <w:docPartGallery w:val="Page Numbers (Top of Page)"/>
        <w:docPartUnique/>
      </w:docPartObj>
    </w:sdtPr>
    <w:sdtEndPr/>
    <w:sdtContent>
      <w:p w:rsidR="008B7E29" w:rsidRDefault="008B7E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35E">
          <w:rPr>
            <w:noProof/>
          </w:rPr>
          <w:t>4</w:t>
        </w:r>
        <w:r>
          <w:fldChar w:fldCharType="end"/>
        </w:r>
      </w:p>
    </w:sdtContent>
  </w:sdt>
  <w:p w:rsidR="00262716" w:rsidRDefault="002627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49E4"/>
    <w:rsid w:val="00005FF2"/>
    <w:rsid w:val="00015236"/>
    <w:rsid w:val="00016B72"/>
    <w:rsid w:val="00024143"/>
    <w:rsid w:val="000260AB"/>
    <w:rsid w:val="00027A9D"/>
    <w:rsid w:val="00037612"/>
    <w:rsid w:val="00047B07"/>
    <w:rsid w:val="00050B50"/>
    <w:rsid w:val="00052F8A"/>
    <w:rsid w:val="0007203B"/>
    <w:rsid w:val="0008159B"/>
    <w:rsid w:val="00087F2C"/>
    <w:rsid w:val="00095007"/>
    <w:rsid w:val="00095E92"/>
    <w:rsid w:val="000A1117"/>
    <w:rsid w:val="000A5601"/>
    <w:rsid w:val="000B20B8"/>
    <w:rsid w:val="000F253D"/>
    <w:rsid w:val="000F3C06"/>
    <w:rsid w:val="000F58DC"/>
    <w:rsid w:val="00132186"/>
    <w:rsid w:val="00140892"/>
    <w:rsid w:val="00146DFB"/>
    <w:rsid w:val="0014731B"/>
    <w:rsid w:val="001502E9"/>
    <w:rsid w:val="00175104"/>
    <w:rsid w:val="0018229D"/>
    <w:rsid w:val="001868B6"/>
    <w:rsid w:val="0019642A"/>
    <w:rsid w:val="001A0349"/>
    <w:rsid w:val="001D0CA4"/>
    <w:rsid w:val="001D15F8"/>
    <w:rsid w:val="001E10F9"/>
    <w:rsid w:val="0020614D"/>
    <w:rsid w:val="00216D24"/>
    <w:rsid w:val="00221C16"/>
    <w:rsid w:val="00224DBD"/>
    <w:rsid w:val="002254DA"/>
    <w:rsid w:val="002434BA"/>
    <w:rsid w:val="00260022"/>
    <w:rsid w:val="00262716"/>
    <w:rsid w:val="0027471D"/>
    <w:rsid w:val="00276C4E"/>
    <w:rsid w:val="0029218E"/>
    <w:rsid w:val="002D0593"/>
    <w:rsid w:val="002D2544"/>
    <w:rsid w:val="002E60FE"/>
    <w:rsid w:val="003033C5"/>
    <w:rsid w:val="003073D6"/>
    <w:rsid w:val="00324474"/>
    <w:rsid w:val="00372C20"/>
    <w:rsid w:val="00373D78"/>
    <w:rsid w:val="00374E0A"/>
    <w:rsid w:val="0038250C"/>
    <w:rsid w:val="00394095"/>
    <w:rsid w:val="003C21EB"/>
    <w:rsid w:val="003C6D90"/>
    <w:rsid w:val="003D256D"/>
    <w:rsid w:val="003E2C64"/>
    <w:rsid w:val="003E5F67"/>
    <w:rsid w:val="003E7728"/>
    <w:rsid w:val="003F35CE"/>
    <w:rsid w:val="003F7AA6"/>
    <w:rsid w:val="00403F78"/>
    <w:rsid w:val="0041143D"/>
    <w:rsid w:val="00421BAB"/>
    <w:rsid w:val="00432A8B"/>
    <w:rsid w:val="00445C6C"/>
    <w:rsid w:val="004526F8"/>
    <w:rsid w:val="00463510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D585C"/>
    <w:rsid w:val="004E1705"/>
    <w:rsid w:val="004E3DD3"/>
    <w:rsid w:val="00504DA0"/>
    <w:rsid w:val="0051557E"/>
    <w:rsid w:val="005300B5"/>
    <w:rsid w:val="00551B6F"/>
    <w:rsid w:val="00557B0F"/>
    <w:rsid w:val="00566041"/>
    <w:rsid w:val="00593EE8"/>
    <w:rsid w:val="005941BF"/>
    <w:rsid w:val="005A472F"/>
    <w:rsid w:val="005A4F62"/>
    <w:rsid w:val="005B1BC3"/>
    <w:rsid w:val="005E6FA1"/>
    <w:rsid w:val="005F1A57"/>
    <w:rsid w:val="0060293C"/>
    <w:rsid w:val="006074F3"/>
    <w:rsid w:val="00613625"/>
    <w:rsid w:val="006167F6"/>
    <w:rsid w:val="0061774A"/>
    <w:rsid w:val="00622200"/>
    <w:rsid w:val="00631B30"/>
    <w:rsid w:val="00633904"/>
    <w:rsid w:val="00636A0F"/>
    <w:rsid w:val="00644F46"/>
    <w:rsid w:val="006473DA"/>
    <w:rsid w:val="00653E05"/>
    <w:rsid w:val="006677EB"/>
    <w:rsid w:val="0067066E"/>
    <w:rsid w:val="0067566F"/>
    <w:rsid w:val="006817C6"/>
    <w:rsid w:val="006B09C8"/>
    <w:rsid w:val="006B6971"/>
    <w:rsid w:val="006C165E"/>
    <w:rsid w:val="006C443F"/>
    <w:rsid w:val="006D29F2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40DDF"/>
    <w:rsid w:val="00745A5D"/>
    <w:rsid w:val="00747C0C"/>
    <w:rsid w:val="00753F9C"/>
    <w:rsid w:val="00756CC6"/>
    <w:rsid w:val="00762C05"/>
    <w:rsid w:val="007657DB"/>
    <w:rsid w:val="00774264"/>
    <w:rsid w:val="00781606"/>
    <w:rsid w:val="00783AFC"/>
    <w:rsid w:val="007A7BDF"/>
    <w:rsid w:val="007C0D6D"/>
    <w:rsid w:val="007C228A"/>
    <w:rsid w:val="007E0AFD"/>
    <w:rsid w:val="007E6F03"/>
    <w:rsid w:val="00800179"/>
    <w:rsid w:val="00817B38"/>
    <w:rsid w:val="008432C8"/>
    <w:rsid w:val="008604BA"/>
    <w:rsid w:val="0086470A"/>
    <w:rsid w:val="00871DCC"/>
    <w:rsid w:val="00880B16"/>
    <w:rsid w:val="008A5F22"/>
    <w:rsid w:val="008A61C8"/>
    <w:rsid w:val="008B07BD"/>
    <w:rsid w:val="008B45A3"/>
    <w:rsid w:val="008B54C9"/>
    <w:rsid w:val="008B7E29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53C73"/>
    <w:rsid w:val="00956131"/>
    <w:rsid w:val="0097474C"/>
    <w:rsid w:val="0097621A"/>
    <w:rsid w:val="00984480"/>
    <w:rsid w:val="00993A3E"/>
    <w:rsid w:val="009A7862"/>
    <w:rsid w:val="009B3B1A"/>
    <w:rsid w:val="009B4FE9"/>
    <w:rsid w:val="009D4D2E"/>
    <w:rsid w:val="009E205B"/>
    <w:rsid w:val="009F258A"/>
    <w:rsid w:val="00A16190"/>
    <w:rsid w:val="00A74CA7"/>
    <w:rsid w:val="00A8392C"/>
    <w:rsid w:val="00A861EB"/>
    <w:rsid w:val="00A86262"/>
    <w:rsid w:val="00AA0DAC"/>
    <w:rsid w:val="00AA0F68"/>
    <w:rsid w:val="00AA17F0"/>
    <w:rsid w:val="00AB476D"/>
    <w:rsid w:val="00AC373A"/>
    <w:rsid w:val="00AD7106"/>
    <w:rsid w:val="00AE1488"/>
    <w:rsid w:val="00AF04F8"/>
    <w:rsid w:val="00B00805"/>
    <w:rsid w:val="00B11EE0"/>
    <w:rsid w:val="00B21AE1"/>
    <w:rsid w:val="00B21C66"/>
    <w:rsid w:val="00B22038"/>
    <w:rsid w:val="00B2227C"/>
    <w:rsid w:val="00B34CEC"/>
    <w:rsid w:val="00B50FAB"/>
    <w:rsid w:val="00B57087"/>
    <w:rsid w:val="00B65DAE"/>
    <w:rsid w:val="00B70FB4"/>
    <w:rsid w:val="00B73EAE"/>
    <w:rsid w:val="00B74F8F"/>
    <w:rsid w:val="00BB0F4A"/>
    <w:rsid w:val="00BB6FD6"/>
    <w:rsid w:val="00BC101D"/>
    <w:rsid w:val="00BD3BBD"/>
    <w:rsid w:val="00BD4202"/>
    <w:rsid w:val="00BD5FD1"/>
    <w:rsid w:val="00BE72E1"/>
    <w:rsid w:val="00BF0CBB"/>
    <w:rsid w:val="00BF31BC"/>
    <w:rsid w:val="00C01C26"/>
    <w:rsid w:val="00C06496"/>
    <w:rsid w:val="00C17235"/>
    <w:rsid w:val="00C211B8"/>
    <w:rsid w:val="00C2242B"/>
    <w:rsid w:val="00C268B0"/>
    <w:rsid w:val="00C26DBC"/>
    <w:rsid w:val="00C310AA"/>
    <w:rsid w:val="00C34FFC"/>
    <w:rsid w:val="00C6100C"/>
    <w:rsid w:val="00C66235"/>
    <w:rsid w:val="00C75DF3"/>
    <w:rsid w:val="00CA105B"/>
    <w:rsid w:val="00CA7428"/>
    <w:rsid w:val="00CB100A"/>
    <w:rsid w:val="00CC2B64"/>
    <w:rsid w:val="00CC735E"/>
    <w:rsid w:val="00CD0DB4"/>
    <w:rsid w:val="00CE3FF0"/>
    <w:rsid w:val="00CE7F80"/>
    <w:rsid w:val="00CF1EFE"/>
    <w:rsid w:val="00D134B8"/>
    <w:rsid w:val="00D2390A"/>
    <w:rsid w:val="00D313F1"/>
    <w:rsid w:val="00D41FED"/>
    <w:rsid w:val="00D477B7"/>
    <w:rsid w:val="00D531B5"/>
    <w:rsid w:val="00D54B62"/>
    <w:rsid w:val="00D616A8"/>
    <w:rsid w:val="00D728C5"/>
    <w:rsid w:val="00D97B52"/>
    <w:rsid w:val="00DA2EA7"/>
    <w:rsid w:val="00DA51DC"/>
    <w:rsid w:val="00DA6EF5"/>
    <w:rsid w:val="00DC6F21"/>
    <w:rsid w:val="00DD2017"/>
    <w:rsid w:val="00DD3DAE"/>
    <w:rsid w:val="00DE437D"/>
    <w:rsid w:val="00DE708F"/>
    <w:rsid w:val="00DF309A"/>
    <w:rsid w:val="00E12F46"/>
    <w:rsid w:val="00E138ED"/>
    <w:rsid w:val="00E33B3A"/>
    <w:rsid w:val="00E77A19"/>
    <w:rsid w:val="00E80624"/>
    <w:rsid w:val="00E8709D"/>
    <w:rsid w:val="00E904F4"/>
    <w:rsid w:val="00EA2FB4"/>
    <w:rsid w:val="00EA6C38"/>
    <w:rsid w:val="00EA7586"/>
    <w:rsid w:val="00EE3D3C"/>
    <w:rsid w:val="00F16BE0"/>
    <w:rsid w:val="00F2389A"/>
    <w:rsid w:val="00F30F64"/>
    <w:rsid w:val="00F60C8C"/>
    <w:rsid w:val="00F6744E"/>
    <w:rsid w:val="00F73106"/>
    <w:rsid w:val="00F808B5"/>
    <w:rsid w:val="00F8281F"/>
    <w:rsid w:val="00F87BB9"/>
    <w:rsid w:val="00FA43F9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8B7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8B7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A0CE-E261-48DD-AACB-C24C9838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896</Words>
  <Characters>6965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Басова Екатерина Александровна</cp:lastModifiedBy>
  <cp:revision>6</cp:revision>
  <cp:lastPrinted>2015-05-22T13:11:00Z</cp:lastPrinted>
  <dcterms:created xsi:type="dcterms:W3CDTF">2015-05-22T13:04:00Z</dcterms:created>
  <dcterms:modified xsi:type="dcterms:W3CDTF">2015-05-25T14:18:00Z</dcterms:modified>
</cp:coreProperties>
</file>