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AA" w:rsidRPr="00F539DD" w:rsidRDefault="00FE01AA" w:rsidP="00FE01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539D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Инвестиционные проекты </w:t>
      </w:r>
    </w:p>
    <w:p w:rsidR="00FE01AA" w:rsidRPr="00F539DD" w:rsidRDefault="00FE01AA" w:rsidP="00FE01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539D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Шпаковского муниципального округа </w:t>
      </w:r>
    </w:p>
    <w:p w:rsidR="00FE01AA" w:rsidRPr="00F539DD" w:rsidRDefault="00FE01AA" w:rsidP="00FE01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01AA" w:rsidRPr="00F539DD" w:rsidRDefault="004B2588" w:rsidP="00FE01A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Крупные и</w:t>
      </w:r>
      <w:r w:rsidR="00FE01AA" w:rsidRPr="00F539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нвестиционные проекты, реализуемые в 202</w:t>
      </w:r>
      <w:r w:rsidR="006B310A" w:rsidRPr="00F539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FE01AA" w:rsidRPr="00F539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году:</w:t>
      </w:r>
    </w:p>
    <w:p w:rsidR="00FE01AA" w:rsidRDefault="00FE01AA" w:rsidP="00FE01A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539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1.</w:t>
      </w:r>
      <w:r w:rsidRPr="00F539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Сервисный центр по обслуживанию грузовой техники MAN (ООО «</w:t>
      </w:r>
      <w:proofErr w:type="spellStart"/>
      <w:r w:rsidRPr="00F539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Нейс</w:t>
      </w:r>
      <w:proofErr w:type="spellEnd"/>
      <w:r w:rsidRPr="00F539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-Юг»), дилерский центр по ремонту и обслуживанию автомобильной и специальной техники. Планируется к реализации на территории МО </w:t>
      </w:r>
      <w:proofErr w:type="spellStart"/>
      <w:r w:rsidRPr="00F539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Верхнерусского</w:t>
      </w:r>
      <w:proofErr w:type="spellEnd"/>
      <w:r w:rsidRPr="00F539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сельсовета. Стоимость проекта 260 млн. рублей, предполагаемый срок окупаемости 7 лет, </w:t>
      </w:r>
      <w:r>
        <w:rPr>
          <w:rFonts w:ascii="Times New Roman" w:eastAsia="Calibri" w:hAnsi="Times New Roman" w:cs="Times New Roman"/>
          <w:sz w:val="28"/>
          <w:szCs w:val="28"/>
        </w:rPr>
        <w:t>планируется создать 40 рабочих мест, средний уровень заработной платы – 18000 рублей. Срок реализации проекта 202</w:t>
      </w:r>
      <w:r w:rsidR="004E576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9D474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FE01AA" w:rsidRDefault="00FE01AA" w:rsidP="00FE01A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2.</w:t>
      </w:r>
      <w:r>
        <w:rPr>
          <w:rFonts w:ascii="Times New Roman" w:eastAsia="Calibri" w:hAnsi="Times New Roman" w:cs="Times New Roman"/>
          <w:sz w:val="28"/>
          <w:szCs w:val="28"/>
        </w:rPr>
        <w:tab/>
        <w:t>Выращивание многолетних культур (виноград), производство вина из винограда (КФХ Сердюков А.Н.) на территории МО Татарского сельсовета. Общая стоимость инвестиционного проекта – 10 000 000 рублей, объем освоенных инвестиций с начала реализации инвестиционного проекта составляет 3 150 000 рублей. Планируется создать 4 рабочих места, с начала проекта создано 1 рабочее место. Срок реализации инвестиционного п</w:t>
      </w:r>
      <w:r w:rsidR="009D474E">
        <w:rPr>
          <w:rFonts w:ascii="Times New Roman" w:eastAsia="Calibri" w:hAnsi="Times New Roman" w:cs="Times New Roman"/>
          <w:sz w:val="28"/>
          <w:szCs w:val="28"/>
        </w:rPr>
        <w:t>роекта 2018-2023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гг.</w:t>
      </w:r>
    </w:p>
    <w:p w:rsidR="00FE01AA" w:rsidRDefault="00FE01AA" w:rsidP="00FE01A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Спортивный комплекс «Лидер» (СК «Лидер»), строительство спортивного комплекса состоящего из универсального спортивного зала, бассейна, ледовой арены, футбольного манежа,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конференц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зала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Реализуется на территории МО г. Михайловска. Стоимость проекта около 140 000 000 рублей, предполагаемый срок окупаемости 3 года, планируется создать 15 рабочих мест, средний уровень заработной платы – 30000 рублей. Сро</w:t>
      </w:r>
      <w:r w:rsidR="009D474E">
        <w:rPr>
          <w:rFonts w:ascii="Times New Roman" w:eastAsia="Calibri" w:hAnsi="Times New Roman" w:cs="Times New Roman"/>
          <w:sz w:val="28"/>
          <w:szCs w:val="28"/>
        </w:rPr>
        <w:t>к реализации проекта 2019 – 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гг.</w:t>
      </w:r>
    </w:p>
    <w:p w:rsidR="00FE01AA" w:rsidRDefault="00FE01AA" w:rsidP="00FE01A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Туристко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-рекреационный комплекс «Страусовая ферма», разведение страусов (производство страусового мяса, яиц), база отдыха (пруд для ловли рыбы, беседки для отдыха, волейбольная площадка) (КФХ Смирный Алексей Алексеевич) на территории МО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Пелагиадского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сельсовета. Общая стоимость инвестиционного проекта – 120 000 000 рублей, объем освоенных инвестиций с начала реализации инвестиционного проекта составляет </w:t>
      </w:r>
      <w:r w:rsidR="000927E0">
        <w:rPr>
          <w:rFonts w:ascii="Times New Roman" w:eastAsia="Calibri" w:hAnsi="Times New Roman" w:cs="Times New Roman"/>
          <w:sz w:val="28"/>
          <w:szCs w:val="28"/>
        </w:rPr>
        <w:t>50</w:t>
      </w:r>
      <w:r>
        <w:rPr>
          <w:rFonts w:ascii="Times New Roman" w:eastAsia="Calibri" w:hAnsi="Times New Roman" w:cs="Times New Roman"/>
          <w:sz w:val="28"/>
          <w:szCs w:val="28"/>
        </w:rPr>
        <w:t xml:space="preserve"> 000 000 рублей.  Планируется создать 30 рабочих мест, с начала проекта создано 6 рабочих мест. Сро</w:t>
      </w:r>
      <w:r w:rsidR="009D474E">
        <w:rPr>
          <w:rFonts w:ascii="Times New Roman" w:eastAsia="Calibri" w:hAnsi="Times New Roman" w:cs="Times New Roman"/>
          <w:sz w:val="28"/>
          <w:szCs w:val="28"/>
        </w:rPr>
        <w:t>к реализации проекта 2019 – 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гг.</w:t>
      </w:r>
    </w:p>
    <w:p w:rsidR="00FE01AA" w:rsidRDefault="00FE01AA" w:rsidP="00FE01A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5.</w:t>
      </w:r>
      <w:r>
        <w:rPr>
          <w:rFonts w:ascii="Times New Roman" w:eastAsia="Calibri" w:hAnsi="Times New Roman" w:cs="Times New Roman"/>
          <w:sz w:val="28"/>
          <w:szCs w:val="28"/>
        </w:rPr>
        <w:tab/>
        <w:t>Подростковый бассейн в г. Михайловске (ООО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СтавропольГрандСтрой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»), Подростковый бассейн, состоящий из 3 дорожек общей площадью 1500 кв. м. и состоящий из 2 ярусов. Планируется к реализации на территории МО г. Михайловска. Примерная стоимость проекта около 50 000 000 рублей, планируется создать 30 рабочих мест, средний уровень заработной платы – 25000 рублей. Срок реализации проекта 2019 – 202</w:t>
      </w:r>
      <w:r w:rsidR="009D474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гг.</w:t>
      </w:r>
    </w:p>
    <w:p w:rsidR="007B608A" w:rsidRDefault="007B608A" w:rsidP="007B6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08A">
        <w:rPr>
          <w:rFonts w:ascii="Times New Roman" w:hAnsi="Times New Roman" w:cs="Times New Roman"/>
          <w:sz w:val="28"/>
          <w:szCs w:val="28"/>
        </w:rPr>
        <w:t>6. Строительство  многоквартирного жилого дома  со встроено - пристроенными помещениями по ул. Ленина, 195/1 в городе Михайловске Ставропольского края. Примерная стоимость проекта около 180 000 000 рублей. Срок реализации проекта 2021 – 2024 гг.</w:t>
      </w:r>
    </w:p>
    <w:p w:rsidR="007B608A" w:rsidRDefault="007B608A" w:rsidP="007B6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7B608A">
        <w:rPr>
          <w:rFonts w:ascii="Times New Roman" w:hAnsi="Times New Roman" w:cs="Times New Roman"/>
          <w:sz w:val="28"/>
          <w:szCs w:val="28"/>
        </w:rPr>
        <w:t xml:space="preserve">Строительство  многоквартирного жилого дома  со встроено - пристроенными помещениями ул. Пушкина, 65/4 в городе Михайловске Ставропольского края. Примерная стоимость проекта около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7B608A">
        <w:rPr>
          <w:rFonts w:ascii="Times New Roman" w:hAnsi="Times New Roman" w:cs="Times New Roman"/>
          <w:sz w:val="28"/>
          <w:szCs w:val="28"/>
        </w:rPr>
        <w:t xml:space="preserve"> 000 000 рублей</w:t>
      </w:r>
      <w:r>
        <w:rPr>
          <w:rFonts w:ascii="Times New Roman" w:hAnsi="Times New Roman" w:cs="Times New Roman"/>
          <w:sz w:val="28"/>
          <w:szCs w:val="28"/>
        </w:rPr>
        <w:t>, в рамках 214-ФЗ</w:t>
      </w:r>
      <w:r w:rsidRPr="007B608A">
        <w:rPr>
          <w:rFonts w:ascii="Times New Roman" w:hAnsi="Times New Roman" w:cs="Times New Roman"/>
          <w:sz w:val="28"/>
          <w:szCs w:val="28"/>
        </w:rPr>
        <w:t>. Срок реализации проекта 2021 – 2024 гг.</w:t>
      </w:r>
    </w:p>
    <w:p w:rsidR="009D095B" w:rsidRDefault="009D095B" w:rsidP="009D095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D095B">
        <w:rPr>
          <w:rFonts w:ascii="Times New Roman" w:hAnsi="Times New Roman" w:cs="Times New Roman"/>
          <w:sz w:val="28"/>
          <w:szCs w:val="28"/>
        </w:rPr>
        <w:t xml:space="preserve">8. </w:t>
      </w:r>
      <w:r w:rsidRPr="009D095B">
        <w:rPr>
          <w:rFonts w:ascii="Times New Roman" w:eastAsia="Calibri" w:hAnsi="Times New Roman" w:cs="Times New Roman"/>
          <w:sz w:val="28"/>
          <w:szCs w:val="28"/>
        </w:rPr>
        <w:t xml:space="preserve">Строительство торгово-развлекательного центра общей площадью 17 971 </w:t>
      </w:r>
      <w:proofErr w:type="spellStart"/>
      <w:r w:rsidRPr="009D095B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9D095B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9D095B">
        <w:rPr>
          <w:rFonts w:ascii="Times New Roman" w:eastAsia="Calibri" w:hAnsi="Times New Roman" w:cs="Times New Roman"/>
          <w:sz w:val="28"/>
          <w:szCs w:val="28"/>
        </w:rPr>
        <w:t xml:space="preserve"> на территории г. Михайловска, планируемая стоимость проекта 230 млн. рублей, г. Михайловск, ул. Ивана </w:t>
      </w:r>
      <w:proofErr w:type="spellStart"/>
      <w:r w:rsidRPr="009D095B">
        <w:rPr>
          <w:rFonts w:ascii="Times New Roman" w:eastAsia="Calibri" w:hAnsi="Times New Roman" w:cs="Times New Roman"/>
          <w:sz w:val="28"/>
          <w:szCs w:val="28"/>
        </w:rPr>
        <w:t>Бурмистрова</w:t>
      </w:r>
      <w:proofErr w:type="spellEnd"/>
      <w:r w:rsidRPr="009D095B">
        <w:rPr>
          <w:rFonts w:ascii="Times New Roman" w:eastAsia="Calibri" w:hAnsi="Times New Roman" w:cs="Times New Roman"/>
          <w:sz w:val="28"/>
          <w:szCs w:val="28"/>
        </w:rPr>
        <w:t xml:space="preserve"> 56 (аллея здоровья). Планируется создать 150 рабочих мест. Планируемый срок реализации проекта 2021-2024 гг.</w:t>
      </w:r>
    </w:p>
    <w:p w:rsidR="00C3757C" w:rsidRDefault="00C3757C" w:rsidP="00C37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C3757C">
        <w:rPr>
          <w:rFonts w:ascii="Times New Roman" w:eastAsia="Calibri" w:hAnsi="Times New Roman" w:cs="Times New Roman"/>
          <w:sz w:val="28"/>
          <w:szCs w:val="28"/>
        </w:rPr>
        <w:t>Строительство Грузового сервиса "Надежда"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3757C">
        <w:rPr>
          <w:rFonts w:ascii="Times New Roman" w:eastAsia="Calibri" w:hAnsi="Times New Roman" w:cs="Times New Roman"/>
          <w:sz w:val="28"/>
          <w:szCs w:val="28"/>
        </w:rPr>
        <w:t>Строительство сервисного центра по обслуживанию грузовой техники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B608A">
        <w:rPr>
          <w:rFonts w:ascii="Times New Roman" w:hAnsi="Times New Roman" w:cs="Times New Roman"/>
          <w:sz w:val="28"/>
          <w:szCs w:val="28"/>
        </w:rPr>
        <w:t xml:space="preserve">Примерная стоимость проекта около </w:t>
      </w:r>
      <w:r>
        <w:rPr>
          <w:rFonts w:ascii="Times New Roman" w:hAnsi="Times New Roman" w:cs="Times New Roman"/>
          <w:sz w:val="28"/>
          <w:szCs w:val="28"/>
        </w:rPr>
        <w:t>53 7</w:t>
      </w:r>
      <w:r w:rsidRPr="007B608A">
        <w:rPr>
          <w:rFonts w:ascii="Times New Roman" w:hAnsi="Times New Roman" w:cs="Times New Roman"/>
          <w:sz w:val="28"/>
          <w:szCs w:val="28"/>
        </w:rPr>
        <w:t>00 000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планируется создать 15 рабочих мест</w:t>
      </w:r>
      <w:r w:rsidRPr="007B608A">
        <w:rPr>
          <w:rFonts w:ascii="Times New Roman" w:hAnsi="Times New Roman" w:cs="Times New Roman"/>
          <w:sz w:val="28"/>
          <w:szCs w:val="28"/>
        </w:rPr>
        <w:t>. Срок реализации проекта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608A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608A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FE01AA" w:rsidRDefault="00FE01AA" w:rsidP="00FE01A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Общая стоимость реализующихся инвестиционных проектов составляет </w:t>
      </w:r>
      <w:r w:rsidR="00C3757C">
        <w:rPr>
          <w:rFonts w:ascii="Times New Roman" w:eastAsia="Calibri" w:hAnsi="Times New Roman" w:cs="Times New Roman"/>
          <w:sz w:val="28"/>
          <w:szCs w:val="28"/>
        </w:rPr>
        <w:t>1 038 7</w:t>
      </w:r>
      <w:r>
        <w:rPr>
          <w:rFonts w:ascii="Times New Roman" w:eastAsia="Calibri" w:hAnsi="Times New Roman" w:cs="Times New Roman"/>
          <w:sz w:val="28"/>
          <w:szCs w:val="28"/>
        </w:rPr>
        <w:t xml:space="preserve">00 000 рублей, планируется создать около </w:t>
      </w:r>
      <w:r w:rsidR="00DD6D89">
        <w:rPr>
          <w:rFonts w:ascii="Times New Roman" w:eastAsia="Calibri" w:hAnsi="Times New Roman" w:cs="Times New Roman"/>
          <w:sz w:val="28"/>
          <w:szCs w:val="28"/>
        </w:rPr>
        <w:t>2</w:t>
      </w:r>
      <w:r w:rsidR="00C3757C">
        <w:rPr>
          <w:rFonts w:ascii="Times New Roman" w:eastAsia="Calibri" w:hAnsi="Times New Roman" w:cs="Times New Roman"/>
          <w:sz w:val="28"/>
          <w:szCs w:val="28"/>
        </w:rPr>
        <w:t>95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рабочих мест.</w:t>
      </w:r>
    </w:p>
    <w:p w:rsidR="00F539DD" w:rsidRPr="00F539DD" w:rsidRDefault="00F539DD" w:rsidP="00F539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9DD">
        <w:rPr>
          <w:rFonts w:ascii="Times New Roman" w:eastAsia="Calibri" w:hAnsi="Times New Roman" w:cs="Times New Roman"/>
          <w:sz w:val="28"/>
          <w:szCs w:val="28"/>
        </w:rPr>
        <w:t>В реестре инвестиционных площадок Шпаковского муниципального округа на сегодняшний день включено 4 земельных участка.</w:t>
      </w:r>
    </w:p>
    <w:p w:rsidR="00F539DD" w:rsidRPr="00F539DD" w:rsidRDefault="00F539DD" w:rsidP="00F539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9DD">
        <w:rPr>
          <w:rFonts w:ascii="Times New Roman" w:eastAsia="Calibri" w:hAnsi="Times New Roman" w:cs="Times New Roman"/>
          <w:sz w:val="28"/>
          <w:szCs w:val="28"/>
        </w:rPr>
        <w:t>По итогам 202</w:t>
      </w:r>
      <w:r w:rsidR="00C3757C">
        <w:rPr>
          <w:rFonts w:ascii="Times New Roman" w:eastAsia="Calibri" w:hAnsi="Times New Roman" w:cs="Times New Roman"/>
          <w:sz w:val="28"/>
          <w:szCs w:val="28"/>
        </w:rPr>
        <w:t>3</w:t>
      </w:r>
      <w:r w:rsidRPr="00F539DD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C3757C">
        <w:rPr>
          <w:rFonts w:ascii="Times New Roman" w:eastAsia="Calibri" w:hAnsi="Times New Roman" w:cs="Times New Roman"/>
          <w:sz w:val="28"/>
          <w:szCs w:val="28"/>
        </w:rPr>
        <w:t xml:space="preserve"> объём инвестиций в основной капитал малых и средних предприятий </w:t>
      </w:r>
      <w:r w:rsidRPr="00F539DD">
        <w:rPr>
          <w:rFonts w:ascii="Times New Roman" w:eastAsia="Calibri" w:hAnsi="Times New Roman" w:cs="Times New Roman"/>
          <w:sz w:val="28"/>
          <w:szCs w:val="28"/>
        </w:rPr>
        <w:t>выполнен</w:t>
      </w:r>
      <w:r w:rsidR="00C3757C">
        <w:rPr>
          <w:rFonts w:ascii="Times New Roman" w:eastAsia="Calibri" w:hAnsi="Times New Roman" w:cs="Times New Roman"/>
          <w:sz w:val="28"/>
          <w:szCs w:val="28"/>
        </w:rPr>
        <w:t xml:space="preserve"> в размере</w:t>
      </w:r>
      <w:r w:rsidRPr="00F539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57C">
        <w:rPr>
          <w:rFonts w:ascii="Times New Roman" w:eastAsia="Calibri" w:hAnsi="Times New Roman" w:cs="Times New Roman"/>
          <w:sz w:val="28"/>
          <w:szCs w:val="28"/>
        </w:rPr>
        <w:t>24</w:t>
      </w:r>
      <w:r w:rsidRPr="00F539DD">
        <w:rPr>
          <w:rFonts w:ascii="Times New Roman" w:eastAsia="Calibri" w:hAnsi="Times New Roman" w:cs="Times New Roman"/>
          <w:sz w:val="28"/>
          <w:szCs w:val="28"/>
        </w:rPr>
        <w:t> </w:t>
      </w:r>
      <w:r w:rsidR="00C3757C">
        <w:rPr>
          <w:rFonts w:ascii="Times New Roman" w:eastAsia="Calibri" w:hAnsi="Times New Roman" w:cs="Times New Roman"/>
          <w:sz w:val="28"/>
          <w:szCs w:val="28"/>
        </w:rPr>
        <w:t>412</w:t>
      </w:r>
      <w:r w:rsidRPr="00F539DD">
        <w:rPr>
          <w:rFonts w:ascii="Times New Roman" w:eastAsia="Calibri" w:hAnsi="Times New Roman" w:cs="Times New Roman"/>
          <w:sz w:val="28"/>
          <w:szCs w:val="28"/>
        </w:rPr>
        <w:t>,</w:t>
      </w:r>
      <w:r w:rsidR="00C3757C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 w:rsidRPr="00F539DD">
        <w:rPr>
          <w:rFonts w:ascii="Times New Roman" w:eastAsia="Calibri" w:hAnsi="Times New Roman" w:cs="Times New Roman"/>
          <w:sz w:val="28"/>
          <w:szCs w:val="28"/>
        </w:rPr>
        <w:t>2</w:t>
      </w:r>
      <w:r w:rsidR="00C3757C">
        <w:rPr>
          <w:rFonts w:ascii="Times New Roman" w:eastAsia="Calibri" w:hAnsi="Times New Roman" w:cs="Times New Roman"/>
          <w:sz w:val="28"/>
          <w:szCs w:val="28"/>
        </w:rPr>
        <w:t>7</w:t>
      </w:r>
      <w:r w:rsidRPr="00F539DD">
        <w:rPr>
          <w:rFonts w:ascii="Times New Roman" w:eastAsia="Calibri" w:hAnsi="Times New Roman" w:cs="Times New Roman"/>
          <w:sz w:val="28"/>
          <w:szCs w:val="28"/>
        </w:rPr>
        <w:t xml:space="preserve"> млн. руб., на </w:t>
      </w:r>
      <w:r w:rsidR="00C3757C">
        <w:rPr>
          <w:rFonts w:ascii="Times New Roman" w:eastAsia="Calibri" w:hAnsi="Times New Roman" w:cs="Times New Roman"/>
          <w:sz w:val="28"/>
          <w:szCs w:val="28"/>
        </w:rPr>
        <w:t>4</w:t>
      </w:r>
      <w:r w:rsidRPr="00F539DD">
        <w:rPr>
          <w:rFonts w:ascii="Times New Roman" w:eastAsia="Calibri" w:hAnsi="Times New Roman" w:cs="Times New Roman"/>
          <w:sz w:val="28"/>
          <w:szCs w:val="28"/>
        </w:rPr>
        <w:t>% больше от годового плана</w:t>
      </w:r>
      <w:r w:rsidR="004B25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39DD" w:rsidRDefault="00F539DD" w:rsidP="00F539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9DD">
        <w:rPr>
          <w:rFonts w:ascii="Times New Roman" w:eastAsia="Calibri" w:hAnsi="Times New Roman" w:cs="Times New Roman"/>
          <w:sz w:val="28"/>
          <w:szCs w:val="28"/>
        </w:rPr>
        <w:t>Плановый показатель на 202</w:t>
      </w:r>
      <w:r w:rsidR="00C3757C">
        <w:rPr>
          <w:rFonts w:ascii="Times New Roman" w:eastAsia="Calibri" w:hAnsi="Times New Roman" w:cs="Times New Roman"/>
          <w:sz w:val="28"/>
          <w:szCs w:val="28"/>
        </w:rPr>
        <w:t>4</w:t>
      </w:r>
      <w:r w:rsidRPr="00F539DD">
        <w:rPr>
          <w:rFonts w:ascii="Times New Roman" w:eastAsia="Calibri" w:hAnsi="Times New Roman" w:cs="Times New Roman"/>
          <w:sz w:val="28"/>
          <w:szCs w:val="28"/>
        </w:rPr>
        <w:t xml:space="preserve"> год составляет </w:t>
      </w:r>
      <w:r w:rsidR="00C3757C">
        <w:rPr>
          <w:rFonts w:ascii="Times New Roman" w:eastAsia="Calibri" w:hAnsi="Times New Roman" w:cs="Times New Roman"/>
          <w:sz w:val="28"/>
          <w:szCs w:val="28"/>
        </w:rPr>
        <w:t>27</w:t>
      </w:r>
      <w:r w:rsidRPr="00F539DD">
        <w:rPr>
          <w:rFonts w:ascii="Times New Roman" w:eastAsia="Calibri" w:hAnsi="Times New Roman" w:cs="Times New Roman"/>
          <w:sz w:val="28"/>
          <w:szCs w:val="28"/>
        </w:rPr>
        <w:t> </w:t>
      </w:r>
      <w:r w:rsidR="00C3757C">
        <w:rPr>
          <w:rFonts w:ascii="Times New Roman" w:eastAsia="Calibri" w:hAnsi="Times New Roman" w:cs="Times New Roman"/>
          <w:sz w:val="28"/>
          <w:szCs w:val="28"/>
        </w:rPr>
        <w:t>543</w:t>
      </w:r>
      <w:r w:rsidRPr="00F539DD">
        <w:rPr>
          <w:rFonts w:ascii="Times New Roman" w:eastAsia="Calibri" w:hAnsi="Times New Roman" w:cs="Times New Roman"/>
          <w:sz w:val="28"/>
          <w:szCs w:val="28"/>
        </w:rPr>
        <w:t>,</w:t>
      </w:r>
      <w:r w:rsidR="00C3757C">
        <w:rPr>
          <w:rFonts w:ascii="Times New Roman" w:eastAsia="Calibri" w:hAnsi="Times New Roman" w:cs="Times New Roman"/>
          <w:sz w:val="28"/>
          <w:szCs w:val="28"/>
        </w:rPr>
        <w:t>6</w:t>
      </w:r>
      <w:r w:rsidRPr="00F539DD">
        <w:rPr>
          <w:rFonts w:ascii="Times New Roman" w:eastAsia="Calibri" w:hAnsi="Times New Roman" w:cs="Times New Roman"/>
          <w:sz w:val="28"/>
          <w:szCs w:val="28"/>
        </w:rPr>
        <w:t xml:space="preserve"> млн. руб.</w:t>
      </w:r>
    </w:p>
    <w:p w:rsidR="00FE01AA" w:rsidRPr="00F539DD" w:rsidRDefault="00FE01AA" w:rsidP="00C3757C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1B49" w:rsidRDefault="00DB1B49"/>
    <w:sectPr w:rsidR="00DB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935BD"/>
    <w:multiLevelType w:val="hybridMultilevel"/>
    <w:tmpl w:val="311C480A"/>
    <w:lvl w:ilvl="0" w:tplc="C63438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34"/>
    <w:rsid w:val="000927E0"/>
    <w:rsid w:val="004B2588"/>
    <w:rsid w:val="004E5768"/>
    <w:rsid w:val="00575434"/>
    <w:rsid w:val="006B310A"/>
    <w:rsid w:val="007B608A"/>
    <w:rsid w:val="009D095B"/>
    <w:rsid w:val="009D474E"/>
    <w:rsid w:val="00AC0495"/>
    <w:rsid w:val="00C3757C"/>
    <w:rsid w:val="00DB1B49"/>
    <w:rsid w:val="00DD6D89"/>
    <w:rsid w:val="00F539DD"/>
    <w:rsid w:val="00FE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Семенихина Анна Николаевна</dc:creator>
  <cp:lastModifiedBy>Подин Николай Алексеевич</cp:lastModifiedBy>
  <cp:revision>10</cp:revision>
  <cp:lastPrinted>2023-05-04T13:03:00Z</cp:lastPrinted>
  <dcterms:created xsi:type="dcterms:W3CDTF">2023-02-20T13:00:00Z</dcterms:created>
  <dcterms:modified xsi:type="dcterms:W3CDTF">2024-01-22T14:21:00Z</dcterms:modified>
</cp:coreProperties>
</file>