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54D" w:rsidRPr="004D1ACB" w:rsidRDefault="004D1ACB" w:rsidP="004D1ACB">
      <w:pPr>
        <w:pStyle w:val="3"/>
        <w:shd w:val="clear" w:color="auto" w:fill="auto"/>
        <w:tabs>
          <w:tab w:val="left" w:pos="4367"/>
        </w:tabs>
        <w:spacing w:after="0" w:line="240" w:lineRule="auto"/>
        <w:jc w:val="center"/>
        <w:rPr>
          <w:sz w:val="28"/>
          <w:szCs w:val="28"/>
          <w:lang w:val="ru-RU"/>
        </w:rPr>
      </w:pPr>
      <w:bookmarkStart w:id="0" w:name="_GoBack"/>
      <w:bookmarkEnd w:id="0"/>
      <w:r w:rsidRPr="004D1ACB">
        <w:rPr>
          <w:sz w:val="28"/>
          <w:szCs w:val="28"/>
        </w:rPr>
        <w:t>Федеральное агентство</w:t>
      </w:r>
    </w:p>
    <w:p w:rsidR="0074554D" w:rsidRPr="004D1ACB" w:rsidRDefault="00D16DEA" w:rsidP="004D1ACB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  <w:r w:rsidRPr="004D1ACB">
        <w:rPr>
          <w:sz w:val="28"/>
          <w:szCs w:val="28"/>
        </w:rPr>
        <w:t>ПО РЫБОЛОВСТВУ</w:t>
      </w:r>
    </w:p>
    <w:p w:rsidR="0074554D" w:rsidRPr="004D1ACB" w:rsidRDefault="00D16DEA" w:rsidP="004D1ACB">
      <w:pPr>
        <w:pStyle w:val="31"/>
        <w:shd w:val="clear" w:color="auto" w:fill="auto"/>
        <w:spacing w:before="0" w:line="240" w:lineRule="auto"/>
        <w:rPr>
          <w:sz w:val="28"/>
          <w:szCs w:val="28"/>
        </w:rPr>
      </w:pPr>
      <w:r w:rsidRPr="004D1ACB">
        <w:rPr>
          <w:sz w:val="28"/>
          <w:szCs w:val="28"/>
        </w:rPr>
        <w:t>АЗОВО-ЧЕРНОМОРСКОЕ ТЕРРИТОРИАЛЬНОЕ</w:t>
      </w:r>
    </w:p>
    <w:p w:rsidR="004D1ACB" w:rsidRPr="004D1ACB" w:rsidRDefault="00D16DEA" w:rsidP="004D1ACB">
      <w:pPr>
        <w:pStyle w:val="40"/>
        <w:shd w:val="clear" w:color="auto" w:fill="auto"/>
        <w:spacing w:after="0" w:line="240" w:lineRule="auto"/>
        <w:rPr>
          <w:rStyle w:val="41"/>
          <w:sz w:val="28"/>
          <w:szCs w:val="28"/>
          <w:lang w:val="ru-RU"/>
        </w:rPr>
      </w:pPr>
      <w:r w:rsidRPr="004D1ACB">
        <w:rPr>
          <w:rStyle w:val="41"/>
          <w:sz w:val="28"/>
          <w:szCs w:val="28"/>
        </w:rPr>
        <w:t>УПРАВЛЕНИЕ</w:t>
      </w:r>
    </w:p>
    <w:p w:rsidR="0074554D" w:rsidRPr="004D1ACB" w:rsidRDefault="00D16DEA" w:rsidP="004D1ACB">
      <w:pPr>
        <w:pStyle w:val="40"/>
        <w:shd w:val="clear" w:color="auto" w:fill="auto"/>
        <w:spacing w:after="86"/>
        <w:ind w:left="20"/>
        <w:rPr>
          <w:sz w:val="24"/>
          <w:szCs w:val="24"/>
        </w:rPr>
      </w:pPr>
      <w:proofErr w:type="spellStart"/>
      <w:r w:rsidRPr="004D1ACB">
        <w:rPr>
          <w:sz w:val="24"/>
          <w:szCs w:val="24"/>
        </w:rPr>
        <w:t>Прикавказский</w:t>
      </w:r>
      <w:proofErr w:type="spellEnd"/>
      <w:r w:rsidRPr="004D1ACB">
        <w:rPr>
          <w:sz w:val="24"/>
          <w:szCs w:val="24"/>
        </w:rPr>
        <w:t xml:space="preserve"> отдел государственного контроля, надзора и охране водных биологических ресурсов</w:t>
      </w:r>
    </w:p>
    <w:p w:rsidR="0074554D" w:rsidRPr="004D1ACB" w:rsidRDefault="00D16DEA">
      <w:pPr>
        <w:pStyle w:val="3"/>
        <w:shd w:val="clear" w:color="auto" w:fill="auto"/>
        <w:spacing w:after="0" w:line="297" w:lineRule="exact"/>
        <w:ind w:left="20" w:right="40" w:firstLine="700"/>
        <w:rPr>
          <w:sz w:val="24"/>
          <w:szCs w:val="24"/>
        </w:rPr>
      </w:pPr>
      <w:r w:rsidRPr="004D1ACB">
        <w:rPr>
          <w:sz w:val="24"/>
          <w:szCs w:val="24"/>
        </w:rPr>
        <w:t>Статьей 50 Федерального закона «О рыболовстве и сохранении водных биологических ресурсов» (далее — Закон) у</w:t>
      </w:r>
      <w:r w:rsidR="004D1ACB">
        <w:rPr>
          <w:sz w:val="24"/>
          <w:szCs w:val="24"/>
        </w:rPr>
        <w:t>становлены требования о сохране</w:t>
      </w:r>
      <w:r w:rsidRPr="004D1ACB">
        <w:rPr>
          <w:sz w:val="24"/>
          <w:szCs w:val="24"/>
        </w:rPr>
        <w:t>нии водных биоресурсов и среды их обита</w:t>
      </w:r>
      <w:r w:rsidR="004D1ACB">
        <w:rPr>
          <w:sz w:val="24"/>
          <w:szCs w:val="24"/>
        </w:rPr>
        <w:t>ния при осуществлении градостро</w:t>
      </w:r>
      <w:r w:rsidRPr="004D1ACB">
        <w:rPr>
          <w:sz w:val="24"/>
          <w:szCs w:val="24"/>
        </w:rPr>
        <w:t>ительной и иной деятельности.</w:t>
      </w:r>
    </w:p>
    <w:p w:rsidR="0074554D" w:rsidRPr="004D1ACB" w:rsidRDefault="00D16DEA">
      <w:pPr>
        <w:pStyle w:val="3"/>
        <w:shd w:val="clear" w:color="auto" w:fill="auto"/>
        <w:spacing w:after="0" w:line="297" w:lineRule="exact"/>
        <w:ind w:left="20" w:right="40" w:firstLine="700"/>
        <w:rPr>
          <w:sz w:val="24"/>
          <w:szCs w:val="24"/>
        </w:rPr>
      </w:pPr>
      <w:r w:rsidRPr="004D1ACB">
        <w:rPr>
          <w:sz w:val="24"/>
          <w:szCs w:val="24"/>
        </w:rPr>
        <w:t>Так при территориальном планирова</w:t>
      </w:r>
      <w:r w:rsidR="004D1ACB">
        <w:rPr>
          <w:sz w:val="24"/>
          <w:szCs w:val="24"/>
        </w:rPr>
        <w:t>нии, градостроительном зонирова</w:t>
      </w:r>
      <w:r w:rsidRPr="004D1ACB">
        <w:rPr>
          <w:sz w:val="24"/>
          <w:szCs w:val="24"/>
        </w:rPr>
        <w:t>нии, планировке территории, архитектурно-строительном проектировании, строительстве, реконструкции, капитальном ремонте объектов капитального строительства, внедрении новых технологич</w:t>
      </w:r>
      <w:r w:rsidR="004D1ACB">
        <w:rPr>
          <w:sz w:val="24"/>
          <w:szCs w:val="24"/>
        </w:rPr>
        <w:t>еских процессов и осуществле</w:t>
      </w:r>
      <w:r w:rsidRPr="004D1ACB">
        <w:rPr>
          <w:sz w:val="24"/>
          <w:szCs w:val="24"/>
        </w:rPr>
        <w:t>нии иной деятельности должны применяться меры по сохранению водных биоресурсов и среды их обитания.</w:t>
      </w:r>
    </w:p>
    <w:p w:rsidR="0074554D" w:rsidRPr="004D1ACB" w:rsidRDefault="00D16DEA">
      <w:pPr>
        <w:pStyle w:val="3"/>
        <w:shd w:val="clear" w:color="auto" w:fill="auto"/>
        <w:spacing w:after="0" w:line="297" w:lineRule="exact"/>
        <w:ind w:left="20" w:right="40" w:firstLine="700"/>
        <w:rPr>
          <w:sz w:val="24"/>
          <w:szCs w:val="24"/>
        </w:rPr>
      </w:pPr>
      <w:r w:rsidRPr="004D1ACB">
        <w:rPr>
          <w:sz w:val="24"/>
          <w:szCs w:val="24"/>
        </w:rPr>
        <w:t>Постановлением Правительства Российской Федерации от 29 апреля 2013 г. № 380 утверждено Положение о м</w:t>
      </w:r>
      <w:r w:rsidR="004D1ACB">
        <w:rPr>
          <w:sz w:val="24"/>
          <w:szCs w:val="24"/>
        </w:rPr>
        <w:t>ерах по сохранению водных биоло</w:t>
      </w:r>
      <w:r w:rsidRPr="004D1ACB">
        <w:rPr>
          <w:sz w:val="24"/>
          <w:szCs w:val="24"/>
        </w:rPr>
        <w:t>гических ресурсах и среды их обитания.</w:t>
      </w:r>
    </w:p>
    <w:p w:rsidR="0074554D" w:rsidRPr="004D1ACB" w:rsidRDefault="00D16DEA">
      <w:pPr>
        <w:pStyle w:val="3"/>
        <w:shd w:val="clear" w:color="auto" w:fill="auto"/>
        <w:spacing w:after="0" w:line="297" w:lineRule="exact"/>
        <w:ind w:left="20" w:right="40" w:firstLine="700"/>
        <w:rPr>
          <w:sz w:val="24"/>
          <w:szCs w:val="24"/>
        </w:rPr>
      </w:pPr>
      <w:r w:rsidRPr="004D1ACB">
        <w:rPr>
          <w:sz w:val="24"/>
          <w:szCs w:val="24"/>
        </w:rPr>
        <w:t>В соответствии с данным постановлением, мерами по сохранению вод</w:t>
      </w:r>
      <w:r w:rsidRPr="004D1ACB">
        <w:rPr>
          <w:sz w:val="24"/>
          <w:szCs w:val="24"/>
        </w:rPr>
        <w:softHyphen/>
        <w:t>ных биоресурсов и среды их обитания являются:</w:t>
      </w:r>
    </w:p>
    <w:p w:rsidR="0074554D" w:rsidRPr="004D1ACB" w:rsidRDefault="00D16DEA">
      <w:pPr>
        <w:pStyle w:val="3"/>
        <w:shd w:val="clear" w:color="auto" w:fill="auto"/>
        <w:tabs>
          <w:tab w:val="left" w:pos="1055"/>
        </w:tabs>
        <w:spacing w:after="0" w:line="297" w:lineRule="exact"/>
        <w:ind w:left="20" w:right="40" w:firstLine="700"/>
        <w:rPr>
          <w:sz w:val="24"/>
          <w:szCs w:val="24"/>
        </w:rPr>
      </w:pPr>
      <w:r w:rsidRPr="004D1ACB">
        <w:rPr>
          <w:sz w:val="24"/>
          <w:szCs w:val="24"/>
        </w:rPr>
        <w:t>а)</w:t>
      </w:r>
      <w:r w:rsidRPr="004D1ACB">
        <w:rPr>
          <w:sz w:val="24"/>
          <w:szCs w:val="24"/>
        </w:rPr>
        <w:tab/>
        <w:t>отображение в документах терри</w:t>
      </w:r>
      <w:r w:rsidR="004D1ACB">
        <w:rPr>
          <w:sz w:val="24"/>
          <w:szCs w:val="24"/>
        </w:rPr>
        <w:t>ториального планирования, градо</w:t>
      </w:r>
      <w:r w:rsidRPr="004D1ACB">
        <w:rPr>
          <w:sz w:val="24"/>
          <w:szCs w:val="24"/>
        </w:rPr>
        <w:t>строительного зонирования и документац</w:t>
      </w:r>
      <w:r w:rsidR="004D1ACB">
        <w:rPr>
          <w:sz w:val="24"/>
          <w:szCs w:val="24"/>
        </w:rPr>
        <w:t xml:space="preserve">ии по планировке территорий </w:t>
      </w:r>
      <w:proofErr w:type="spellStart"/>
      <w:r w:rsidR="004D1ACB">
        <w:rPr>
          <w:sz w:val="24"/>
          <w:szCs w:val="24"/>
        </w:rPr>
        <w:t>гр</w:t>
      </w:r>
      <w:proofErr w:type="spellEnd"/>
      <w:r w:rsidR="004D1ACB">
        <w:rPr>
          <w:sz w:val="24"/>
          <w:szCs w:val="24"/>
          <w:lang w:val="ru-RU"/>
        </w:rPr>
        <w:t>а</w:t>
      </w:r>
      <w:r w:rsidRPr="004D1ACB">
        <w:rPr>
          <w:sz w:val="24"/>
          <w:szCs w:val="24"/>
        </w:rPr>
        <w:t>ниц зон с особыми условиями использования территорий (</w:t>
      </w:r>
      <w:proofErr w:type="spellStart"/>
      <w:r w:rsidRPr="004D1ACB">
        <w:rPr>
          <w:sz w:val="24"/>
          <w:szCs w:val="24"/>
        </w:rPr>
        <w:t>водоохранных</w:t>
      </w:r>
      <w:proofErr w:type="spellEnd"/>
      <w:r w:rsidRPr="004D1ACB">
        <w:rPr>
          <w:sz w:val="24"/>
          <w:szCs w:val="24"/>
        </w:rPr>
        <w:t xml:space="preserve"> и рыбоохранных зон, </w:t>
      </w:r>
      <w:proofErr w:type="spellStart"/>
      <w:r w:rsidRPr="004D1ACB">
        <w:rPr>
          <w:sz w:val="24"/>
          <w:szCs w:val="24"/>
        </w:rPr>
        <w:t>рыбохозяйственных</w:t>
      </w:r>
      <w:proofErr w:type="spellEnd"/>
      <w:r w:rsidRPr="004D1ACB">
        <w:rPr>
          <w:sz w:val="24"/>
          <w:szCs w:val="24"/>
        </w:rPr>
        <w:t xml:space="preserve"> з</w:t>
      </w:r>
      <w:r w:rsidR="004D1ACB">
        <w:rPr>
          <w:sz w:val="24"/>
          <w:szCs w:val="24"/>
        </w:rPr>
        <w:t>аповедных зон) с указанием огра</w:t>
      </w:r>
      <w:r w:rsidRPr="004D1ACB">
        <w:rPr>
          <w:sz w:val="24"/>
          <w:szCs w:val="24"/>
        </w:rPr>
        <w:t>ничений их использования;</w:t>
      </w:r>
    </w:p>
    <w:p w:rsidR="0074554D" w:rsidRPr="004D1ACB" w:rsidRDefault="00D16DEA">
      <w:pPr>
        <w:pStyle w:val="3"/>
        <w:shd w:val="clear" w:color="auto" w:fill="auto"/>
        <w:tabs>
          <w:tab w:val="left" w:pos="1046"/>
        </w:tabs>
        <w:spacing w:after="0" w:line="297" w:lineRule="exact"/>
        <w:ind w:left="20" w:right="40" w:firstLine="700"/>
        <w:rPr>
          <w:sz w:val="24"/>
          <w:szCs w:val="24"/>
        </w:rPr>
      </w:pPr>
      <w:r w:rsidRPr="004D1ACB">
        <w:rPr>
          <w:sz w:val="24"/>
          <w:szCs w:val="24"/>
        </w:rPr>
        <w:t>б)</w:t>
      </w:r>
      <w:r w:rsidRPr="004D1ACB">
        <w:rPr>
          <w:sz w:val="24"/>
          <w:szCs w:val="24"/>
        </w:rPr>
        <w:tab/>
        <w:t>оценка воздействия планируемой д</w:t>
      </w:r>
      <w:r w:rsidR="004D1ACB">
        <w:rPr>
          <w:sz w:val="24"/>
          <w:szCs w:val="24"/>
        </w:rPr>
        <w:t>еятельности на биоресурсы и сре</w:t>
      </w:r>
      <w:r w:rsidRPr="004D1ACB">
        <w:rPr>
          <w:sz w:val="24"/>
          <w:szCs w:val="24"/>
        </w:rPr>
        <w:t>ду их обитания;</w:t>
      </w:r>
    </w:p>
    <w:p w:rsidR="0074554D" w:rsidRPr="004D1ACB" w:rsidRDefault="00D16DEA">
      <w:pPr>
        <w:pStyle w:val="3"/>
        <w:shd w:val="clear" w:color="auto" w:fill="auto"/>
        <w:tabs>
          <w:tab w:val="left" w:pos="1079"/>
        </w:tabs>
        <w:spacing w:after="0" w:line="297" w:lineRule="exact"/>
        <w:ind w:left="20" w:right="40" w:firstLine="700"/>
        <w:rPr>
          <w:sz w:val="24"/>
          <w:szCs w:val="24"/>
        </w:rPr>
      </w:pPr>
      <w:r w:rsidRPr="004D1ACB">
        <w:rPr>
          <w:sz w:val="24"/>
          <w:szCs w:val="24"/>
        </w:rPr>
        <w:t>в)</w:t>
      </w:r>
      <w:r w:rsidRPr="004D1ACB">
        <w:rPr>
          <w:sz w:val="24"/>
          <w:szCs w:val="24"/>
        </w:rPr>
        <w:tab/>
        <w:t>производственный экологически</w:t>
      </w:r>
      <w:r w:rsidR="004D1ACB">
        <w:rPr>
          <w:sz w:val="24"/>
          <w:szCs w:val="24"/>
        </w:rPr>
        <w:t xml:space="preserve">й контроль за влиянием </w:t>
      </w:r>
      <w:proofErr w:type="gramStart"/>
      <w:r w:rsidR="004D1ACB">
        <w:rPr>
          <w:sz w:val="24"/>
          <w:szCs w:val="24"/>
        </w:rPr>
        <w:t>осуществ</w:t>
      </w:r>
      <w:r w:rsidRPr="004D1ACB">
        <w:rPr>
          <w:sz w:val="24"/>
          <w:szCs w:val="24"/>
        </w:rPr>
        <w:t>ляемой</w:t>
      </w:r>
      <w:proofErr w:type="gramEnd"/>
      <w:r w:rsidRPr="004D1ACB">
        <w:rPr>
          <w:sz w:val="24"/>
          <w:szCs w:val="24"/>
        </w:rPr>
        <w:t xml:space="preserve"> деятельности на состояние биоресурсов и среды их обитания;</w:t>
      </w:r>
    </w:p>
    <w:p w:rsidR="0074554D" w:rsidRPr="004D1ACB" w:rsidRDefault="00D16DEA">
      <w:pPr>
        <w:pStyle w:val="3"/>
        <w:shd w:val="clear" w:color="auto" w:fill="auto"/>
        <w:tabs>
          <w:tab w:val="left" w:pos="1019"/>
        </w:tabs>
        <w:spacing w:after="0" w:line="297" w:lineRule="exact"/>
        <w:ind w:left="20" w:right="40" w:firstLine="700"/>
        <w:rPr>
          <w:sz w:val="24"/>
          <w:szCs w:val="24"/>
        </w:rPr>
      </w:pPr>
      <w:r w:rsidRPr="004D1ACB">
        <w:rPr>
          <w:sz w:val="24"/>
          <w:szCs w:val="24"/>
        </w:rPr>
        <w:t>г)</w:t>
      </w:r>
      <w:r w:rsidRPr="004D1ACB">
        <w:rPr>
          <w:sz w:val="24"/>
          <w:szCs w:val="24"/>
        </w:rPr>
        <w:tab/>
        <w:t>предупреждение и устранение загр</w:t>
      </w:r>
      <w:r w:rsidR="004D1ACB">
        <w:rPr>
          <w:sz w:val="24"/>
          <w:szCs w:val="24"/>
        </w:rPr>
        <w:t xml:space="preserve">язнений водных объектов </w:t>
      </w:r>
      <w:proofErr w:type="spellStart"/>
      <w:r w:rsidR="004D1ACB">
        <w:rPr>
          <w:sz w:val="24"/>
          <w:szCs w:val="24"/>
        </w:rPr>
        <w:t>рыбохо</w:t>
      </w:r>
      <w:r w:rsidRPr="004D1ACB">
        <w:rPr>
          <w:sz w:val="24"/>
          <w:szCs w:val="24"/>
        </w:rPr>
        <w:t>зяйственного</w:t>
      </w:r>
      <w:proofErr w:type="spellEnd"/>
      <w:r w:rsidRPr="004D1ACB">
        <w:rPr>
          <w:sz w:val="24"/>
          <w:szCs w:val="24"/>
        </w:rPr>
        <w:t xml:space="preserve"> значения, соблюдение нормативов качества воды и требований к водному режиму таких водных объектов;</w:t>
      </w:r>
    </w:p>
    <w:p w:rsidR="0074554D" w:rsidRPr="004D1ACB" w:rsidRDefault="00D16DEA" w:rsidP="004D1ACB">
      <w:pPr>
        <w:pStyle w:val="3"/>
        <w:shd w:val="clear" w:color="auto" w:fill="auto"/>
        <w:tabs>
          <w:tab w:val="left" w:pos="1043"/>
        </w:tabs>
        <w:spacing w:after="0" w:line="297" w:lineRule="exact"/>
        <w:ind w:left="20" w:right="40" w:firstLine="700"/>
        <w:rPr>
          <w:sz w:val="24"/>
          <w:szCs w:val="24"/>
        </w:rPr>
      </w:pPr>
      <w:r w:rsidRPr="004D1ACB">
        <w:rPr>
          <w:sz w:val="24"/>
          <w:szCs w:val="24"/>
        </w:rPr>
        <w:t>д)</w:t>
      </w:r>
      <w:r w:rsidRPr="004D1ACB">
        <w:rPr>
          <w:sz w:val="24"/>
          <w:szCs w:val="24"/>
        </w:rPr>
        <w:tab/>
        <w:t xml:space="preserve">установка эффективных </w:t>
      </w:r>
      <w:proofErr w:type="spellStart"/>
      <w:r w:rsidRPr="004D1ACB">
        <w:rPr>
          <w:sz w:val="24"/>
          <w:szCs w:val="24"/>
        </w:rPr>
        <w:t>рыбозащитных</w:t>
      </w:r>
      <w:proofErr w:type="spellEnd"/>
      <w:r w:rsidRPr="004D1ACB">
        <w:rPr>
          <w:sz w:val="24"/>
          <w:szCs w:val="24"/>
        </w:rPr>
        <w:t xml:space="preserve"> сооружений в</w:t>
      </w:r>
      <w:r w:rsidR="004D1ACB">
        <w:rPr>
          <w:sz w:val="24"/>
          <w:szCs w:val="24"/>
        </w:rPr>
        <w:t xml:space="preserve"> целях предот</w:t>
      </w:r>
      <w:r w:rsidRPr="004D1ACB">
        <w:rPr>
          <w:sz w:val="24"/>
          <w:szCs w:val="24"/>
        </w:rPr>
        <w:t>вращения попадания биоресурсов в водо</w:t>
      </w:r>
      <w:r w:rsidR="004D1ACB">
        <w:rPr>
          <w:sz w:val="24"/>
          <w:szCs w:val="24"/>
        </w:rPr>
        <w:t>заборные сооружения и оборудова</w:t>
      </w:r>
      <w:r w:rsidRPr="004D1ACB">
        <w:rPr>
          <w:sz w:val="24"/>
          <w:szCs w:val="24"/>
        </w:rPr>
        <w:t>ние гидротехнических сооружений рыб</w:t>
      </w:r>
      <w:r w:rsidR="004D1ACB">
        <w:rPr>
          <w:sz w:val="24"/>
          <w:szCs w:val="24"/>
        </w:rPr>
        <w:t>опропускными сооружениями в слу</w:t>
      </w:r>
      <w:r w:rsidRPr="004D1ACB">
        <w:rPr>
          <w:sz w:val="24"/>
          <w:szCs w:val="24"/>
        </w:rPr>
        <w:t>чае, если планируемая деятельность связан</w:t>
      </w:r>
      <w:r w:rsidR="004D1ACB">
        <w:rPr>
          <w:sz w:val="24"/>
          <w:szCs w:val="24"/>
        </w:rPr>
        <w:t>а с забором воды из водного объ</w:t>
      </w:r>
      <w:r w:rsidRPr="004D1ACB">
        <w:rPr>
          <w:sz w:val="24"/>
          <w:szCs w:val="24"/>
        </w:rPr>
        <w:t xml:space="preserve">екта </w:t>
      </w:r>
      <w:proofErr w:type="spellStart"/>
      <w:r w:rsidRPr="004D1ACB">
        <w:rPr>
          <w:sz w:val="24"/>
          <w:szCs w:val="24"/>
        </w:rPr>
        <w:t>рыбохозяйственного</w:t>
      </w:r>
      <w:proofErr w:type="spellEnd"/>
      <w:r w:rsidRPr="004D1ACB">
        <w:rPr>
          <w:sz w:val="24"/>
          <w:szCs w:val="24"/>
        </w:rPr>
        <w:t xml:space="preserve"> значения и (или) строительством и эксплуатацией гидротехнических сооружений;</w:t>
      </w:r>
    </w:p>
    <w:p w:rsidR="0074554D" w:rsidRPr="004D1ACB" w:rsidRDefault="00D16DEA">
      <w:pPr>
        <w:pStyle w:val="3"/>
        <w:shd w:val="clear" w:color="auto" w:fill="auto"/>
        <w:tabs>
          <w:tab w:val="left" w:pos="1069"/>
        </w:tabs>
        <w:spacing w:after="0" w:line="297" w:lineRule="exact"/>
        <w:ind w:left="40" w:right="40" w:firstLine="720"/>
        <w:rPr>
          <w:sz w:val="24"/>
          <w:szCs w:val="24"/>
        </w:rPr>
      </w:pPr>
      <w:proofErr w:type="gramStart"/>
      <w:r w:rsidRPr="004D1ACB">
        <w:rPr>
          <w:sz w:val="24"/>
          <w:szCs w:val="24"/>
        </w:rPr>
        <w:t>е)</w:t>
      </w:r>
      <w:r w:rsidRPr="004D1ACB">
        <w:rPr>
          <w:sz w:val="24"/>
          <w:szCs w:val="24"/>
        </w:rPr>
        <w:tab/>
        <w:t>выполнение условий и ограничен</w:t>
      </w:r>
      <w:r w:rsidR="004D1ACB">
        <w:rPr>
          <w:sz w:val="24"/>
          <w:szCs w:val="24"/>
        </w:rPr>
        <w:t>ий планируемой деятельности, не</w:t>
      </w:r>
      <w:r w:rsidRPr="004D1ACB">
        <w:rPr>
          <w:sz w:val="24"/>
          <w:szCs w:val="24"/>
        </w:rPr>
        <w:t>обходимых для предупреждения или уменьшения негативного воздействия на биоресурсы и среду их обитания (услов</w:t>
      </w:r>
      <w:r w:rsidR="004D1ACB">
        <w:rPr>
          <w:sz w:val="24"/>
          <w:szCs w:val="24"/>
        </w:rPr>
        <w:t>ий забора воды и отведения сточ</w:t>
      </w:r>
      <w:r w:rsidRPr="004D1ACB">
        <w:rPr>
          <w:sz w:val="24"/>
          <w:szCs w:val="24"/>
        </w:rPr>
        <w:t xml:space="preserve">ных вод, выполнения работ в </w:t>
      </w:r>
      <w:proofErr w:type="spellStart"/>
      <w:r w:rsidRPr="004D1ACB">
        <w:rPr>
          <w:sz w:val="24"/>
          <w:szCs w:val="24"/>
        </w:rPr>
        <w:t>водоохранных</w:t>
      </w:r>
      <w:proofErr w:type="spellEnd"/>
      <w:r w:rsidRPr="004D1ACB">
        <w:rPr>
          <w:sz w:val="24"/>
          <w:szCs w:val="24"/>
        </w:rPr>
        <w:t xml:space="preserve">, рыбоохранных и </w:t>
      </w:r>
      <w:proofErr w:type="spellStart"/>
      <w:r w:rsidRPr="004D1ACB">
        <w:rPr>
          <w:sz w:val="24"/>
          <w:szCs w:val="24"/>
        </w:rPr>
        <w:t>рыбохозяйственных</w:t>
      </w:r>
      <w:proofErr w:type="spellEnd"/>
      <w:r w:rsidRPr="004D1ACB">
        <w:rPr>
          <w:sz w:val="24"/>
          <w:szCs w:val="24"/>
        </w:rPr>
        <w:t xml:space="preserve"> заповедных зонах, а также огран</w:t>
      </w:r>
      <w:r w:rsidR="004D1ACB">
        <w:rPr>
          <w:sz w:val="24"/>
          <w:szCs w:val="24"/>
        </w:rPr>
        <w:t>ичений по срокам и способам про</w:t>
      </w:r>
      <w:r w:rsidRPr="004D1ACB">
        <w:rPr>
          <w:sz w:val="24"/>
          <w:szCs w:val="24"/>
        </w:rPr>
        <w:t>изводства работ на акватории и других условий), исходя из биологических особенностей биоресурсов (сроков и мест</w:t>
      </w:r>
      <w:r w:rsidR="004D1ACB">
        <w:rPr>
          <w:sz w:val="24"/>
          <w:szCs w:val="24"/>
        </w:rPr>
        <w:t xml:space="preserve"> их зимовки</w:t>
      </w:r>
      <w:proofErr w:type="gramEnd"/>
      <w:r w:rsidR="004D1ACB">
        <w:rPr>
          <w:sz w:val="24"/>
          <w:szCs w:val="24"/>
        </w:rPr>
        <w:t>, нереста и размноже</w:t>
      </w:r>
      <w:r w:rsidRPr="004D1ACB">
        <w:rPr>
          <w:sz w:val="24"/>
          <w:szCs w:val="24"/>
        </w:rPr>
        <w:t>ния, нагула и массовых миграций);</w:t>
      </w:r>
    </w:p>
    <w:p w:rsidR="0074554D" w:rsidRPr="004D1ACB" w:rsidRDefault="00D16DEA">
      <w:pPr>
        <w:pStyle w:val="3"/>
        <w:shd w:val="clear" w:color="auto" w:fill="auto"/>
        <w:tabs>
          <w:tab w:val="left" w:pos="1120"/>
        </w:tabs>
        <w:spacing w:after="0" w:line="297" w:lineRule="exact"/>
        <w:ind w:left="40" w:right="40" w:firstLine="720"/>
        <w:rPr>
          <w:sz w:val="24"/>
          <w:szCs w:val="24"/>
        </w:rPr>
      </w:pPr>
      <w:r w:rsidRPr="004D1ACB">
        <w:rPr>
          <w:sz w:val="24"/>
          <w:szCs w:val="24"/>
        </w:rPr>
        <w:t>ж)</w:t>
      </w:r>
      <w:r w:rsidRPr="004D1ACB">
        <w:rPr>
          <w:sz w:val="24"/>
          <w:szCs w:val="24"/>
        </w:rPr>
        <w:tab/>
        <w:t>определение последствий негатив</w:t>
      </w:r>
      <w:r w:rsidR="004D1ACB">
        <w:rPr>
          <w:sz w:val="24"/>
          <w:szCs w:val="24"/>
        </w:rPr>
        <w:t>ного воздействия планируемой де</w:t>
      </w:r>
      <w:r w:rsidRPr="004D1ACB">
        <w:rPr>
          <w:sz w:val="24"/>
          <w:szCs w:val="24"/>
        </w:rPr>
        <w:t>ятельности на состояние биоресурсов и ср</w:t>
      </w:r>
      <w:r w:rsidR="004D1ACB">
        <w:rPr>
          <w:sz w:val="24"/>
          <w:szCs w:val="24"/>
        </w:rPr>
        <w:t>еды их обитания и разработка ме</w:t>
      </w:r>
      <w:r w:rsidRPr="004D1ACB">
        <w:rPr>
          <w:sz w:val="24"/>
          <w:szCs w:val="24"/>
        </w:rPr>
        <w:t>роприятий по устранению последствий не</w:t>
      </w:r>
      <w:r w:rsidR="004D1ACB">
        <w:rPr>
          <w:sz w:val="24"/>
          <w:szCs w:val="24"/>
        </w:rPr>
        <w:t>гативного воздействия на состоя</w:t>
      </w:r>
      <w:r w:rsidRPr="004D1ACB">
        <w:rPr>
          <w:sz w:val="24"/>
          <w:szCs w:val="24"/>
        </w:rPr>
        <w:t xml:space="preserve">ние биоресурсов и среды их обитания, </w:t>
      </w:r>
      <w:r w:rsidRPr="004D1ACB">
        <w:rPr>
          <w:sz w:val="24"/>
          <w:szCs w:val="24"/>
        </w:rPr>
        <w:lastRenderedPageBreak/>
        <w:t>направленных на восстановление их нарушенного состояния, по методике, утверждаемой Федеральным агентством по рыболовству, в случае невозможности предотвращения нега</w:t>
      </w:r>
      <w:r w:rsidRPr="004D1ACB">
        <w:rPr>
          <w:sz w:val="24"/>
          <w:szCs w:val="24"/>
        </w:rPr>
        <w:softHyphen/>
        <w:t>тивного воздействия;</w:t>
      </w:r>
    </w:p>
    <w:p w:rsidR="0074554D" w:rsidRPr="004D1ACB" w:rsidRDefault="00D16DEA">
      <w:pPr>
        <w:pStyle w:val="3"/>
        <w:shd w:val="clear" w:color="auto" w:fill="auto"/>
        <w:tabs>
          <w:tab w:val="left" w:pos="1087"/>
        </w:tabs>
        <w:spacing w:after="0" w:line="297" w:lineRule="exact"/>
        <w:ind w:left="40" w:right="40" w:firstLine="720"/>
        <w:rPr>
          <w:sz w:val="24"/>
          <w:szCs w:val="24"/>
        </w:rPr>
      </w:pPr>
      <w:r w:rsidRPr="004D1ACB">
        <w:rPr>
          <w:sz w:val="24"/>
          <w:szCs w:val="24"/>
        </w:rPr>
        <w:t>з)</w:t>
      </w:r>
      <w:r w:rsidRPr="004D1ACB">
        <w:rPr>
          <w:sz w:val="24"/>
          <w:szCs w:val="24"/>
        </w:rPr>
        <w:tab/>
        <w:t>проведение мероприятий по устранению последствий негативного воздействия на состояние биоресурсов и с</w:t>
      </w:r>
      <w:r w:rsidR="004D1ACB">
        <w:rPr>
          <w:sz w:val="24"/>
          <w:szCs w:val="24"/>
        </w:rPr>
        <w:t>реды их обитания посредством ис</w:t>
      </w:r>
      <w:r w:rsidRPr="004D1ACB">
        <w:rPr>
          <w:sz w:val="24"/>
          <w:szCs w:val="24"/>
        </w:rPr>
        <w:t>кусственного воспроизводства, акклиматиз</w:t>
      </w:r>
      <w:r w:rsidR="004D1ACB">
        <w:rPr>
          <w:sz w:val="24"/>
          <w:szCs w:val="24"/>
        </w:rPr>
        <w:t xml:space="preserve">ации биоресурсов или </w:t>
      </w:r>
      <w:proofErr w:type="spellStart"/>
      <w:r w:rsidR="004D1ACB">
        <w:rPr>
          <w:sz w:val="24"/>
          <w:szCs w:val="24"/>
        </w:rPr>
        <w:t>рыбохозяй</w:t>
      </w:r>
      <w:r w:rsidRPr="004D1ACB">
        <w:rPr>
          <w:sz w:val="24"/>
          <w:szCs w:val="24"/>
        </w:rPr>
        <w:t>ственной</w:t>
      </w:r>
      <w:proofErr w:type="spellEnd"/>
      <w:r w:rsidRPr="004D1ACB">
        <w:rPr>
          <w:sz w:val="24"/>
          <w:szCs w:val="24"/>
        </w:rPr>
        <w:t xml:space="preserve"> мелиорации водных объектов, в </w:t>
      </w:r>
      <w:r w:rsidR="004D1ACB">
        <w:rPr>
          <w:sz w:val="24"/>
          <w:szCs w:val="24"/>
        </w:rPr>
        <w:t>том числе создания новых, расши</w:t>
      </w:r>
      <w:r w:rsidRPr="004D1ACB">
        <w:rPr>
          <w:sz w:val="24"/>
          <w:szCs w:val="24"/>
        </w:rPr>
        <w:t>рения или модернизации существующих производственных мощностей, обеспечивающих выполнение таких мероприятий.</w:t>
      </w:r>
    </w:p>
    <w:p w:rsidR="0074554D" w:rsidRPr="004D1ACB" w:rsidRDefault="00D16DEA">
      <w:pPr>
        <w:pStyle w:val="3"/>
        <w:shd w:val="clear" w:color="auto" w:fill="auto"/>
        <w:spacing w:after="0" w:line="297" w:lineRule="exact"/>
        <w:ind w:left="40" w:right="40" w:firstLine="720"/>
        <w:rPr>
          <w:sz w:val="24"/>
          <w:szCs w:val="24"/>
        </w:rPr>
      </w:pPr>
      <w:r w:rsidRPr="004D1ACB">
        <w:rPr>
          <w:sz w:val="24"/>
          <w:szCs w:val="24"/>
        </w:rPr>
        <w:t>Указанная, деятельность осуществляе</w:t>
      </w:r>
      <w:r w:rsidR="004D1ACB">
        <w:rPr>
          <w:sz w:val="24"/>
          <w:szCs w:val="24"/>
        </w:rPr>
        <w:t>тся только по согласованию с фе</w:t>
      </w:r>
      <w:r w:rsidRPr="004D1ACB">
        <w:rPr>
          <w:sz w:val="24"/>
          <w:szCs w:val="24"/>
        </w:rPr>
        <w:t>деральным органом исполнительной власт</w:t>
      </w:r>
      <w:r w:rsidR="004D1ACB">
        <w:rPr>
          <w:sz w:val="24"/>
          <w:szCs w:val="24"/>
        </w:rPr>
        <w:t>и в области рыболовства в поряд</w:t>
      </w:r>
      <w:r w:rsidRPr="004D1ACB">
        <w:rPr>
          <w:sz w:val="24"/>
          <w:szCs w:val="24"/>
        </w:rPr>
        <w:t>ке, установленном Правительством Российской Федерации.</w:t>
      </w:r>
    </w:p>
    <w:p w:rsidR="0074554D" w:rsidRPr="004D1ACB" w:rsidRDefault="00D16DEA">
      <w:pPr>
        <w:pStyle w:val="3"/>
        <w:shd w:val="clear" w:color="auto" w:fill="auto"/>
        <w:spacing w:after="0" w:line="297" w:lineRule="exact"/>
        <w:ind w:left="40" w:right="40" w:firstLine="720"/>
        <w:rPr>
          <w:sz w:val="24"/>
          <w:szCs w:val="24"/>
        </w:rPr>
      </w:pPr>
      <w:r w:rsidRPr="004D1ACB">
        <w:rPr>
          <w:sz w:val="24"/>
          <w:szCs w:val="24"/>
        </w:rPr>
        <w:t>Постановлением Правительства Российской Федерации от 30 апреля 2013 г. № 384, утверждены Правила согласования Федеральным агентством по рыболовству строительства и реконстру</w:t>
      </w:r>
      <w:r w:rsidR="004D1ACB">
        <w:rPr>
          <w:sz w:val="24"/>
          <w:szCs w:val="24"/>
        </w:rPr>
        <w:t>кции объектов капитального стро</w:t>
      </w:r>
      <w:r w:rsidRPr="004D1ACB">
        <w:rPr>
          <w:sz w:val="24"/>
          <w:szCs w:val="24"/>
        </w:rPr>
        <w:t>ительства, внедрения новых технологических процессов и осуществления иной деятельности, оказывающей воздейс</w:t>
      </w:r>
      <w:r w:rsidR="004D1ACB">
        <w:rPr>
          <w:sz w:val="24"/>
          <w:szCs w:val="24"/>
        </w:rPr>
        <w:t>твие на водные биологические ре</w:t>
      </w:r>
      <w:r w:rsidRPr="004D1ACB">
        <w:rPr>
          <w:sz w:val="24"/>
          <w:szCs w:val="24"/>
        </w:rPr>
        <w:t>сурсы и среду их обитания (далее - Правила).</w:t>
      </w:r>
    </w:p>
    <w:p w:rsidR="0074554D" w:rsidRPr="004D1ACB" w:rsidRDefault="00D16DEA">
      <w:pPr>
        <w:pStyle w:val="3"/>
        <w:shd w:val="clear" w:color="auto" w:fill="auto"/>
        <w:spacing w:after="0" w:line="297" w:lineRule="exact"/>
        <w:ind w:left="40" w:right="40" w:firstLine="720"/>
        <w:rPr>
          <w:sz w:val="24"/>
          <w:szCs w:val="24"/>
        </w:rPr>
      </w:pPr>
      <w:r w:rsidRPr="004D1ACB">
        <w:rPr>
          <w:sz w:val="24"/>
          <w:szCs w:val="24"/>
        </w:rPr>
        <w:t>В соответствии с пунктом 3 Прав</w:t>
      </w:r>
      <w:r w:rsidR="004D1ACB">
        <w:rPr>
          <w:sz w:val="24"/>
          <w:szCs w:val="24"/>
        </w:rPr>
        <w:t>ил Азово-Черноморское территори</w:t>
      </w:r>
      <w:r w:rsidRPr="004D1ACB">
        <w:rPr>
          <w:sz w:val="24"/>
          <w:szCs w:val="24"/>
        </w:rPr>
        <w:t>альное управление Федерального агентства по рыболовству осущ</w:t>
      </w:r>
      <w:r w:rsidR="004D1ACB">
        <w:rPr>
          <w:sz w:val="24"/>
          <w:szCs w:val="24"/>
        </w:rPr>
        <w:t>ествляет со</w:t>
      </w:r>
      <w:r w:rsidRPr="004D1ACB">
        <w:rPr>
          <w:sz w:val="24"/>
          <w:szCs w:val="24"/>
        </w:rPr>
        <w:t>гласование:</w:t>
      </w:r>
    </w:p>
    <w:p w:rsidR="0074554D" w:rsidRPr="004D1ACB" w:rsidRDefault="00D16DEA">
      <w:pPr>
        <w:pStyle w:val="3"/>
        <w:shd w:val="clear" w:color="auto" w:fill="auto"/>
        <w:tabs>
          <w:tab w:val="left" w:pos="1105"/>
        </w:tabs>
        <w:spacing w:after="0" w:line="297" w:lineRule="exact"/>
        <w:ind w:left="40" w:right="40" w:firstLine="720"/>
        <w:rPr>
          <w:sz w:val="24"/>
          <w:szCs w:val="24"/>
        </w:rPr>
      </w:pPr>
      <w:r w:rsidRPr="004D1ACB">
        <w:rPr>
          <w:sz w:val="24"/>
          <w:szCs w:val="24"/>
        </w:rPr>
        <w:t>а)</w:t>
      </w:r>
      <w:r w:rsidRPr="004D1ACB">
        <w:rPr>
          <w:sz w:val="24"/>
          <w:szCs w:val="24"/>
        </w:rPr>
        <w:tab/>
        <w:t xml:space="preserve">строительства и реконструкции </w:t>
      </w:r>
      <w:r w:rsidR="004D1ACB">
        <w:rPr>
          <w:sz w:val="24"/>
          <w:szCs w:val="24"/>
        </w:rPr>
        <w:t>объектов капитального строитель</w:t>
      </w:r>
      <w:r w:rsidRPr="004D1ACB">
        <w:rPr>
          <w:sz w:val="24"/>
          <w:szCs w:val="24"/>
        </w:rPr>
        <w:t xml:space="preserve">ства </w:t>
      </w:r>
      <w:r w:rsidRPr="004D1ACB">
        <w:rPr>
          <w:rStyle w:val="22"/>
          <w:sz w:val="24"/>
          <w:szCs w:val="24"/>
        </w:rPr>
        <w:t xml:space="preserve">— </w:t>
      </w:r>
      <w:r w:rsidRPr="004D1ACB">
        <w:rPr>
          <w:sz w:val="24"/>
          <w:szCs w:val="24"/>
        </w:rPr>
        <w:t>в случае строительства и реконструк</w:t>
      </w:r>
      <w:r w:rsidR="004D1ACB">
        <w:rPr>
          <w:sz w:val="24"/>
          <w:szCs w:val="24"/>
        </w:rPr>
        <w:t>ции указанных объектов на терри</w:t>
      </w:r>
      <w:r w:rsidRPr="004D1ACB">
        <w:rPr>
          <w:sz w:val="24"/>
          <w:szCs w:val="24"/>
        </w:rPr>
        <w:t>тории одного субъекта Российской Федерации;</w:t>
      </w:r>
    </w:p>
    <w:p w:rsidR="0074554D" w:rsidRPr="004D1ACB" w:rsidRDefault="00D16DEA">
      <w:pPr>
        <w:pStyle w:val="3"/>
        <w:shd w:val="clear" w:color="auto" w:fill="auto"/>
        <w:tabs>
          <w:tab w:val="left" w:pos="1084"/>
        </w:tabs>
        <w:spacing w:after="0" w:line="297" w:lineRule="exact"/>
        <w:ind w:left="40" w:right="40" w:firstLine="720"/>
        <w:rPr>
          <w:sz w:val="24"/>
          <w:szCs w:val="24"/>
        </w:rPr>
      </w:pPr>
      <w:r w:rsidRPr="004D1ACB">
        <w:rPr>
          <w:sz w:val="24"/>
          <w:szCs w:val="24"/>
        </w:rPr>
        <w:t>б)</w:t>
      </w:r>
      <w:r w:rsidRPr="004D1ACB">
        <w:rPr>
          <w:sz w:val="24"/>
          <w:szCs w:val="24"/>
        </w:rPr>
        <w:tab/>
        <w:t>внедрения новых технологических процессов и осуществления иной деятельности - в случае внедрения указанных процессов и осуществления иной деятельности на территории одного субъекта Российской Федерации.</w:t>
      </w:r>
    </w:p>
    <w:p w:rsidR="0074554D" w:rsidRPr="004D1ACB" w:rsidRDefault="00D16DEA">
      <w:pPr>
        <w:pStyle w:val="3"/>
        <w:shd w:val="clear" w:color="auto" w:fill="auto"/>
        <w:spacing w:after="0" w:line="297" w:lineRule="exact"/>
        <w:ind w:left="40" w:right="40" w:firstLine="520"/>
        <w:rPr>
          <w:sz w:val="24"/>
          <w:szCs w:val="24"/>
        </w:rPr>
      </w:pPr>
      <w:proofErr w:type="gramStart"/>
      <w:r w:rsidRPr="004D1ACB">
        <w:rPr>
          <w:sz w:val="24"/>
          <w:szCs w:val="24"/>
        </w:rPr>
        <w:t>В рамках осуществления федерального государственного контроля (надзора) в области рыболовства и сохран</w:t>
      </w:r>
      <w:r w:rsidR="004D1ACB">
        <w:rPr>
          <w:sz w:val="24"/>
          <w:szCs w:val="24"/>
        </w:rPr>
        <w:t>ения водных биологических ресур</w:t>
      </w:r>
      <w:r w:rsidRPr="004D1ACB">
        <w:rPr>
          <w:sz w:val="24"/>
          <w:szCs w:val="24"/>
        </w:rPr>
        <w:t>сов, представляющего собой деятельнос</w:t>
      </w:r>
      <w:r w:rsidR="004D1ACB">
        <w:rPr>
          <w:sz w:val="24"/>
          <w:szCs w:val="24"/>
        </w:rPr>
        <w:t>ть, направленную на предупрежде</w:t>
      </w:r>
      <w:r w:rsidRPr="004D1ACB">
        <w:rPr>
          <w:sz w:val="24"/>
          <w:szCs w:val="24"/>
        </w:rPr>
        <w:t>ние, выявление и пресечение нарушений органами государственной власти, органами местного самоуправления, а так</w:t>
      </w:r>
      <w:r w:rsidR="004D1ACB">
        <w:rPr>
          <w:sz w:val="24"/>
          <w:szCs w:val="24"/>
        </w:rPr>
        <w:t>же юридическими лицами, их руко</w:t>
      </w:r>
      <w:r w:rsidRPr="004D1ACB">
        <w:rPr>
          <w:sz w:val="24"/>
          <w:szCs w:val="24"/>
        </w:rPr>
        <w:t>водителями и иными должностными ли</w:t>
      </w:r>
      <w:r w:rsidR="004D1ACB">
        <w:rPr>
          <w:sz w:val="24"/>
          <w:szCs w:val="24"/>
        </w:rPr>
        <w:t>цами, индивидуальными предприни</w:t>
      </w:r>
      <w:r w:rsidRPr="004D1ACB">
        <w:rPr>
          <w:sz w:val="24"/>
          <w:szCs w:val="24"/>
        </w:rPr>
        <w:t>мателями, их уполномоченными представителями и гражданами требований, установленных действующим законодательством в области рыболовства и сохранения водных биологических ресурсов</w:t>
      </w:r>
      <w:proofErr w:type="gramEnd"/>
      <w:r w:rsidRPr="004D1ACB">
        <w:rPr>
          <w:sz w:val="24"/>
          <w:szCs w:val="24"/>
        </w:rPr>
        <w:t xml:space="preserve">, </w:t>
      </w:r>
      <w:proofErr w:type="gramStart"/>
      <w:r w:rsidRPr="004D1ACB">
        <w:rPr>
          <w:sz w:val="24"/>
          <w:szCs w:val="24"/>
        </w:rPr>
        <w:t>уполномоченными должност</w:t>
      </w:r>
      <w:r w:rsidRPr="004D1ACB">
        <w:rPr>
          <w:sz w:val="24"/>
          <w:szCs w:val="24"/>
        </w:rPr>
        <w:softHyphen/>
        <w:t xml:space="preserve">ными лицами </w:t>
      </w:r>
      <w:proofErr w:type="spellStart"/>
      <w:r w:rsidRPr="004D1ACB">
        <w:rPr>
          <w:sz w:val="24"/>
          <w:szCs w:val="24"/>
        </w:rPr>
        <w:t>Прикавказского</w:t>
      </w:r>
      <w:proofErr w:type="spellEnd"/>
      <w:r w:rsidRPr="004D1ACB">
        <w:rPr>
          <w:sz w:val="24"/>
          <w:szCs w:val="24"/>
        </w:rPr>
        <w:t xml:space="preserve"> отдела применяются положения Кодекса об административных правонарушени</w:t>
      </w:r>
      <w:r w:rsidR="004D1ACB">
        <w:rPr>
          <w:sz w:val="24"/>
          <w:szCs w:val="24"/>
        </w:rPr>
        <w:t xml:space="preserve">ях Российской Федерации (далее </w:t>
      </w:r>
      <w:r w:rsidR="004D1ACB">
        <w:rPr>
          <w:sz w:val="24"/>
          <w:szCs w:val="24"/>
          <w:lang w:val="ru-RU"/>
        </w:rPr>
        <w:t xml:space="preserve">- </w:t>
      </w:r>
      <w:r w:rsidRPr="004D1ACB">
        <w:rPr>
          <w:sz w:val="24"/>
          <w:szCs w:val="24"/>
        </w:rPr>
        <w:t xml:space="preserve">КоАП РФ), в частности ст. 8.42 «Нарушение специального режима осуществления хозяйственной и иной деятельности на прибрежной защитной полосе водного объекта, </w:t>
      </w:r>
      <w:proofErr w:type="spellStart"/>
      <w:r w:rsidRPr="004D1ACB">
        <w:rPr>
          <w:sz w:val="24"/>
          <w:szCs w:val="24"/>
        </w:rPr>
        <w:t>водоохранной</w:t>
      </w:r>
      <w:proofErr w:type="spellEnd"/>
      <w:r w:rsidRPr="004D1ACB">
        <w:rPr>
          <w:sz w:val="24"/>
          <w:szCs w:val="24"/>
        </w:rPr>
        <w:t xml:space="preserve">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хозяйственно-быто</w:t>
      </w:r>
      <w:r w:rsidR="004D1ACB">
        <w:rPr>
          <w:sz w:val="24"/>
          <w:szCs w:val="24"/>
        </w:rPr>
        <w:t>вого водоснабжения» и с 08 янва</w:t>
      </w:r>
      <w:r w:rsidRPr="004D1ACB">
        <w:rPr>
          <w:sz w:val="24"/>
          <w:szCs w:val="24"/>
        </w:rPr>
        <w:t>ря 2020</w:t>
      </w:r>
      <w:proofErr w:type="gramEnd"/>
      <w:r w:rsidRPr="004D1ACB">
        <w:rPr>
          <w:sz w:val="24"/>
          <w:szCs w:val="24"/>
        </w:rPr>
        <w:t xml:space="preserve"> </w:t>
      </w:r>
      <w:proofErr w:type="gramStart"/>
      <w:r w:rsidRPr="004D1ACB">
        <w:rPr>
          <w:sz w:val="24"/>
          <w:szCs w:val="24"/>
        </w:rPr>
        <w:t>года ст. 8.48 «Несоблюдение тре</w:t>
      </w:r>
      <w:r w:rsidR="004D1ACB">
        <w:rPr>
          <w:sz w:val="24"/>
          <w:szCs w:val="24"/>
        </w:rPr>
        <w:t>бований к сохранению водных био</w:t>
      </w:r>
      <w:r w:rsidRPr="004D1ACB">
        <w:rPr>
          <w:sz w:val="24"/>
          <w:szCs w:val="24"/>
        </w:rPr>
        <w:t>логических ресурсов и среды их обитания</w:t>
      </w:r>
      <w:r w:rsidR="004D1ACB">
        <w:rPr>
          <w:sz w:val="24"/>
          <w:szCs w:val="24"/>
        </w:rPr>
        <w:t>» при строительстве, реконструк</w:t>
      </w:r>
      <w:r w:rsidRPr="004D1ACB">
        <w:rPr>
          <w:sz w:val="24"/>
          <w:szCs w:val="24"/>
        </w:rPr>
        <w:t>ции, капитальном ремонте объектов капитального строительства, внедрении новых технологических процессов или осуществлении иной деятельности, оказывающей неблагоприятное воздействи</w:t>
      </w:r>
      <w:r w:rsidR="004D1ACB">
        <w:rPr>
          <w:sz w:val="24"/>
          <w:szCs w:val="24"/>
        </w:rPr>
        <w:t>е на водные биологические ресур</w:t>
      </w:r>
      <w:r w:rsidRPr="004D1ACB">
        <w:rPr>
          <w:sz w:val="24"/>
          <w:szCs w:val="24"/>
        </w:rPr>
        <w:t>сы и среду их обитания, без применения</w:t>
      </w:r>
      <w:r w:rsidR="004D1ACB">
        <w:rPr>
          <w:sz w:val="24"/>
          <w:szCs w:val="24"/>
        </w:rPr>
        <w:t xml:space="preserve"> мер по сохранению водных биоло</w:t>
      </w:r>
      <w:r w:rsidRPr="004D1ACB">
        <w:rPr>
          <w:sz w:val="24"/>
          <w:szCs w:val="24"/>
        </w:rPr>
        <w:t>гических ресурсов и среды их обитани</w:t>
      </w:r>
      <w:r w:rsidR="004D1ACB">
        <w:rPr>
          <w:sz w:val="24"/>
          <w:szCs w:val="24"/>
        </w:rPr>
        <w:t>я, предусмотренных законодатель</w:t>
      </w:r>
      <w:r w:rsidRPr="004D1ACB">
        <w:rPr>
          <w:sz w:val="24"/>
          <w:szCs w:val="24"/>
        </w:rPr>
        <w:t xml:space="preserve">ством о </w:t>
      </w:r>
      <w:r w:rsidRPr="004D1ACB">
        <w:rPr>
          <w:sz w:val="24"/>
          <w:szCs w:val="24"/>
        </w:rPr>
        <w:lastRenderedPageBreak/>
        <w:t>рыболовстве и сохранении водных</w:t>
      </w:r>
      <w:proofErr w:type="gramEnd"/>
      <w:r w:rsidRPr="004D1ACB">
        <w:rPr>
          <w:sz w:val="24"/>
          <w:szCs w:val="24"/>
        </w:rPr>
        <w:t xml:space="preserve"> </w:t>
      </w:r>
      <w:proofErr w:type="gramStart"/>
      <w:r w:rsidRPr="004D1ACB">
        <w:rPr>
          <w:sz w:val="24"/>
          <w:szCs w:val="24"/>
        </w:rPr>
        <w:t>биологических ресурсов, а также территориальном планировании, градостр</w:t>
      </w:r>
      <w:r w:rsidR="004D1ACB">
        <w:rPr>
          <w:sz w:val="24"/>
          <w:szCs w:val="24"/>
        </w:rPr>
        <w:t>оительном зонировании, планиров</w:t>
      </w:r>
      <w:r w:rsidRPr="004D1ACB">
        <w:rPr>
          <w:sz w:val="24"/>
          <w:szCs w:val="24"/>
        </w:rPr>
        <w:t>ке территории, архитектурно-строительном проектировании, строительстве, реконструкции, капитальном ремонте объектов капитального строительства, внедрению новых технологических проце</w:t>
      </w:r>
      <w:r w:rsidR="004D1ACB">
        <w:rPr>
          <w:sz w:val="24"/>
          <w:szCs w:val="24"/>
        </w:rPr>
        <w:t>ссов или осуществлению иной дея</w:t>
      </w:r>
      <w:r w:rsidRPr="004D1ACB">
        <w:rPr>
          <w:sz w:val="24"/>
          <w:szCs w:val="24"/>
        </w:rPr>
        <w:t>тельности, оказывающей неблагоприятно</w:t>
      </w:r>
      <w:r w:rsidR="004D1ACB">
        <w:rPr>
          <w:sz w:val="24"/>
          <w:szCs w:val="24"/>
        </w:rPr>
        <w:t>е воздействие на водные биологи</w:t>
      </w:r>
      <w:r w:rsidRPr="004D1ACB">
        <w:rPr>
          <w:sz w:val="24"/>
          <w:szCs w:val="24"/>
        </w:rPr>
        <w:t>ческие ресурсы и среду их обитания, без согласования с федеральным орга</w:t>
      </w:r>
      <w:r w:rsidRPr="004D1ACB">
        <w:rPr>
          <w:sz w:val="24"/>
          <w:szCs w:val="24"/>
        </w:rPr>
        <w:softHyphen/>
        <w:t>ном исполнительной власти в области рыболовства.</w:t>
      </w:r>
      <w:proofErr w:type="gramEnd"/>
    </w:p>
    <w:p w:rsidR="0074554D" w:rsidRPr="004D1ACB" w:rsidRDefault="00D16DEA">
      <w:pPr>
        <w:pStyle w:val="3"/>
        <w:shd w:val="clear" w:color="auto" w:fill="auto"/>
        <w:spacing w:after="0" w:line="297" w:lineRule="exact"/>
        <w:ind w:left="40" w:right="40" w:firstLine="740"/>
        <w:jc w:val="left"/>
        <w:rPr>
          <w:sz w:val="24"/>
          <w:szCs w:val="24"/>
        </w:rPr>
      </w:pPr>
      <w:r w:rsidRPr="004D1ACB">
        <w:rPr>
          <w:sz w:val="24"/>
          <w:szCs w:val="24"/>
        </w:rPr>
        <w:t>Нарушение норм вышеуказанного з</w:t>
      </w:r>
      <w:r w:rsidR="004D1ACB">
        <w:rPr>
          <w:sz w:val="24"/>
          <w:szCs w:val="24"/>
        </w:rPr>
        <w:t>аконодательства Российской Феде</w:t>
      </w:r>
      <w:r w:rsidRPr="004D1ACB">
        <w:rPr>
          <w:sz w:val="24"/>
          <w:szCs w:val="24"/>
        </w:rPr>
        <w:t>рации объектов образует состав и событи</w:t>
      </w:r>
      <w:r w:rsidR="004D1ACB">
        <w:rPr>
          <w:sz w:val="24"/>
          <w:szCs w:val="24"/>
        </w:rPr>
        <w:t>е административного правонаруше</w:t>
      </w:r>
      <w:r w:rsidRPr="004D1ACB">
        <w:rPr>
          <w:sz w:val="24"/>
          <w:szCs w:val="24"/>
        </w:rPr>
        <w:t>ния и влечет наложение административного штрафа: по ч. 1 ст. 8.42:</w:t>
      </w:r>
    </w:p>
    <w:p w:rsidR="0074554D" w:rsidRPr="004D1ACB" w:rsidRDefault="00D16DEA">
      <w:pPr>
        <w:pStyle w:val="3"/>
        <w:shd w:val="clear" w:color="auto" w:fill="auto"/>
        <w:spacing w:after="0" w:line="297" w:lineRule="exact"/>
        <w:ind w:left="780" w:right="40"/>
        <w:jc w:val="left"/>
        <w:rPr>
          <w:sz w:val="24"/>
          <w:szCs w:val="24"/>
        </w:rPr>
      </w:pPr>
      <w:r w:rsidRPr="004D1ACB">
        <w:rPr>
          <w:sz w:val="24"/>
          <w:szCs w:val="24"/>
        </w:rPr>
        <w:t>на граждан в размере от трех тысяч до четырех тысяч пятисот рублей; на должностных лиц - от восьми тысяч до двенадцати тысяч рублей; на юридических лиц от 200 до 400 тыс. рублей, по ч. 1 ст. 8.48:</w:t>
      </w:r>
    </w:p>
    <w:p w:rsidR="0074554D" w:rsidRPr="004D1ACB" w:rsidRDefault="00D16DEA">
      <w:pPr>
        <w:pStyle w:val="3"/>
        <w:shd w:val="clear" w:color="auto" w:fill="auto"/>
        <w:spacing w:after="0" w:line="297" w:lineRule="exact"/>
        <w:ind w:left="780" w:right="40"/>
        <w:jc w:val="left"/>
        <w:rPr>
          <w:sz w:val="24"/>
          <w:szCs w:val="24"/>
        </w:rPr>
      </w:pPr>
      <w:r w:rsidRPr="004D1ACB">
        <w:rPr>
          <w:sz w:val="24"/>
          <w:szCs w:val="24"/>
        </w:rPr>
        <w:t>на граждан в размере от трех тысяч до пяти тысяч рублей; на должностных лиц — от десяти тысяч до пятидесяти тысяч рублей; на юридических лиц от ста тысяч до двухсот тысяч рублей, по ч. 2 ст. 8.48:</w:t>
      </w:r>
    </w:p>
    <w:p w:rsidR="004D1ACB" w:rsidRDefault="00D16DEA" w:rsidP="004D1ACB">
      <w:pPr>
        <w:pStyle w:val="3"/>
        <w:shd w:val="clear" w:color="auto" w:fill="auto"/>
        <w:spacing w:after="0" w:line="297" w:lineRule="exact"/>
        <w:ind w:left="780"/>
        <w:jc w:val="left"/>
        <w:rPr>
          <w:sz w:val="24"/>
          <w:szCs w:val="24"/>
          <w:lang w:val="ru-RU"/>
        </w:rPr>
      </w:pPr>
      <w:r w:rsidRPr="004D1ACB">
        <w:rPr>
          <w:sz w:val="24"/>
          <w:szCs w:val="24"/>
        </w:rPr>
        <w:t>на граждан в размере от трех тысяч до пяти тысяч рублей;</w:t>
      </w:r>
    </w:p>
    <w:p w:rsidR="0074554D" w:rsidRDefault="00D16DEA" w:rsidP="004D1ACB">
      <w:pPr>
        <w:pStyle w:val="3"/>
        <w:shd w:val="clear" w:color="auto" w:fill="auto"/>
        <w:spacing w:after="0" w:line="297" w:lineRule="exact"/>
        <w:ind w:left="780"/>
        <w:jc w:val="left"/>
      </w:pPr>
      <w:r w:rsidRPr="004D1ACB">
        <w:rPr>
          <w:sz w:val="24"/>
          <w:szCs w:val="24"/>
        </w:rPr>
        <w:t xml:space="preserve">на должностных лиц - от восьми тысяч до десяти тысяч рублей; на юридических лиц от пятидесяти тысяч до ста тысяч рублей. Учитывая </w:t>
      </w:r>
      <w:proofErr w:type="gramStart"/>
      <w:r w:rsidRPr="004D1ACB">
        <w:rPr>
          <w:sz w:val="24"/>
          <w:szCs w:val="24"/>
        </w:rPr>
        <w:t>вышеизложенное</w:t>
      </w:r>
      <w:proofErr w:type="gramEnd"/>
      <w:r w:rsidRPr="004D1ACB">
        <w:rPr>
          <w:sz w:val="24"/>
          <w:szCs w:val="24"/>
        </w:rPr>
        <w:t>, просим Вас проинформировать граждан, индивидуальных предпринимателей и юри</w:t>
      </w:r>
      <w:r w:rsidR="004D1ACB">
        <w:rPr>
          <w:sz w:val="24"/>
          <w:szCs w:val="24"/>
        </w:rPr>
        <w:t>дических лиц о необходимости со</w:t>
      </w:r>
      <w:r w:rsidRPr="004D1ACB">
        <w:rPr>
          <w:sz w:val="24"/>
          <w:szCs w:val="24"/>
        </w:rPr>
        <w:t>гласования ведения хозяйственной деятел</w:t>
      </w:r>
      <w:r w:rsidR="004D1ACB">
        <w:rPr>
          <w:sz w:val="24"/>
          <w:szCs w:val="24"/>
        </w:rPr>
        <w:t>ьности в прибрежной защитной бе</w:t>
      </w:r>
      <w:r w:rsidRPr="004D1ACB">
        <w:rPr>
          <w:sz w:val="24"/>
          <w:szCs w:val="24"/>
        </w:rPr>
        <w:t>реговой полосе и водоохраной зоне вод</w:t>
      </w:r>
      <w:r w:rsidR="004D1ACB">
        <w:rPr>
          <w:sz w:val="24"/>
          <w:szCs w:val="24"/>
        </w:rPr>
        <w:t>ных объектов находящихся в феде</w:t>
      </w:r>
      <w:r w:rsidRPr="004D1ACB">
        <w:rPr>
          <w:sz w:val="24"/>
          <w:szCs w:val="24"/>
        </w:rPr>
        <w:t>ральной собственности.</w:t>
      </w:r>
      <w:r>
        <w:t xml:space="preserve"> </w:t>
      </w:r>
    </w:p>
    <w:sectPr w:rsidR="0074554D" w:rsidSect="004D1ACB">
      <w:headerReference w:type="even" r:id="rId7"/>
      <w:type w:val="continuous"/>
      <w:pgSz w:w="11905" w:h="16837"/>
      <w:pgMar w:top="1779" w:right="848" w:bottom="1917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DEA" w:rsidRDefault="00D16DEA">
      <w:r>
        <w:separator/>
      </w:r>
    </w:p>
  </w:endnote>
  <w:endnote w:type="continuationSeparator" w:id="0">
    <w:p w:rsidR="00D16DEA" w:rsidRDefault="00D16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DEA" w:rsidRDefault="00D16DEA"/>
  </w:footnote>
  <w:footnote w:type="continuationSeparator" w:id="0">
    <w:p w:rsidR="00D16DEA" w:rsidRDefault="00D16DE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54D" w:rsidRDefault="00D16DEA">
    <w:pPr>
      <w:pStyle w:val="a6"/>
      <w:framePr w:w="11421" w:h="177" w:wrap="none" w:vAnchor="text" w:hAnchor="page" w:x="348" w:y="1301"/>
      <w:shd w:val="clear" w:color="auto" w:fill="auto"/>
      <w:ind w:left="11052"/>
    </w:pPr>
    <w:r>
      <w:fldChar w:fldCharType="begin"/>
    </w:r>
    <w:r>
      <w:instrText xml:space="preserve"> PAGE \* MERGEFORMAT </w:instrText>
    </w:r>
    <w:r>
      <w:fldChar w:fldCharType="separate"/>
    </w:r>
    <w:r w:rsidR="00982B69" w:rsidRPr="00982B69">
      <w:rPr>
        <w:rStyle w:val="125pt"/>
        <w:noProof/>
      </w:rPr>
      <w:t>2</w:t>
    </w:r>
    <w:r>
      <w:rPr>
        <w:rStyle w:val="125pt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54D"/>
    <w:rsid w:val="004D1ACB"/>
    <w:rsid w:val="0074554D"/>
    <w:rsid w:val="00982B69"/>
    <w:rsid w:val="00D1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pt">
    <w:name w:val="Основной текст + 11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-1pt0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lang w:val="en-US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after="180" w:line="21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60" w:line="219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 w:line="219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pt">
    <w:name w:val="Основной текст + 11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-1pt0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lang w:val="en-US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after="180" w:line="21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60" w:line="219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 w:line="219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Климченко Марина Валерьевна</dc:creator>
  <cp:lastModifiedBy>Климченко Марина Валерьевна</cp:lastModifiedBy>
  <cp:revision>2</cp:revision>
  <dcterms:created xsi:type="dcterms:W3CDTF">2020-01-23T09:39:00Z</dcterms:created>
  <dcterms:modified xsi:type="dcterms:W3CDTF">2020-01-23T09:39:00Z</dcterms:modified>
</cp:coreProperties>
</file>