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FD" w:rsidRPr="00A62AFD" w:rsidRDefault="00A62AFD" w:rsidP="00A62AFD">
      <w:pPr>
        <w:pStyle w:val="a7"/>
        <w:spacing w:before="0" w:beforeAutospacing="0" w:after="0" w:afterAutospacing="0" w:line="240" w:lineRule="exact"/>
        <w:ind w:left="4678" w:firstLine="0"/>
        <w:jc w:val="center"/>
        <w:rPr>
          <w:rFonts w:ascii="Times New Roman" w:hAnsi="Times New Roman" w:cs="Times New Roman"/>
          <w:sz w:val="28"/>
        </w:rPr>
      </w:pPr>
      <w:r w:rsidRPr="00A62AFD">
        <w:rPr>
          <w:rFonts w:ascii="Times New Roman" w:hAnsi="Times New Roman" w:cs="Times New Roman"/>
          <w:sz w:val="28"/>
        </w:rPr>
        <w:t>УТВЕРЖДЕНЫ</w:t>
      </w:r>
    </w:p>
    <w:p w:rsidR="00A62AFD" w:rsidRPr="00A62AFD" w:rsidRDefault="00A62AFD" w:rsidP="00A62AFD">
      <w:pPr>
        <w:spacing w:before="0" w:beforeAutospacing="0" w:after="0" w:afterAutospacing="0"/>
        <w:ind w:left="4678"/>
        <w:jc w:val="center"/>
        <w:rPr>
          <w:rFonts w:ascii="Times New Roman" w:hAnsi="Times New Roman" w:cs="Times New Roman"/>
          <w:sz w:val="28"/>
        </w:rPr>
      </w:pPr>
      <w:r w:rsidRPr="00A62AFD">
        <w:rPr>
          <w:rFonts w:ascii="Times New Roman" w:hAnsi="Times New Roman" w:cs="Times New Roman"/>
          <w:sz w:val="28"/>
        </w:rPr>
        <w:t>постановлением администрации</w:t>
      </w:r>
    </w:p>
    <w:p w:rsidR="00A62AFD" w:rsidRPr="00A62AFD" w:rsidRDefault="00A62AFD" w:rsidP="00A62AFD">
      <w:pPr>
        <w:spacing w:before="0" w:beforeAutospacing="0" w:after="0" w:afterAutospacing="0"/>
        <w:ind w:left="4678"/>
        <w:jc w:val="center"/>
        <w:rPr>
          <w:rFonts w:ascii="Times New Roman" w:hAnsi="Times New Roman" w:cs="Times New Roman"/>
          <w:sz w:val="28"/>
        </w:rPr>
      </w:pPr>
      <w:r w:rsidRPr="00A62AFD">
        <w:rPr>
          <w:rFonts w:ascii="Times New Roman" w:hAnsi="Times New Roman" w:cs="Times New Roman"/>
          <w:sz w:val="28"/>
        </w:rPr>
        <w:t>Шпаковского муниципального округа</w:t>
      </w:r>
    </w:p>
    <w:p w:rsidR="00A62AFD" w:rsidRDefault="00A62AFD" w:rsidP="00A62AFD">
      <w:pPr>
        <w:spacing w:before="0" w:beforeAutospacing="0" w:after="0" w:afterAutospacing="0"/>
        <w:ind w:left="4678"/>
        <w:jc w:val="center"/>
        <w:rPr>
          <w:rFonts w:ascii="Times New Roman" w:hAnsi="Times New Roman" w:cs="Times New Roman"/>
          <w:sz w:val="28"/>
        </w:rPr>
      </w:pPr>
      <w:r w:rsidRPr="00A62AFD">
        <w:rPr>
          <w:rFonts w:ascii="Times New Roman" w:hAnsi="Times New Roman" w:cs="Times New Roman"/>
          <w:sz w:val="28"/>
        </w:rPr>
        <w:t>Ставропольского края</w:t>
      </w:r>
    </w:p>
    <w:p w:rsidR="00A62AFD" w:rsidRPr="00A62AFD" w:rsidRDefault="003347DF" w:rsidP="00A62AFD">
      <w:pPr>
        <w:spacing w:before="0" w:beforeAutospacing="0" w:after="0" w:afterAutospacing="0"/>
        <w:ind w:left="4678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от 28 февраля 2022 г. № 24</w:t>
      </w:r>
      <w:r w:rsidR="007D0A31">
        <w:rPr>
          <w:rFonts w:ascii="Times New Roman" w:hAnsi="Times New Roman" w:cs="Times New Roman"/>
          <w:sz w:val="28"/>
        </w:rPr>
        <w:t>4</w:t>
      </w:r>
      <w:bookmarkStart w:id="0" w:name="_GoBack"/>
      <w:bookmarkEnd w:id="0"/>
    </w:p>
    <w:p w:rsidR="00A62AFD" w:rsidRDefault="00A62AFD" w:rsidP="00A62AF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A62AFD" w:rsidRDefault="00A62AFD" w:rsidP="00A62AF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A62AFD" w:rsidRDefault="00A62AFD" w:rsidP="00A62AF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A62AFD" w:rsidRDefault="00A62AFD" w:rsidP="00A62AF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A62AFD" w:rsidRPr="00C412B8" w:rsidRDefault="00A62AFD" w:rsidP="00A62A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E1D9B">
        <w:rPr>
          <w:rFonts w:ascii="Times New Roman" w:hAnsi="Times New Roman" w:cs="Times New Roman"/>
          <w:sz w:val="28"/>
          <w:szCs w:val="28"/>
        </w:rPr>
        <w:t xml:space="preserve">которые вносятся </w:t>
      </w:r>
      <w:r w:rsidRPr="009F6127">
        <w:rPr>
          <w:rFonts w:ascii="Times New Roman" w:hAnsi="Times New Roman" w:cs="Times New Roman"/>
          <w:sz w:val="28"/>
          <w:szCs w:val="28"/>
        </w:rPr>
        <w:t xml:space="preserve">в административный </w:t>
      </w:r>
      <w:r w:rsidRPr="00C412B8">
        <w:rPr>
          <w:rFonts w:ascii="Times New Roman" w:hAnsi="Times New Roman" w:cs="Times New Roman"/>
          <w:sz w:val="28"/>
          <w:szCs w:val="28"/>
        </w:rPr>
        <w:t xml:space="preserve">регламент «Предоставление информации о порядке проведения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412B8">
        <w:rPr>
          <w:rFonts w:ascii="Times New Roman" w:hAnsi="Times New Roman" w:cs="Times New Roman"/>
          <w:sz w:val="28"/>
          <w:szCs w:val="28"/>
        </w:rPr>
        <w:t xml:space="preserve"> итоговой аттестации </w:t>
      </w:r>
      <w:proofErr w:type="gramStart"/>
      <w:r w:rsidRPr="00C412B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412B8">
        <w:rPr>
          <w:rFonts w:ascii="Times New Roman" w:hAnsi="Times New Roman" w:cs="Times New Roman"/>
          <w:sz w:val="28"/>
          <w:szCs w:val="28"/>
        </w:rPr>
        <w:t>, освоивших основные и дополнительные общеобразовательные (за исключением дошкольных) и профессиональные образовательные программы»</w:t>
      </w:r>
      <w:r w:rsidRPr="00C412B8">
        <w:rPr>
          <w:rFonts w:ascii="Times New Roman" w:hAnsi="Times New Roman" w:cs="Times New Roman"/>
          <w:bCs/>
          <w:sz w:val="28"/>
          <w:szCs w:val="28"/>
        </w:rPr>
        <w:t xml:space="preserve"> на территории Шпаковского муниципального округа Ставропольского края</w:t>
      </w:r>
    </w:p>
    <w:p w:rsidR="00A62AFD" w:rsidRDefault="00A62AFD" w:rsidP="00A62AFD">
      <w:pPr>
        <w:pStyle w:val="a7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</w:rPr>
      </w:pPr>
    </w:p>
    <w:p w:rsidR="00A62AFD" w:rsidRPr="00A62AFD" w:rsidRDefault="00A62AFD" w:rsidP="00A62AFD">
      <w:pPr>
        <w:pStyle w:val="a7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</w:rPr>
      </w:pPr>
      <w:r w:rsidRPr="00A62AFD">
        <w:rPr>
          <w:rFonts w:ascii="Times New Roman" w:hAnsi="Times New Roman" w:cs="Times New Roman"/>
          <w:sz w:val="28"/>
        </w:rPr>
        <w:t xml:space="preserve">1. Пункт 27 раздела </w:t>
      </w:r>
      <w:r w:rsidRPr="00A62AFD">
        <w:rPr>
          <w:rFonts w:ascii="Times New Roman" w:hAnsi="Times New Roman" w:cs="Times New Roman"/>
          <w:sz w:val="28"/>
          <w:lang w:val="en-US"/>
        </w:rPr>
        <w:t>IV</w:t>
      </w:r>
      <w:r w:rsidRPr="00A62AFD">
        <w:rPr>
          <w:rFonts w:ascii="Times New Roman" w:hAnsi="Times New Roman" w:cs="Times New Roman"/>
          <w:sz w:val="28"/>
        </w:rPr>
        <w:t xml:space="preserve"> «Формы </w:t>
      </w:r>
      <w:proofErr w:type="gramStart"/>
      <w:r w:rsidRPr="00A62AFD">
        <w:rPr>
          <w:rFonts w:ascii="Times New Roman" w:hAnsi="Times New Roman" w:cs="Times New Roman"/>
          <w:sz w:val="28"/>
        </w:rPr>
        <w:t>контроля за</w:t>
      </w:r>
      <w:proofErr w:type="gramEnd"/>
      <w:r w:rsidRPr="00A62AFD">
        <w:rPr>
          <w:rFonts w:ascii="Times New Roman" w:hAnsi="Times New Roman" w:cs="Times New Roman"/>
          <w:sz w:val="28"/>
        </w:rPr>
        <w:t xml:space="preserve"> исполнением Административного регламента» изложить в следующей редакции:</w:t>
      </w:r>
    </w:p>
    <w:p w:rsidR="00A62AFD" w:rsidRPr="00A62AFD" w:rsidRDefault="00A62AFD" w:rsidP="00A62AF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AFD">
        <w:rPr>
          <w:rFonts w:ascii="Times New Roman" w:hAnsi="Times New Roman" w:cs="Times New Roman"/>
          <w:sz w:val="28"/>
          <w:szCs w:val="28"/>
        </w:rPr>
        <w:t xml:space="preserve">«27. </w:t>
      </w:r>
      <w:bookmarkStart w:id="1" w:name="_Toc66206409"/>
      <w:bookmarkStart w:id="2" w:name="_Ref63872836"/>
      <w:r w:rsidRPr="00A62AFD">
        <w:rPr>
          <w:rFonts w:ascii="Times New Roman" w:hAnsi="Times New Roman" w:cs="Times New Roman"/>
          <w:sz w:val="28"/>
          <w:szCs w:val="28"/>
        </w:rPr>
        <w:t xml:space="preserve">Порядок </w:t>
      </w:r>
      <w:bookmarkEnd w:id="1"/>
      <w:bookmarkEnd w:id="2"/>
      <w:r w:rsidRPr="00A62AFD">
        <w:rPr>
          <w:rFonts w:ascii="Times New Roman" w:hAnsi="Times New Roman" w:cs="Times New Roman"/>
          <w:sz w:val="28"/>
          <w:szCs w:val="28"/>
        </w:rPr>
        <w:t xml:space="preserve">осуществления текущего </w:t>
      </w:r>
      <w:proofErr w:type="gramStart"/>
      <w:r w:rsidRPr="00A62AF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62AFD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 и нормативных правовых актов Ставропольского края, устанавливающих требования к предоставлению муниципальной услуги, а также принятием ими решений.</w:t>
      </w:r>
    </w:p>
    <w:p w:rsidR="00A62AFD" w:rsidRPr="00A62AFD" w:rsidRDefault="00A62AFD" w:rsidP="00A62AFD">
      <w:pPr>
        <w:pStyle w:val="11"/>
        <w:widowControl w:val="0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proofErr w:type="gramStart"/>
      <w:r w:rsidRPr="00A62AFD">
        <w:t>Контроль за</w:t>
      </w:r>
      <w:proofErr w:type="gramEnd"/>
      <w:r w:rsidRPr="00A62AFD">
        <w:t xml:space="preserve"> исполнением настоящего Административного регламента осуществляет руководитель организации, комитет, а также органы, уполномоченные на проведение контрольных мероприятий за соблюдением нормативных правовых актов Российской Федерации, нормативных правовых актов Ставропольского края, устанавливающих требования к предоставлению муниципальной услуги.</w:t>
      </w:r>
    </w:p>
    <w:p w:rsidR="00A62AFD" w:rsidRPr="00A62AFD" w:rsidRDefault="00A62AFD" w:rsidP="00A62AFD">
      <w:pPr>
        <w:pStyle w:val="11"/>
        <w:widowControl w:val="0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 w:rsidRPr="00A62AFD">
        <w:t xml:space="preserve">Текущий </w:t>
      </w:r>
      <w:proofErr w:type="gramStart"/>
      <w:r w:rsidRPr="00A62AFD">
        <w:t>контроль за</w:t>
      </w:r>
      <w:proofErr w:type="gramEnd"/>
      <w:r w:rsidRPr="00A62AFD">
        <w:t xml:space="preserve"> соблюдением последовательности действий, определенных административными процедурами по исполнению муниципальной услуги и принятием решений, осуществляется должностными лицами организации, ответственными за организацию работы по исполнению муниципальной услуги. Полномочия должностных лиц на осуществление текущего контроля определяются должностными инструкциями указанных лиц.</w:t>
      </w:r>
    </w:p>
    <w:p w:rsidR="00A62AFD" w:rsidRPr="00A62AFD" w:rsidRDefault="00A62AFD" w:rsidP="00A62AF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66206410"/>
      <w:bookmarkStart w:id="4" w:name="_Ref63872842"/>
      <w:r w:rsidRPr="00A62AFD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  <w:bookmarkEnd w:id="3"/>
      <w:bookmarkEnd w:id="4"/>
      <w:r w:rsidRPr="00A62AFD">
        <w:rPr>
          <w:rFonts w:ascii="Times New Roman" w:hAnsi="Times New Roman" w:cs="Times New Roman"/>
          <w:sz w:val="28"/>
          <w:szCs w:val="28"/>
        </w:rPr>
        <w:t xml:space="preserve">, в том числе порядок и формы </w:t>
      </w:r>
      <w:proofErr w:type="gramStart"/>
      <w:r w:rsidRPr="00A62AF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62AFD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услуги.</w:t>
      </w:r>
    </w:p>
    <w:p w:rsidR="00A62AFD" w:rsidRPr="00A62AFD" w:rsidRDefault="00A62AFD" w:rsidP="00A62AFD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 w:rsidRPr="00A62AFD">
        <w:t>Проверки полноты и качества предоставления муниципальной услуги могут быть плановыми и внеплановыми.</w:t>
      </w:r>
    </w:p>
    <w:p w:rsidR="00A62AFD" w:rsidRPr="00A62AFD" w:rsidRDefault="00A62AFD" w:rsidP="00A62AFD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 w:rsidRPr="00A62AFD">
        <w:t>Плановые проверки проводятся в соответствии с утвержденным планом деятельности комитета.</w:t>
      </w:r>
    </w:p>
    <w:p w:rsidR="00A62AFD" w:rsidRPr="00A62AFD" w:rsidRDefault="00A62AFD" w:rsidP="00A62AFD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 w:rsidRPr="00A62AFD">
        <w:t xml:space="preserve">Внеплановые проверки организуются и проводятся в случаях обращений заявителей с жалобами на нарушение их прав и законных </w:t>
      </w:r>
      <w:r w:rsidRPr="00A62AFD">
        <w:lastRenderedPageBreak/>
        <w:t>интересов действиями (бездействием) должностного лица комитета, организации, ответственного за предоставление муниципальной услуги.</w:t>
      </w:r>
    </w:p>
    <w:p w:rsidR="00A62AFD" w:rsidRPr="00A62AFD" w:rsidRDefault="00A62AFD" w:rsidP="00A62AFD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 w:rsidRPr="00A62AFD">
        <w:t>Порядок проведения внеплановой проверки регулируется приказом комитета</w:t>
      </w:r>
      <w:proofErr w:type="gramStart"/>
      <w:r w:rsidRPr="00A62AFD">
        <w:t>.».</w:t>
      </w:r>
      <w:proofErr w:type="gramEnd"/>
    </w:p>
    <w:p w:rsidR="00A62AFD" w:rsidRPr="00A62AFD" w:rsidRDefault="00A62AFD" w:rsidP="00A62AFD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</w:p>
    <w:p w:rsidR="00A62AFD" w:rsidRPr="00A62AFD" w:rsidRDefault="00A62AFD" w:rsidP="00A62AFD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  <w:r w:rsidRPr="00A62AFD">
        <w:rPr>
          <w:i w:val="0"/>
        </w:rPr>
        <w:t xml:space="preserve">2. Пункт 28 раздела </w:t>
      </w:r>
      <w:r w:rsidRPr="00A62AFD">
        <w:rPr>
          <w:i w:val="0"/>
          <w:lang w:val="en-US"/>
        </w:rPr>
        <w:t>IV</w:t>
      </w:r>
      <w:r w:rsidRPr="00A62AFD">
        <w:rPr>
          <w:i w:val="0"/>
        </w:rPr>
        <w:t xml:space="preserve"> «Формы </w:t>
      </w:r>
      <w:proofErr w:type="gramStart"/>
      <w:r w:rsidRPr="00A62AFD">
        <w:rPr>
          <w:i w:val="0"/>
        </w:rPr>
        <w:t>контроля за</w:t>
      </w:r>
      <w:proofErr w:type="gramEnd"/>
      <w:r w:rsidRPr="00A62AFD">
        <w:rPr>
          <w:i w:val="0"/>
        </w:rPr>
        <w:t xml:space="preserve"> исполнением Административного регламента» изложить в следующей редакции:</w:t>
      </w:r>
    </w:p>
    <w:p w:rsidR="00A62AFD" w:rsidRPr="00A62AFD" w:rsidRDefault="00A62AFD" w:rsidP="00A62AFD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 w:rsidRPr="00A62AFD">
        <w:t>«28.</w:t>
      </w:r>
      <w:r w:rsidRPr="00A62AFD">
        <w:rPr>
          <w:i/>
        </w:rPr>
        <w:t xml:space="preserve"> </w:t>
      </w:r>
      <w:r w:rsidRPr="00A62AFD">
        <w:t>Предметом контроля является оценка полноты и качества исполнения муниципальной услуги, включая соблюдение последовательности и сроков административных действий (административных процедур), входящих в нее, обоснованности и законности решений, принятых ответственными за предоставление муниципальной услуги сотрудниками организации в процессе ее исполнения, а также выявление и устранение допущенных нарушений.</w:t>
      </w:r>
    </w:p>
    <w:p w:rsidR="00A62AFD" w:rsidRPr="00A62AFD" w:rsidRDefault="00A62AFD" w:rsidP="00A62AFD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 w:rsidRPr="00A62AFD">
        <w:t>Ответственность комитета, его должностных лиц, муниципальных служащих, организации</w:t>
      </w:r>
      <w:proofErr w:type="gramStart"/>
      <w:r w:rsidRPr="00A62AFD">
        <w:t>.».</w:t>
      </w:r>
      <w:proofErr w:type="gramEnd"/>
    </w:p>
    <w:p w:rsidR="00A62AFD" w:rsidRPr="00A62AFD" w:rsidRDefault="00A62AFD" w:rsidP="00A62AFD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</w:p>
    <w:p w:rsidR="00A62AFD" w:rsidRPr="00A62AFD" w:rsidRDefault="00A62AFD" w:rsidP="00A62AFD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  <w:r w:rsidRPr="00A62AFD">
        <w:rPr>
          <w:i w:val="0"/>
        </w:rPr>
        <w:t xml:space="preserve">3. Пункт 29 раздела </w:t>
      </w:r>
      <w:r w:rsidRPr="00A62AFD">
        <w:rPr>
          <w:i w:val="0"/>
          <w:lang w:val="en-US"/>
        </w:rPr>
        <w:t>IV</w:t>
      </w:r>
      <w:r w:rsidRPr="00A62AFD">
        <w:rPr>
          <w:i w:val="0"/>
        </w:rPr>
        <w:t xml:space="preserve"> «Формы </w:t>
      </w:r>
      <w:proofErr w:type="gramStart"/>
      <w:r w:rsidRPr="00A62AFD">
        <w:rPr>
          <w:i w:val="0"/>
        </w:rPr>
        <w:t>контроля за</w:t>
      </w:r>
      <w:proofErr w:type="gramEnd"/>
      <w:r w:rsidRPr="00A62AFD">
        <w:rPr>
          <w:i w:val="0"/>
        </w:rPr>
        <w:t xml:space="preserve"> исполнением Административного регламента» изложить в следующей редакции:</w:t>
      </w:r>
    </w:p>
    <w:p w:rsidR="00A62AFD" w:rsidRPr="00A62AFD" w:rsidRDefault="00A62AFD" w:rsidP="00A62AFD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 w:rsidRPr="00A62AFD">
        <w:t>«29. Ответственность комитета, его должностных лиц, государственных гражданских служащих, организации.</w:t>
      </w:r>
    </w:p>
    <w:p w:rsidR="00A62AFD" w:rsidRPr="00A62AFD" w:rsidRDefault="00A62AFD" w:rsidP="00A62AFD">
      <w:pPr>
        <w:pStyle w:val="110"/>
        <w:tabs>
          <w:tab w:val="left" w:pos="1843"/>
        </w:tabs>
        <w:spacing w:before="0" w:after="0" w:line="240" w:lineRule="auto"/>
        <w:ind w:firstLine="709"/>
        <w:rPr>
          <w:i w:val="0"/>
        </w:rPr>
      </w:pPr>
      <w:r w:rsidRPr="00A62AFD">
        <w:rPr>
          <w:i w:val="0"/>
        </w:rPr>
        <w:t>Комитет, его должностные лица, организации несут ответственность за решения и действия (бездействие), принимаемые (осуществляемые) ими в ходе предоставления муниципальной услуги, в соответствии с законодательством Российской Федерации и законодательством Ставропольского края.</w:t>
      </w:r>
    </w:p>
    <w:p w:rsidR="00A62AFD" w:rsidRPr="00A62AFD" w:rsidRDefault="00A62AFD" w:rsidP="00A62AFD">
      <w:pPr>
        <w:pStyle w:val="110"/>
        <w:tabs>
          <w:tab w:val="left" w:pos="1843"/>
        </w:tabs>
        <w:spacing w:before="0" w:after="0" w:line="240" w:lineRule="auto"/>
        <w:ind w:firstLine="709"/>
        <w:rPr>
          <w:i w:val="0"/>
        </w:rPr>
      </w:pPr>
      <w:r w:rsidRPr="00A62AFD">
        <w:rPr>
          <w:i w:val="0"/>
        </w:rPr>
        <w:t>Персональная ответственность должностных лиц, работников организаций закрепляется в их должностных регламентах, должностных инструкциях в соответствии с требованиями законодательства Российской Федерации и законодательства Ставропольского края.</w:t>
      </w:r>
    </w:p>
    <w:p w:rsidR="00A62AFD" w:rsidRPr="00A62AFD" w:rsidRDefault="00A62AFD" w:rsidP="00A62AFD">
      <w:pPr>
        <w:pStyle w:val="110"/>
        <w:tabs>
          <w:tab w:val="left" w:pos="1843"/>
        </w:tabs>
        <w:spacing w:before="0" w:after="0" w:line="240" w:lineRule="auto"/>
        <w:ind w:firstLine="709"/>
        <w:rPr>
          <w:i w:val="0"/>
        </w:rPr>
      </w:pPr>
      <w:r w:rsidRPr="00A62AFD">
        <w:rPr>
          <w:i w:val="0"/>
        </w:rPr>
        <w:t xml:space="preserve">Положения, характеризующие требования к порядку и формам </w:t>
      </w:r>
      <w:proofErr w:type="gramStart"/>
      <w:r w:rsidRPr="00A62AFD">
        <w:rPr>
          <w:i w:val="0"/>
        </w:rPr>
        <w:t>контроля за</w:t>
      </w:r>
      <w:proofErr w:type="gramEnd"/>
      <w:r w:rsidRPr="00A62AFD">
        <w:rPr>
          <w:i w:val="0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A62AFD" w:rsidRPr="00A62AFD" w:rsidRDefault="00A62AFD" w:rsidP="00A62AFD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  <w:proofErr w:type="gramStart"/>
      <w:r w:rsidRPr="00A62AFD">
        <w:rPr>
          <w:i w:val="0"/>
        </w:rPr>
        <w:t>Контроль за</w:t>
      </w:r>
      <w:proofErr w:type="gramEnd"/>
      <w:r w:rsidRPr="00A62AFD">
        <w:rPr>
          <w:i w:val="0"/>
        </w:rPr>
        <w:t xml:space="preserve"> предоставлением муниципальной услуги осуществляется заявителями, организациями в порядке и формах, предусмотренных законодательством Российской Федерации.</w:t>
      </w:r>
    </w:p>
    <w:p w:rsidR="00A62AFD" w:rsidRPr="00A62AFD" w:rsidRDefault="00A62AFD" w:rsidP="00A62AFD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  <w:r w:rsidRPr="00A62AFD">
        <w:rPr>
          <w:i w:val="0"/>
        </w:rPr>
        <w:t>В случае установления нарушений в ходе исполнения Административного регламента виновные лица привлекаются к ответственности в соответствии с должностными регламентами, должностными инструкциями и законодательством Российской Федерации</w:t>
      </w:r>
      <w:proofErr w:type="gramStart"/>
      <w:r w:rsidRPr="00A62AFD">
        <w:rPr>
          <w:i w:val="0"/>
        </w:rPr>
        <w:t>.».</w:t>
      </w:r>
      <w:proofErr w:type="gramEnd"/>
    </w:p>
    <w:p w:rsidR="00A62AFD" w:rsidRPr="00A62AFD" w:rsidRDefault="00A62AFD" w:rsidP="00A62AFD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</w:p>
    <w:p w:rsidR="00A62AFD" w:rsidRPr="00A62AFD" w:rsidRDefault="00A62AFD" w:rsidP="00A62AFD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</w:p>
    <w:p w:rsidR="00A62AFD" w:rsidRPr="00A62AFD" w:rsidRDefault="00A62AFD" w:rsidP="00A62AFD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</w:p>
    <w:p w:rsidR="00A62AFD" w:rsidRPr="00A62AFD" w:rsidRDefault="00A62AFD" w:rsidP="00A62AFD">
      <w:pPr>
        <w:pStyle w:val="a7"/>
        <w:spacing w:before="0" w:beforeAutospacing="0" w:after="0" w:afterAutospacing="0" w:line="240" w:lineRule="exact"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</w:t>
      </w:r>
    </w:p>
    <w:sectPr w:rsidR="00A62AFD" w:rsidRPr="00A62AFD" w:rsidSect="002D4B82">
      <w:headerReference w:type="default" r:id="rId8"/>
      <w:pgSz w:w="11906" w:h="16838"/>
      <w:pgMar w:top="1134" w:right="567" w:bottom="709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A45" w:rsidRDefault="00344A45" w:rsidP="00A62AFD">
      <w:pPr>
        <w:spacing w:before="0" w:after="0" w:line="240" w:lineRule="auto"/>
      </w:pPr>
      <w:r>
        <w:separator/>
      </w:r>
    </w:p>
  </w:endnote>
  <w:endnote w:type="continuationSeparator" w:id="0">
    <w:p w:rsidR="00344A45" w:rsidRDefault="00344A45" w:rsidP="00A62A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A45" w:rsidRDefault="00344A45" w:rsidP="00A62AFD">
      <w:pPr>
        <w:spacing w:before="0" w:after="0" w:line="240" w:lineRule="auto"/>
      </w:pPr>
      <w:r>
        <w:separator/>
      </w:r>
    </w:p>
  </w:footnote>
  <w:footnote w:type="continuationSeparator" w:id="0">
    <w:p w:rsidR="00344A45" w:rsidRDefault="00344A45" w:rsidP="00A62A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4819"/>
      <w:docPartObj>
        <w:docPartGallery w:val="Page Numbers (Top of Page)"/>
        <w:docPartUnique/>
      </w:docPartObj>
    </w:sdtPr>
    <w:sdtEndPr/>
    <w:sdtContent>
      <w:p w:rsidR="0020363B" w:rsidRDefault="00A62AFD">
        <w:pPr>
          <w:pStyle w:val="aa"/>
          <w:jc w:val="center"/>
        </w:pPr>
        <w: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FD"/>
    <w:rsid w:val="00073762"/>
    <w:rsid w:val="003347DF"/>
    <w:rsid w:val="00344A45"/>
    <w:rsid w:val="007D0A31"/>
    <w:rsid w:val="00A62AFD"/>
    <w:rsid w:val="00CA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FD"/>
    <w:pPr>
      <w:spacing w:before="100" w:beforeAutospacing="1" w:after="100" w:afterAutospacing="1" w:line="240" w:lineRule="exact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jc w:val="both"/>
      <w:outlineLvl w:val="0"/>
    </w:pPr>
  </w:style>
  <w:style w:type="paragraph" w:styleId="3">
    <w:name w:val="heading 3"/>
    <w:basedOn w:val="a"/>
    <w:next w:val="a"/>
    <w:link w:val="30"/>
    <w:qFormat/>
    <w:rsid w:val="00073762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link w:val="a9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A62AF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2AFD"/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Без интервала Знак"/>
    <w:link w:val="a7"/>
    <w:uiPriority w:val="1"/>
    <w:locked/>
    <w:rsid w:val="00A62AFD"/>
    <w:rPr>
      <w:rFonts w:eastAsia="Calibri"/>
      <w:szCs w:val="28"/>
    </w:rPr>
  </w:style>
  <w:style w:type="paragraph" w:customStyle="1" w:styleId="111">
    <w:name w:val="Рег. 1.1.1"/>
    <w:basedOn w:val="a"/>
    <w:qFormat/>
    <w:rsid w:val="00A62AFD"/>
    <w:pPr>
      <w:numPr>
        <w:ilvl w:val="2"/>
        <w:numId w:val="1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A62AFD"/>
    <w:pPr>
      <w:numPr>
        <w:ilvl w:val="1"/>
        <w:numId w:val="1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A62AFD"/>
    <w:pPr>
      <w:numPr>
        <w:ilvl w:val="0"/>
        <w:numId w:val="0"/>
      </w:numPr>
      <w:spacing w:before="360" w:after="240"/>
    </w:pPr>
    <w:rPr>
      <w:i/>
    </w:rPr>
  </w:style>
  <w:style w:type="paragraph" w:styleId="ac">
    <w:name w:val="footer"/>
    <w:basedOn w:val="a"/>
    <w:link w:val="ad"/>
    <w:uiPriority w:val="99"/>
    <w:unhideWhenUsed/>
    <w:rsid w:val="00A62AF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2AFD"/>
    <w:rPr>
      <w:rFonts w:asciiTheme="minorHAnsi" w:eastAsiaTheme="minorHAnsi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62A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2AFD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FD"/>
    <w:pPr>
      <w:spacing w:before="100" w:beforeAutospacing="1" w:after="100" w:afterAutospacing="1" w:line="240" w:lineRule="exact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jc w:val="both"/>
      <w:outlineLvl w:val="0"/>
    </w:pPr>
  </w:style>
  <w:style w:type="paragraph" w:styleId="3">
    <w:name w:val="heading 3"/>
    <w:basedOn w:val="a"/>
    <w:next w:val="a"/>
    <w:link w:val="30"/>
    <w:qFormat/>
    <w:rsid w:val="00073762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link w:val="a9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A62AF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2AFD"/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Без интервала Знак"/>
    <w:link w:val="a7"/>
    <w:uiPriority w:val="1"/>
    <w:locked/>
    <w:rsid w:val="00A62AFD"/>
    <w:rPr>
      <w:rFonts w:eastAsia="Calibri"/>
      <w:szCs w:val="28"/>
    </w:rPr>
  </w:style>
  <w:style w:type="paragraph" w:customStyle="1" w:styleId="111">
    <w:name w:val="Рег. 1.1.1"/>
    <w:basedOn w:val="a"/>
    <w:qFormat/>
    <w:rsid w:val="00A62AFD"/>
    <w:pPr>
      <w:numPr>
        <w:ilvl w:val="2"/>
        <w:numId w:val="1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A62AFD"/>
    <w:pPr>
      <w:numPr>
        <w:ilvl w:val="1"/>
        <w:numId w:val="1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A62AFD"/>
    <w:pPr>
      <w:numPr>
        <w:ilvl w:val="0"/>
        <w:numId w:val="0"/>
      </w:numPr>
      <w:spacing w:before="360" w:after="240"/>
    </w:pPr>
    <w:rPr>
      <w:i/>
    </w:rPr>
  </w:style>
  <w:style w:type="paragraph" w:styleId="ac">
    <w:name w:val="footer"/>
    <w:basedOn w:val="a"/>
    <w:link w:val="ad"/>
    <w:uiPriority w:val="99"/>
    <w:unhideWhenUsed/>
    <w:rsid w:val="00A62AF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2AFD"/>
    <w:rPr>
      <w:rFonts w:asciiTheme="minorHAnsi" w:eastAsiaTheme="minorHAnsi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62A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2AFD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4</cp:revision>
  <cp:lastPrinted>2022-02-24T08:08:00Z</cp:lastPrinted>
  <dcterms:created xsi:type="dcterms:W3CDTF">2022-02-28T13:37:00Z</dcterms:created>
  <dcterms:modified xsi:type="dcterms:W3CDTF">2022-02-28T13:38:00Z</dcterms:modified>
</cp:coreProperties>
</file>