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568C" w14:textId="3726FD69" w:rsidR="003D26CF" w:rsidRPr="003D26CF" w:rsidRDefault="003D26CF" w:rsidP="00D94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                                                                                            </w:t>
      </w:r>
      <w:r w:rsidRPr="003D26CF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проект</w:t>
      </w:r>
    </w:p>
    <w:p w14:paraId="75B9DFE6" w14:textId="77777777" w:rsidR="003D26CF" w:rsidRDefault="003D26CF" w:rsidP="00D9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14:paraId="4F5EF6E2" w14:textId="2CF608BC" w:rsidR="00D94BE3" w:rsidRPr="00D94BE3" w:rsidRDefault="00D94BE3" w:rsidP="00D9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D94BE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 О С Т А Н О В Л Е Н И Е</w:t>
      </w:r>
    </w:p>
    <w:p w14:paraId="093215A5" w14:textId="77777777" w:rsidR="00D94BE3" w:rsidRPr="00D94BE3" w:rsidRDefault="00D94BE3" w:rsidP="00D9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7510BD" w14:textId="77777777" w:rsidR="00D94BE3" w:rsidRPr="00D94BE3" w:rsidRDefault="00D94BE3" w:rsidP="00D9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АДМИНИСТРАЦИИ ШПАКОВСКОГО МУНИЦИПАЛЬНОГО ОКРУГА</w:t>
      </w:r>
    </w:p>
    <w:p w14:paraId="63100C88" w14:textId="77777777" w:rsidR="00D94BE3" w:rsidRPr="00D94BE3" w:rsidRDefault="00D94BE3" w:rsidP="00D9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СТАВРОПОЛЬСКОГО КРАЯ</w:t>
      </w:r>
    </w:p>
    <w:p w14:paraId="79BDB07E" w14:textId="77777777" w:rsidR="00D94BE3" w:rsidRPr="00D94BE3" w:rsidRDefault="00D94BE3" w:rsidP="00D9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28D1F9" w14:textId="77777777" w:rsidR="00D94BE3" w:rsidRPr="00D94BE3" w:rsidRDefault="00D94BE3" w:rsidP="00D94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Михайловск</w:t>
      </w:r>
    </w:p>
    <w:p w14:paraId="220C3592" w14:textId="77777777" w:rsidR="00D94BE3" w:rsidRPr="00D94BE3" w:rsidRDefault="00D94BE3" w:rsidP="00D94BE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FDC1C" w14:textId="77777777" w:rsidR="00D94BE3" w:rsidRPr="00D94BE3" w:rsidRDefault="00D94BE3" w:rsidP="00D94BE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BEF3E" w14:textId="77777777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60BE4" w14:textId="77777777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Шпаковского муниципального округа Ставропольского края «Управление финансами»</w:t>
      </w:r>
    </w:p>
    <w:p w14:paraId="72331905" w14:textId="77777777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3C3F0" w14:textId="77777777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0900E" w14:textId="2536B34A" w:rsidR="00D94BE3" w:rsidRPr="00D94BE3" w:rsidRDefault="00D94BE3" w:rsidP="00D94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Федеральным законом от 20 марта 2025 года № 33-ФЗ «Об общих принципах организации местного самоуправления в Российской Федерации» постановлением администрации Шпаковского муниципального округа Ставропольского края от 11 июля 2023 г. №</w:t>
      </w:r>
      <w:r w:rsidRPr="00D94BE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929 «Об утверждении Порядка разработки, реализации и оценки эффективности муниципальных программ Шпаковского муниципального округа», постановлением администрации Шпаковского муниципального округа Ставропольского края от 17 июня 2026 г. № 7</w:t>
      </w:r>
      <w:r w:rsidR="005A22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3 «Об утверждении Перечня муниципальных программ Шпаковского муниципального округа Ставропольского края, планируемых к разработке в 2026 году», администрация Шпаковского муниципального округа Ставропольского края</w:t>
      </w:r>
    </w:p>
    <w:p w14:paraId="21F30F9A" w14:textId="77777777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A485D" w14:textId="77777777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13A6C65B" w14:textId="77777777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4537D" w14:textId="77777777" w:rsidR="00D94BE3" w:rsidRPr="00D94BE3" w:rsidRDefault="00D94BE3" w:rsidP="00D94BE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прилагаемую муниципальную программу Шпаковского муниципального округа Ставропольского края «Управление финансами».</w:t>
      </w:r>
    </w:p>
    <w:p w14:paraId="26D383A5" w14:textId="77777777" w:rsidR="00D94BE3" w:rsidRPr="00D94BE3" w:rsidRDefault="00D94BE3" w:rsidP="00D94BE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6E06A2" w14:textId="77777777" w:rsidR="00D94BE3" w:rsidRPr="00D94BE3" w:rsidRDefault="00D94BE3" w:rsidP="00D94BE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6701285D" w14:textId="77777777" w:rsidR="00D94BE3" w:rsidRPr="00D94BE3" w:rsidRDefault="00D94BE3" w:rsidP="00D94BE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66020" w14:textId="77777777" w:rsidR="00D94BE3" w:rsidRPr="00D94BE3" w:rsidRDefault="00D94BE3" w:rsidP="00D94BE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постановления возложить на начальника финансового управления администрации Шпаковского муниципального округа Бондаренко О.С.</w:t>
      </w:r>
    </w:p>
    <w:p w14:paraId="02526FD0" w14:textId="77777777" w:rsidR="00D94BE3" w:rsidRPr="00D94BE3" w:rsidRDefault="00D94BE3" w:rsidP="00D94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83D47" w14:textId="77777777" w:rsidR="00D94BE3" w:rsidRPr="00D94BE3" w:rsidRDefault="00D94BE3" w:rsidP="00D94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</w:t>
      </w:r>
      <w:r w:rsidRPr="00D9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 в силу на следующий день после дня его официального опубликования, но не ранее 01 января 2027 года.</w:t>
      </w:r>
    </w:p>
    <w:p w14:paraId="7E73A7E8" w14:textId="77777777" w:rsidR="00D94BE3" w:rsidRPr="00D94BE3" w:rsidRDefault="00D94BE3" w:rsidP="00D94BE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D5B54" w14:textId="77777777" w:rsidR="00D94BE3" w:rsidRPr="00D94BE3" w:rsidRDefault="00D94BE3" w:rsidP="00D94BE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57CA8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C1C64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Шпаковского</w:t>
      </w:r>
    </w:p>
    <w:p w14:paraId="7BC9D641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092D8915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Ставропольского края                                                                            </w:t>
      </w:r>
      <w:proofErr w:type="spellStart"/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И.В.Серов</w:t>
      </w:r>
      <w:proofErr w:type="spellEnd"/>
    </w:p>
    <w:p w14:paraId="32F09BB5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2479E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26293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C63A3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753F0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CBCB11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A43CF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8471F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DD51E5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B8BAB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9F1EB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D29332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5C24C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BD557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474FF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9475B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35D7B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5EEFC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DEEF8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58D7D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1E147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C5E14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1CD5A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FD65A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F2F0F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D2FBD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D1E9C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BFBF1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3D5260" w14:textId="77777777" w:rsidR="00D94BE3" w:rsidRPr="00D94BE3" w:rsidRDefault="00D94BE3" w:rsidP="00D94BE3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88DF03D" w14:textId="77777777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вносит первый заместитель главы администрации Шпаковского муниципального округа</w:t>
      </w:r>
    </w:p>
    <w:p w14:paraId="684612F3" w14:textId="77777777" w:rsidR="00D94BE3" w:rsidRPr="00D94BE3" w:rsidRDefault="00D94BE3" w:rsidP="00D94BE3">
      <w:pPr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Т.В.Миненко</w:t>
      </w:r>
      <w:proofErr w:type="spellEnd"/>
    </w:p>
    <w:p w14:paraId="6351E1DC" w14:textId="77777777" w:rsidR="00D94BE3" w:rsidRPr="00D94BE3" w:rsidRDefault="00D94BE3" w:rsidP="00D94BE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529487" w14:textId="77777777" w:rsidR="00D94BE3" w:rsidRPr="00D94BE3" w:rsidRDefault="00D94BE3" w:rsidP="00D94BE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визируют: </w:t>
      </w:r>
    </w:p>
    <w:p w14:paraId="1618F68E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7748F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</w:t>
      </w:r>
    </w:p>
    <w:p w14:paraId="56FF7D05" w14:textId="60862D31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Шпаковского муниципального округа                                      </w:t>
      </w:r>
      <w:r w:rsidR="003D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Т.Б.Луганская</w:t>
      </w:r>
      <w:proofErr w:type="spellEnd"/>
    </w:p>
    <w:p w14:paraId="226C1850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D7354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комитета по экономике,</w:t>
      </w:r>
    </w:p>
    <w:p w14:paraId="5B6E352E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торговле и профилактике административных </w:t>
      </w:r>
    </w:p>
    <w:p w14:paraId="2DFB137B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правонарушений администрации Шпаковского </w:t>
      </w:r>
    </w:p>
    <w:p w14:paraId="1427337F" w14:textId="569B37DA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</w:t>
      </w:r>
      <w:r w:rsidR="003D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В.В.Тальницкий</w:t>
      </w:r>
      <w:proofErr w:type="spellEnd"/>
    </w:p>
    <w:p w14:paraId="3EEF527F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CB749" w14:textId="77777777" w:rsidR="00D94BE3" w:rsidRPr="00D94BE3" w:rsidRDefault="00D94BE3" w:rsidP="00D94BE3">
      <w:pPr>
        <w:tabs>
          <w:tab w:val="left" w:pos="0"/>
          <w:tab w:val="center" w:pos="4677"/>
          <w:tab w:val="right" w:pos="9355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правовым </w:t>
      </w:r>
    </w:p>
    <w:p w14:paraId="7A5073F6" w14:textId="77777777" w:rsidR="00D94BE3" w:rsidRPr="00D94BE3" w:rsidRDefault="00D94BE3" w:rsidP="00D94BE3">
      <w:pPr>
        <w:tabs>
          <w:tab w:val="left" w:pos="0"/>
          <w:tab w:val="center" w:pos="4677"/>
          <w:tab w:val="right" w:pos="9355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администрации Шпаковского </w:t>
      </w:r>
    </w:p>
    <w:p w14:paraId="7B7D9BBA" w14:textId="47D18104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округа                                                                    </w:t>
      </w:r>
      <w:r w:rsidR="003D26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D94B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D94BE3">
        <w:rPr>
          <w:rFonts w:ascii="Times New Roman" w:eastAsia="Times New Roman" w:hAnsi="Times New Roman" w:cs="Times New Roman"/>
          <w:sz w:val="28"/>
          <w:szCs w:val="24"/>
          <w:lang w:eastAsia="ru-RU"/>
        </w:rPr>
        <w:t>Н.Е.Глазкова</w:t>
      </w:r>
      <w:proofErr w:type="spellEnd"/>
    </w:p>
    <w:p w14:paraId="1CCC160C" w14:textId="77777777" w:rsidR="00D94BE3" w:rsidRPr="00D94BE3" w:rsidRDefault="00D94BE3" w:rsidP="00D94BE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769E5A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общим </w:t>
      </w:r>
    </w:p>
    <w:p w14:paraId="4DA5D449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администрации </w:t>
      </w:r>
    </w:p>
    <w:p w14:paraId="6DCDDC71" w14:textId="7D690639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Шпаковского муниципального округа</w:t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3D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О.М.Шевченко</w:t>
      </w:r>
      <w:proofErr w:type="spellEnd"/>
    </w:p>
    <w:p w14:paraId="0D8ED8C9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F42B4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4EC943" w14:textId="77777777" w:rsidR="00D94BE3" w:rsidRPr="00D94BE3" w:rsidRDefault="00D94BE3" w:rsidP="00D94BE3">
      <w:pPr>
        <w:tabs>
          <w:tab w:val="left" w:pos="6240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подготовлен финансовым управлением</w:t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4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Шпаковского муниципального округа</w:t>
      </w:r>
    </w:p>
    <w:p w14:paraId="15304677" w14:textId="7159E246" w:rsidR="008E4B8E" w:rsidRPr="003D26CF" w:rsidRDefault="003D26CF">
      <w:pPr>
        <w:rPr>
          <w:rFonts w:ascii="Times New Roman" w:hAnsi="Times New Roman" w:cs="Times New Roman"/>
          <w:sz w:val="28"/>
          <w:szCs w:val="28"/>
        </w:rPr>
      </w:pPr>
      <w:r w:rsidRPr="003D26C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proofErr w:type="spellStart"/>
      <w:r w:rsidRPr="003D26CF">
        <w:rPr>
          <w:rFonts w:ascii="Times New Roman" w:hAnsi="Times New Roman" w:cs="Times New Roman"/>
          <w:sz w:val="28"/>
          <w:szCs w:val="28"/>
        </w:rPr>
        <w:t>О.С.Бондаренко</w:t>
      </w:r>
      <w:proofErr w:type="spellEnd"/>
    </w:p>
    <w:p w14:paraId="12E1BB02" w14:textId="78D00261" w:rsidR="00D94BE3" w:rsidRDefault="00D94BE3"/>
    <w:p w14:paraId="5EF84E74" w14:textId="76E6A4DC" w:rsidR="00D94BE3" w:rsidRDefault="00D94BE3"/>
    <w:p w14:paraId="094F7B45" w14:textId="4938B68B" w:rsidR="00D94BE3" w:rsidRDefault="00D94BE3"/>
    <w:p w14:paraId="22EEC068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</w:pPr>
    </w:p>
    <w:p w14:paraId="1B0E5C21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</w:pPr>
    </w:p>
    <w:p w14:paraId="2CCAAD07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7B7AC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08A1A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5E6C5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12426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C666A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85C42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F81E2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47B30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9D9CE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78F6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8A160" w14:textId="77777777" w:rsidR="00D94BE3" w:rsidRDefault="00D94BE3" w:rsidP="00D94BE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D338CF" w:rsidRPr="002D0F76" w14:paraId="686394F5" w14:textId="77777777" w:rsidTr="00513AB9">
        <w:trPr>
          <w:trHeight w:val="1276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BD0E2" w14:textId="77777777" w:rsidR="00D338CF" w:rsidRPr="002D0F76" w:rsidRDefault="00D338CF" w:rsidP="00513AB9">
            <w:pPr>
              <w:spacing w:after="0" w:line="240" w:lineRule="exact"/>
              <w:rPr>
                <w:rFonts w:ascii="Times New Roman" w:eastAsia="Calibri" w:hAnsi="Times New Roman" w:cs="Calibri"/>
                <w:sz w:val="28"/>
                <w:szCs w:val="28"/>
                <w:lang w:val="ru" w:eastAsia="ru-RU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95ABF" w14:textId="77777777" w:rsidR="00D338CF" w:rsidRPr="002D0F76" w:rsidRDefault="00D338CF" w:rsidP="00513AB9">
            <w:pPr>
              <w:spacing w:after="0" w:line="240" w:lineRule="exact"/>
              <w:jc w:val="center"/>
              <w:rPr>
                <w:rFonts w:ascii="Calibri" w:eastAsia="Calibri" w:hAnsi="Calibri" w:cs="Mongolian Baiti"/>
                <w:sz w:val="28"/>
                <w:szCs w:val="28"/>
                <w:lang w:eastAsia="ru-RU"/>
              </w:rPr>
            </w:pPr>
            <w:r w:rsidRPr="002D0F76">
              <w:rPr>
                <w:rFonts w:ascii="Times New Roman" w:eastAsia="Calibri" w:hAnsi="Times New Roman" w:cs="Calibri"/>
                <w:sz w:val="28"/>
                <w:szCs w:val="28"/>
                <w:lang w:val="ru" w:eastAsia="ru-RU"/>
              </w:rPr>
              <w:t>УТВЕРЖДЕН</w:t>
            </w:r>
            <w:r w:rsidRPr="002D0F76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А</w:t>
            </w:r>
          </w:p>
          <w:p w14:paraId="1D1B39C4" w14:textId="77777777" w:rsidR="00D338CF" w:rsidRPr="002D0F76" w:rsidRDefault="00D338CF" w:rsidP="00513AB9">
            <w:pPr>
              <w:spacing w:after="0" w:line="240" w:lineRule="exact"/>
              <w:jc w:val="center"/>
              <w:rPr>
                <w:rFonts w:ascii="Mongolian Baiti" w:eastAsia="Calibri" w:hAnsi="Mongolian Baiti" w:cs="Mongolian Baiti"/>
                <w:sz w:val="28"/>
                <w:szCs w:val="28"/>
                <w:lang w:val="ru" w:eastAsia="ru-RU"/>
              </w:rPr>
            </w:pPr>
            <w:r w:rsidRPr="002D0F76">
              <w:rPr>
                <w:rFonts w:ascii="Times New Roman" w:eastAsia="Calibri" w:hAnsi="Times New Roman" w:cs="Calibri"/>
                <w:sz w:val="28"/>
                <w:szCs w:val="28"/>
                <w:lang w:val="ru" w:eastAsia="ru-RU"/>
              </w:rPr>
              <w:t>постановлением</w:t>
            </w:r>
            <w:r w:rsidRPr="002D0F76">
              <w:rPr>
                <w:rFonts w:ascii="Mongolian Baiti" w:eastAsia="Calibri" w:hAnsi="Mongolian Baiti" w:cs="Mongolian Baiti"/>
                <w:sz w:val="28"/>
                <w:szCs w:val="28"/>
                <w:lang w:val="ru" w:eastAsia="ru-RU"/>
              </w:rPr>
              <w:t xml:space="preserve"> </w:t>
            </w:r>
            <w:r w:rsidRPr="002D0F76">
              <w:rPr>
                <w:rFonts w:ascii="Times New Roman" w:eastAsia="Calibri" w:hAnsi="Times New Roman" w:cs="Calibri"/>
                <w:sz w:val="28"/>
                <w:szCs w:val="28"/>
                <w:lang w:val="ru" w:eastAsia="ru-RU"/>
              </w:rPr>
              <w:t>администрации</w:t>
            </w:r>
          </w:p>
          <w:p w14:paraId="3883C8BB" w14:textId="77777777" w:rsidR="00D338CF" w:rsidRPr="002D0F76" w:rsidRDefault="00D338CF" w:rsidP="00513AB9">
            <w:pPr>
              <w:spacing w:after="0" w:line="240" w:lineRule="exact"/>
              <w:jc w:val="center"/>
              <w:rPr>
                <w:rFonts w:ascii="Mongolian Baiti" w:eastAsia="Calibri" w:hAnsi="Mongolian Baiti" w:cs="Mongolian Baiti"/>
                <w:sz w:val="28"/>
                <w:szCs w:val="28"/>
                <w:lang w:val="ru" w:eastAsia="ru-RU"/>
              </w:rPr>
            </w:pPr>
            <w:r w:rsidRPr="002D0F76">
              <w:rPr>
                <w:rFonts w:ascii="Times New Roman" w:eastAsia="Calibri" w:hAnsi="Times New Roman" w:cs="Calibri"/>
                <w:sz w:val="28"/>
                <w:szCs w:val="28"/>
                <w:lang w:val="ru" w:eastAsia="ru-RU"/>
              </w:rPr>
              <w:t>Шпаковского</w:t>
            </w:r>
            <w:r w:rsidRPr="002D0F76">
              <w:rPr>
                <w:rFonts w:ascii="Mongolian Baiti" w:eastAsia="Calibri" w:hAnsi="Mongolian Baiti" w:cs="Mongolian Baiti"/>
                <w:sz w:val="28"/>
                <w:szCs w:val="28"/>
                <w:lang w:val="ru" w:eastAsia="ru-RU"/>
              </w:rPr>
              <w:t xml:space="preserve"> </w:t>
            </w:r>
            <w:r w:rsidRPr="002D0F76">
              <w:rPr>
                <w:rFonts w:ascii="Times New Roman" w:eastAsia="Calibri" w:hAnsi="Times New Roman" w:cs="Calibri"/>
                <w:sz w:val="28"/>
                <w:szCs w:val="28"/>
                <w:lang w:val="ru" w:eastAsia="ru-RU"/>
              </w:rPr>
              <w:t xml:space="preserve">муниципального </w:t>
            </w:r>
            <w:r w:rsidRPr="002D0F76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округа</w:t>
            </w:r>
            <w:r w:rsidRPr="002D0F76">
              <w:rPr>
                <w:rFonts w:ascii="Calibri" w:eastAsia="Calibri" w:hAnsi="Calibri" w:cs="Mongolian Baiti"/>
                <w:sz w:val="28"/>
                <w:szCs w:val="28"/>
                <w:lang w:val="ru" w:eastAsia="ru-RU"/>
              </w:rPr>
              <w:t xml:space="preserve"> </w:t>
            </w:r>
            <w:r w:rsidRPr="002D0F76">
              <w:rPr>
                <w:rFonts w:ascii="Times New Roman" w:eastAsia="Calibri" w:hAnsi="Times New Roman" w:cs="Calibri"/>
                <w:sz w:val="28"/>
                <w:szCs w:val="28"/>
                <w:lang w:val="ru" w:eastAsia="ru-RU"/>
              </w:rPr>
              <w:t>Ставропольского</w:t>
            </w:r>
            <w:r w:rsidRPr="002D0F76">
              <w:rPr>
                <w:rFonts w:ascii="Mongolian Baiti" w:eastAsia="Calibri" w:hAnsi="Mongolian Baiti" w:cs="Mongolian Baiti"/>
                <w:sz w:val="28"/>
                <w:szCs w:val="28"/>
                <w:lang w:val="ru" w:eastAsia="ru-RU"/>
              </w:rPr>
              <w:t xml:space="preserve"> </w:t>
            </w:r>
            <w:r w:rsidRPr="002D0F76">
              <w:rPr>
                <w:rFonts w:ascii="Times New Roman" w:eastAsia="Calibri" w:hAnsi="Times New Roman" w:cs="Calibri"/>
                <w:sz w:val="28"/>
                <w:szCs w:val="28"/>
                <w:lang w:val="ru" w:eastAsia="ru-RU"/>
              </w:rPr>
              <w:t>края</w:t>
            </w:r>
          </w:p>
          <w:p w14:paraId="32B86E13" w14:textId="77777777" w:rsidR="00D338CF" w:rsidRPr="002D0F76" w:rsidRDefault="00D338CF" w:rsidP="0051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F5674D6" w14:textId="77777777" w:rsidR="00D338CF" w:rsidRPr="002D0F76" w:rsidRDefault="00D338CF" w:rsidP="00D338CF">
      <w:pPr>
        <w:spacing w:after="0" w:line="24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2CD1CEB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1DB41C8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3776A66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МУНИЦИПАЛЬНАЯ ПРОГРАММА</w:t>
      </w:r>
    </w:p>
    <w:p w14:paraId="7739B59A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F8BA05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Шпаковского муниципального округа Ставропольского края</w:t>
      </w:r>
    </w:p>
    <w:p w14:paraId="1005535F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«Управление финансами»</w:t>
      </w:r>
    </w:p>
    <w:p w14:paraId="375C193C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340F5B3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E1ECB3D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val="ru" w:eastAsia="ru-RU"/>
        </w:rPr>
        <w:t>ПАСПОРТ</w:t>
      </w:r>
    </w:p>
    <w:p w14:paraId="0E67BCA1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BC1B52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 Шпаковского муниципального округа Ставропольского края</w:t>
      </w:r>
      <w:r w:rsidRPr="002D0F76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 </w:t>
      </w: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«Управление финансами»</w:t>
      </w:r>
    </w:p>
    <w:p w14:paraId="1770E06C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Программа)</w:t>
      </w:r>
    </w:p>
    <w:p w14:paraId="605E5B96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EC66DB" w14:textId="77777777" w:rsidR="00D338CF" w:rsidRPr="002D0F76" w:rsidRDefault="00D338CF" w:rsidP="00D338CF">
      <w:pPr>
        <w:spacing w:after="0" w:line="240" w:lineRule="exact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70"/>
      </w:tblGrid>
      <w:tr w:rsidR="00D338CF" w:rsidRPr="002D0F76" w14:paraId="655C4DC3" w14:textId="77777777" w:rsidTr="00513AB9">
        <w:tc>
          <w:tcPr>
            <w:tcW w:w="3652" w:type="dxa"/>
          </w:tcPr>
          <w:p w14:paraId="6E329F78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  <w:p w14:paraId="271CBC7A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  <w:p w14:paraId="14774DCB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F0246F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AB29F4C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-1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управление администрации Шпаковского муниципального округа (далее – финансовое управление)</w:t>
            </w:r>
          </w:p>
          <w:p w14:paraId="319612CF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38CF" w:rsidRPr="002D0F76" w14:paraId="2FE23200" w14:textId="77777777" w:rsidTr="00513AB9">
        <w:tc>
          <w:tcPr>
            <w:tcW w:w="3652" w:type="dxa"/>
          </w:tcPr>
          <w:p w14:paraId="21202562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Соисполнители</w:t>
            </w:r>
          </w:p>
          <w:p w14:paraId="6946D786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Программы </w:t>
            </w:r>
          </w:p>
          <w:p w14:paraId="5DC70EFD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896DB8C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  <w:p w14:paraId="0E716952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38CF" w:rsidRPr="002D0F76" w14:paraId="09194153" w14:textId="77777777" w:rsidTr="00513AB9">
        <w:tc>
          <w:tcPr>
            <w:tcW w:w="3652" w:type="dxa"/>
          </w:tcPr>
          <w:p w14:paraId="13A50138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</w:t>
            </w:r>
          </w:p>
          <w:p w14:paraId="3C2C854E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670" w:type="dxa"/>
          </w:tcPr>
          <w:p w14:paraId="1302D183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«Межведомственная централизованная бухгалтерия» Шпаковского муниципального округа Ставропольского края;</w:t>
            </w:r>
          </w:p>
          <w:p w14:paraId="6E2C4FB3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юридические лица Шпаковского муниципального округа (по согласованию)</w:t>
            </w:r>
          </w:p>
          <w:p w14:paraId="34FA8050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38CF" w:rsidRPr="002D0F76" w14:paraId="4368E804" w14:textId="77777777" w:rsidTr="00513AB9">
        <w:tc>
          <w:tcPr>
            <w:tcW w:w="3652" w:type="dxa"/>
          </w:tcPr>
          <w:p w14:paraId="28EBD2D6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Подпрограммы Программы</w:t>
            </w:r>
          </w:p>
          <w:p w14:paraId="7A0432BB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E1B2BB8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D338CF" w:rsidRPr="002D0F76" w14:paraId="4F19CDED" w14:textId="77777777" w:rsidTr="00513AB9">
        <w:tc>
          <w:tcPr>
            <w:tcW w:w="3652" w:type="dxa"/>
          </w:tcPr>
          <w:p w14:paraId="2A99C7CF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670" w:type="dxa"/>
          </w:tcPr>
          <w:p w14:paraId="68930852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долгосрочной сбалансированности и устойчивости бюджетной системы Шпаковского муниципального округа и повышение качества управления муниципальными финансами</w:t>
            </w:r>
          </w:p>
          <w:p w14:paraId="6BB30D80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38CF" w:rsidRPr="002D0F76" w14:paraId="5EEAA8FD" w14:textId="77777777" w:rsidTr="00513AB9">
        <w:tc>
          <w:tcPr>
            <w:tcW w:w="3652" w:type="dxa"/>
          </w:tcPr>
          <w:p w14:paraId="2BFDE2A1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670" w:type="dxa"/>
          </w:tcPr>
          <w:p w14:paraId="45EBF2AF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left="34"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бюджетной политики Шпаковского муниципального округа и повышение эффективности использования средств бюджета Шпаковского муниципального округа;</w:t>
            </w:r>
          </w:p>
          <w:p w14:paraId="07CA0642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left="34"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5ECDEB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left="34"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контроля за соблюдением бюджетного законодательства Российской Федерации и иных нормативных правовых актов, регулирующих бюджетные правоотношения, законодательных и иных нормативных правовых актов о контрактной системе в сфере закупок товаров, работ, услуг для обеспечения муниципальных нужд Шпаковского муниципального округа;</w:t>
            </w:r>
          </w:p>
          <w:p w14:paraId="0C0E9634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left="34"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A4F6AC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left="34"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</w:p>
          <w:p w14:paraId="2197FDA7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38CF" w:rsidRPr="002D0F76" w14:paraId="6FA6EF45" w14:textId="77777777" w:rsidTr="00513AB9">
        <w:tc>
          <w:tcPr>
            <w:tcW w:w="3652" w:type="dxa"/>
          </w:tcPr>
          <w:p w14:paraId="6B61CA06" w14:textId="77777777" w:rsidR="00D338CF" w:rsidRPr="002D0F76" w:rsidRDefault="00D338CF" w:rsidP="00513AB9">
            <w:pPr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5670" w:type="dxa"/>
          </w:tcPr>
          <w:p w14:paraId="21903966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исполнение бюджета Шпаковского муниципального округа по расходам к принятым плановым назначениям, утвержденным решением о местном бюджете с учетом внесенных изменений; </w:t>
            </w:r>
          </w:p>
          <w:p w14:paraId="34F6C337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ABE18E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исполнение расходных обязательств Шпаковского муниципального округа;</w:t>
            </w:r>
          </w:p>
          <w:p w14:paraId="51F8F6DA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22E32F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оценка качества управления бюджетным процессом Шпаковского муниципального округа;</w:t>
            </w:r>
          </w:p>
          <w:p w14:paraId="707261AE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1A47B8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отношение просроченной кредиторской задолженности, сложившейся по расходам местного бюджета, к общему объему расходов местного бюджета, по годам;</w:t>
            </w:r>
          </w:p>
          <w:p w14:paraId="5E3E5341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0CD6BB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доля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учреждений, полномочия которых по ведению бюджетного (бухгалтерского) учета и составлению отчетности переданы муниципальному казенному учреждению «Межведомственная централизованная бухгалтерия Шпаковского муниципального округа Ставропольского края», в общем количестве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учреждений;</w:t>
            </w:r>
          </w:p>
          <w:p w14:paraId="3F968FE9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1BBE88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расходов местного бюджета, формируемых в рамках муниципальных программ Шпаковского муниципального округа, в общем объеме расходов;</w:t>
            </w:r>
          </w:p>
          <w:p w14:paraId="59691590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6D0AF5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доля реализованных мероприятий Плана мероприятий по подготовке Решения о бюджете в общем количестве мероприятий Плана мероприятий по подготовке Решения о бюджете;</w:t>
            </w:r>
          </w:p>
          <w:p w14:paraId="054A2416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57139F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соотношение количества проверок, по результатам которых приняты меры, и количества проверок, по результатам которых выявлены нарушения законодательства Российской Федерации о контрактной системе в сфере закупок, товаров, работ услуг для обеспечения муниципальных нужд Шпаковского муниципального округа;</w:t>
            </w:r>
          </w:p>
          <w:p w14:paraId="0F987403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A741DF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соотношение суммы выявленных финансовых нарушений и общей суммы бюджетных средств, проверенных в ходе осуществления финансового контроля;</w:t>
            </w:r>
          </w:p>
          <w:p w14:paraId="3996FD5A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822A67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trike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мероприятий, направленных на увеличение доходов от оказания платных услуг и прочих безвозмездных поступлений муниципальных учреждений Шпаковского муниципального округа</w:t>
            </w:r>
          </w:p>
          <w:p w14:paraId="4CA1A0E9" w14:textId="77777777" w:rsidR="00D338CF" w:rsidRPr="002D0F76" w:rsidRDefault="00D338CF" w:rsidP="00513AB9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38CF" w:rsidRPr="002D0F76" w14:paraId="720B94B8" w14:textId="77777777" w:rsidTr="00513AB9">
        <w:tc>
          <w:tcPr>
            <w:tcW w:w="3652" w:type="dxa"/>
          </w:tcPr>
          <w:p w14:paraId="72362818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Этапы и сроки реализации Программы</w:t>
            </w:r>
          </w:p>
          <w:p w14:paraId="22AD0EA4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4176F09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реализуется в один этап - 2027-2029 гг.</w:t>
            </w:r>
          </w:p>
        </w:tc>
      </w:tr>
      <w:tr w:rsidR="00D338CF" w:rsidRPr="002D0F76" w14:paraId="63703F1D" w14:textId="77777777" w:rsidTr="00513AB9">
        <w:tc>
          <w:tcPr>
            <w:tcW w:w="3652" w:type="dxa"/>
          </w:tcPr>
          <w:p w14:paraId="415538A0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Объемы бюджетных ассигнований  </w:t>
            </w:r>
          </w:p>
          <w:p w14:paraId="7D6A2D9C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  <w:p w14:paraId="6D64B18E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AFC8667" w14:textId="77777777" w:rsidR="00D338CF" w:rsidRPr="002D0F76" w:rsidRDefault="00D338CF" w:rsidP="00513AB9">
            <w:pPr>
              <w:tabs>
                <w:tab w:val="left" w:pos="0"/>
              </w:tabs>
              <w:spacing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мероприятий Программы составит 202 630,74 тыс. рублей, в том числе за счет средств:</w:t>
            </w:r>
          </w:p>
          <w:p w14:paraId="54BCF3F6" w14:textId="77777777" w:rsidR="00D338CF" w:rsidRPr="002D0F76" w:rsidRDefault="00D338CF" w:rsidP="00513AB9">
            <w:pPr>
              <w:tabs>
                <w:tab w:val="left" w:pos="0"/>
              </w:tabs>
              <w:spacing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бюджета Шпаковского муниципального округа Ставропольского края – 202 630,74 тыс. рублей, в том числе по годам:</w:t>
            </w:r>
          </w:p>
          <w:p w14:paraId="6FE7F656" w14:textId="77777777" w:rsidR="00D338CF" w:rsidRPr="002D0F76" w:rsidRDefault="00D338CF" w:rsidP="00513AB9">
            <w:pPr>
              <w:tabs>
                <w:tab w:val="left" w:pos="0"/>
              </w:tabs>
              <w:spacing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в 2027 году – 67 543,58 тыс. рублей;</w:t>
            </w:r>
          </w:p>
          <w:p w14:paraId="30E23682" w14:textId="77777777" w:rsidR="00D338CF" w:rsidRPr="002D0F76" w:rsidRDefault="00D338CF" w:rsidP="00513AB9">
            <w:pPr>
              <w:tabs>
                <w:tab w:val="left" w:pos="0"/>
              </w:tabs>
              <w:spacing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в 2028 году – 67 543,58 тыс. рублей;</w:t>
            </w:r>
          </w:p>
          <w:p w14:paraId="7151D70A" w14:textId="77777777" w:rsidR="00D338CF" w:rsidRPr="002D0F76" w:rsidRDefault="00D338CF" w:rsidP="00513AB9">
            <w:pPr>
              <w:tabs>
                <w:tab w:val="left" w:pos="0"/>
              </w:tabs>
              <w:spacing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в 2029 году – 67 543,58 тыс. рублей</w:t>
            </w:r>
          </w:p>
          <w:p w14:paraId="6BB39537" w14:textId="77777777" w:rsidR="00D338CF" w:rsidRPr="002D0F76" w:rsidRDefault="00D338CF" w:rsidP="00513AB9">
            <w:pPr>
              <w:tabs>
                <w:tab w:val="left" w:pos="0"/>
              </w:tabs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38CF" w:rsidRPr="002D0F76" w14:paraId="2D524B7E" w14:textId="77777777" w:rsidTr="00513AB9">
        <w:tc>
          <w:tcPr>
            <w:tcW w:w="3652" w:type="dxa"/>
          </w:tcPr>
          <w:p w14:paraId="6432172C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Arial"/>
                <w:sz w:val="28"/>
                <w:szCs w:val="28"/>
              </w:rPr>
              <w:t xml:space="preserve">Ожидаемые результаты реализации Программы </w:t>
            </w:r>
          </w:p>
          <w:p w14:paraId="70AFD271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42922A0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стабильности, предсказуемости бюджетной политики;</w:t>
            </w:r>
          </w:p>
          <w:p w14:paraId="59222B6A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E872CD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устойчивости бюджетной системы Шпаковского муниципального округа без образования муниципального долга Шпаковского муниципального округа;</w:t>
            </w:r>
          </w:p>
          <w:p w14:paraId="0688EE87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337288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безусловное исполнение действующих расходных обязательств Шпаковского муниципального округа;</w:t>
            </w:r>
          </w:p>
          <w:p w14:paraId="26BD9BCE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0F03DA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своевременное и качественное формирование отчетности об исполнении бюджета округа;</w:t>
            </w:r>
          </w:p>
          <w:p w14:paraId="0213B01F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583448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просроченной кредиторской задолженности по оплате труда (включая начисления на оплату труда) муниципальных учреждений в общем объеме расходов бюджета на оплату труда (включая начисления на оплату труда);</w:t>
            </w:r>
          </w:p>
          <w:p w14:paraId="7ADA8FA3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C55D1F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доли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учреждений, полномочия которых по ведению бюджетного (бухгалтерского) учета и составлению отчетности переданы муниципальному казенному учреждению «Межведомственная централизованная бухгалтерия Шпаковского муниципального округа Ставропольского края», в общем количестве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 на уровне не менее 83 процентов в период с 2027 года по 2029 год;</w:t>
            </w:r>
          </w:p>
          <w:p w14:paraId="07924050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B9EC92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совершенствования методов управления муниципальной собственностью;</w:t>
            </w:r>
          </w:p>
          <w:p w14:paraId="47B556A9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CA5F06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создания в округе благоприятных условий инвестиционного характера, а также привлечения инвесторов для реализации высокоэффективных инвестиционных проектов, способствующих развитию темпов роста малого и среднего предпринимательства;</w:t>
            </w:r>
          </w:p>
          <w:p w14:paraId="78AC238C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DC9ECD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системы оказания платных услуг муниципальными учреждениями;</w:t>
            </w:r>
          </w:p>
          <w:p w14:paraId="70C522DE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D79D5A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 утверждение планов закупок заказчиков;</w:t>
            </w:r>
          </w:p>
          <w:p w14:paraId="4BBC6587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8FD219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 обязанности заказчиков осуществлять закупки в соответствии с каталогом товаров, работ, услуг;</w:t>
            </w:r>
          </w:p>
          <w:p w14:paraId="497BCBB1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423180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мониторинга закупок для муниципальных нужд;</w:t>
            </w:r>
          </w:p>
          <w:p w14:paraId="5F71BA10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FBEB5B" w14:textId="77777777" w:rsidR="00D338CF" w:rsidRPr="002D0F76" w:rsidRDefault="00D338CF" w:rsidP="00513AB9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по автоматизации процессов планирования, формирования, анализа эффективности осуществления закупок;</w:t>
            </w:r>
          </w:p>
          <w:p w14:paraId="6380B8FB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45547E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контрольных мероприятий, по результатам которых приняты процессуальные решения и выявлены нарушения законодательства Российской Федерации о контрактной системе в сфере закупок;</w:t>
            </w:r>
          </w:p>
          <w:p w14:paraId="6AC74169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25389A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отчет о результатах контрольных мероприятий, включающий информацию о различных видах допущенных нарушений, что позволит своевременно принимать меры по устранению нарушений и профилактике указанных нарушений;</w:t>
            </w:r>
          </w:p>
          <w:p w14:paraId="23F955AC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58665A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плановых назначений и кассовых расходов бюджета Шпаковского муниципального округа на реализацию муниципальных программ;  </w:t>
            </w:r>
          </w:p>
          <w:p w14:paraId="6D5B4D61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B47567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F7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публичности процесса управления муниципальными финансами, гарантирующую обществу право на доступ к открытым муниципальным данным, а также открытость и доступность информации о расходовании бюджетных средств</w:t>
            </w:r>
          </w:p>
          <w:p w14:paraId="4008D14D" w14:textId="77777777" w:rsidR="00D338CF" w:rsidRPr="002D0F76" w:rsidRDefault="00D338CF" w:rsidP="00513AB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926F66B" w14:textId="77777777" w:rsidR="00D338CF" w:rsidRPr="002D0F76" w:rsidRDefault="00D338CF" w:rsidP="00D338CF">
      <w:pPr>
        <w:spacing w:after="20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C831F2" w14:textId="77777777" w:rsidR="00D338CF" w:rsidRPr="002D0F76" w:rsidRDefault="00D338CF" w:rsidP="00D338CF">
      <w:pPr>
        <w:spacing w:after="20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Раздел 1. Содержание проблемы, обоснование необходимости её решения программно-целевым методом</w:t>
      </w:r>
    </w:p>
    <w:p w14:paraId="79311143" w14:textId="77777777" w:rsidR="00D338CF" w:rsidRPr="002D0F76" w:rsidRDefault="00D338CF" w:rsidP="00D338CF">
      <w:pPr>
        <w:spacing w:after="20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703D6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Программа сформирована исходя из принципов долгосрочных целей социально-экономического развития Шпаковского муниципального округа Ставропольского края и показателей (индикаторов) их достижения в соответствии с:</w:t>
      </w:r>
    </w:p>
    <w:p w14:paraId="6EEFD727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14:paraId="021DEB5B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Концепцией долгосрочного социально-экономического развития Российской Федерации;</w:t>
      </w:r>
    </w:p>
    <w:p w14:paraId="50DAC305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стратегией социально-экономического развития Ставропольского края;</w:t>
      </w:r>
    </w:p>
    <w:p w14:paraId="7378832A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основными направлениями бюджетной, налоговой и долговой политики Ставропольского края на очередной финансовый год и плановый период, ежегодно утверждаемыми распоряжениями Правительства Ставропольского края;</w:t>
      </w:r>
    </w:p>
    <w:p w14:paraId="714CC5C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основными направлениями бюджетной и налоговой политики Шпаковского муниципального округа Ставропольского края на очередной финансовый год и плановый период, а также основными направлениями долговой политики Шпаковского муниципального округа Ставропольского края на очередной финансовый год и плановый период, ежегодно утверждаемыми распоряжениями администрации Шпаковского муниципального округа Ставропольского края;</w:t>
      </w:r>
    </w:p>
    <w:p w14:paraId="294BAC1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прогнозом социально-экономического развития Шпаковского муниципального округа Ставропольского края на долгосрочный период;</w:t>
      </w:r>
    </w:p>
    <w:p w14:paraId="57150D79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бюджетным прогнозом Шпаковского муниципального округа Ставропольского края на долгосрочный период.</w:t>
      </w:r>
    </w:p>
    <w:p w14:paraId="5DB2BA1D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Состояние бюджетной системы Шпаковского муниципального округа оценивается как стабильное, создающее прочную основу для социально-экономического роста, характеризуется проведением ответственной и прозрачной бюджетной политики, исполнением в полном объеме принятых бюджетных обязательств, совершенствованием бюджетного планирования.</w:t>
      </w:r>
    </w:p>
    <w:p w14:paraId="2C9ADE9A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Увеличению поступлений в бюджетную систему округа способствует работа межведомственной комиссии по обеспечению и собираемости налоговых и неналоговых доходов в бюджет Шпаковского муниципального округа. Заседания проводятся с участием налогоплательщиков округа и органов исполнительной власти.</w:t>
      </w:r>
    </w:p>
    <w:p w14:paraId="4C5A7B48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Одним из инструментов повышения эффективности бюджетных расходов является утверждение местного бюджета в «программном» формате, что позволяет планировать бюджетные ассигнования на выполнение конкретных целей и задач для достижения необходимых результатов.</w:t>
      </w:r>
    </w:p>
    <w:p w14:paraId="463861FB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В рамках долгосрочного бюджетного планирования, в соответствии с порядком разработки и утверждения, а также требований к составу и содержанию бюджетного прогноза Шпаковского муниципального округа на долгосрочный период, бюджетный прогноз Шпаковского муниципального округа принимается на долгосрочный период. Основная задача данного документа состоит в увязке проводимой бюджетной политики с задачами по созданию долгосрочного устойчивого роста экономики и повышению уровня и качества жизни населения посредством удовлетворения их потребностей в муниципальных услугах.</w:t>
      </w:r>
    </w:p>
    <w:p w14:paraId="7C13B871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В соответствии с действующим Положением о проведении мониторинга качества финансового менеджмента, осуществляемого главными распорядителями средств местного бюджета, регулярно - по итогам года проводится мониторинг качества финансового менеджмента.</w:t>
      </w:r>
    </w:p>
    <w:p w14:paraId="1B97B439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0F76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 стратегическим приоритетом политики органов местного самоуправления в сфере управления финансами является эффективное </w:t>
      </w:r>
      <w:r w:rsidRPr="002D0F7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использование всех бюджетных ресурсов для обеспечения динамичного развития экономики, повышения уровня жизни населения и формирования благоприятных условий жизнедеятельности в Шпаковском муниципальном округе</w:t>
      </w:r>
      <w:r w:rsidRPr="002D0F7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5E9BB36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К приоритетным направлениям реализации Программы относятся:</w:t>
      </w:r>
    </w:p>
    <w:p w14:paraId="12BFCB8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 xml:space="preserve">в сфере управления финансами Шпаковского муниципального округа - создание инструментов долгосрочного финансового планирования, формирование бюджета в рамках и с учетом долгосрочного прогноза параметров бюджетной системы Шпаковского муниципального округа, повышение прозрачности и открытости управления общественными финансами Шпаковского муниципального округа; создание условий для повышения качества финансового менеджмента в секторе муниципального управления; </w:t>
      </w:r>
    </w:p>
    <w:p w14:paraId="62F0BE41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создание условий для повышения качества предоставления государственных и муниципальных услуг, нормативное правовое регулирование и организационно-методическое обеспечение бюджетного процесса Шпаковского муниципального округа, развитие информационных технологий в сфере управления финансами Шпаковского муниципального округа с учетом новых требований к качеству финансовой деятельности участников бюджетного процесса;</w:t>
      </w:r>
    </w:p>
    <w:p w14:paraId="48BFC23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F76">
        <w:rPr>
          <w:rFonts w:ascii="Times New Roman" w:eastAsia="Calibri" w:hAnsi="Times New Roman" w:cs="Times New Roman"/>
          <w:sz w:val="28"/>
          <w:szCs w:val="28"/>
        </w:rPr>
        <w:t>в сфере развития системы муниципального финансового контроля и закупок товаров, работ, услуг для обеспечения муниципальных нужд - осуществление финансового контроля за операциями с бюджетными средствами получателей средств местного бюджета, средствами администраторов источников финансирования дефицита местного бюджета.</w:t>
      </w:r>
    </w:p>
    <w:p w14:paraId="7F8B9D4F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1EE945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Раздел 2. </w:t>
      </w: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Цель и задачи, индикаторы достижения цели Программы, сроки и этапы её реализации</w:t>
      </w:r>
    </w:p>
    <w:p w14:paraId="7EE7C26C" w14:textId="77777777" w:rsidR="00D338CF" w:rsidRPr="002D0F76" w:rsidRDefault="00D338CF" w:rsidP="00D338CF">
      <w:pPr>
        <w:spacing w:after="0" w:line="240" w:lineRule="exact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C1A9895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Целью Программы с учетом изложенных приоритетных направлений в соответствующей сфере социально-экономического развития является обеспечение долгосрочной сбалансированности и устойчивости бюджетной системы Шпаковского муниципального округа и повышение качества управления муниципальными финансами.</w:t>
      </w:r>
    </w:p>
    <w:p w14:paraId="435C3C9C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В ходе реализации Программы предусматривается обеспечение выполнения следующих задач:</w:t>
      </w:r>
    </w:p>
    <w:p w14:paraId="448DF427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совершенствование бюджетной политики Шпаковского муниципального округа и повышение эффективности использования средств бюджета Шпаковского муниципального округа;</w:t>
      </w:r>
    </w:p>
    <w:p w14:paraId="14DC60F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осуществление контроля за соблюдением бюджетного законодательства Российской Федерации и иных нормативных правовых актов, регулирующих бюджетные правоотношения, законодательных и иных нормативных правовых актов о контрактной системе в сфере закупок товаров, работ, услуг для обеспечения муниципальных нужд Шпаковского муниципального округа (далее - закупки);</w:t>
      </w:r>
    </w:p>
    <w:p w14:paraId="65800984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качества управления муниципальными финансами;</w:t>
      </w:r>
    </w:p>
    <w:p w14:paraId="7BF9F27A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 в один этап - 2027 - 2029 годы.</w:t>
      </w:r>
    </w:p>
    <w:p w14:paraId="3ED8373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Досрочное завершение действия Программы наступает в случае прекращения финансирования </w:t>
      </w:r>
      <w:hyperlink r:id="rId4" w:history="1">
        <w:r w:rsidRPr="002D0F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мероприятий</w:t>
        </w:r>
      </w:hyperlink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за счет средств бюджета округа, неэффективного управления Программой. Достижение цели Программы при таких условиях будет невозможно.</w:t>
      </w:r>
    </w:p>
    <w:p w14:paraId="07CC285C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Сведения о достижении значений индикаторов достижения цели и показателей решения задач Программы приведены в приложении № </w:t>
      </w:r>
      <w:r w:rsidRPr="002D0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14:paraId="3E34F4F0" w14:textId="77777777" w:rsidR="00D338CF" w:rsidRPr="002D0F76" w:rsidRDefault="00D338CF" w:rsidP="00D338CF">
      <w:pPr>
        <w:spacing w:after="0" w:line="240" w:lineRule="auto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0A578C7" w14:textId="77777777" w:rsidR="00D338CF" w:rsidRPr="002D0F76" w:rsidRDefault="00D338CF" w:rsidP="00D338CF">
      <w:pPr>
        <w:spacing w:after="0" w:line="240" w:lineRule="auto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Раздел 2.1. Весовые коэффициенты целей Программы</w:t>
      </w:r>
    </w:p>
    <w:p w14:paraId="371718C0" w14:textId="77777777" w:rsidR="00D338CF" w:rsidRPr="002D0F76" w:rsidRDefault="00D338CF" w:rsidP="00D338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1D48E8" w14:textId="77777777" w:rsidR="00D338CF" w:rsidRPr="002D0F76" w:rsidRDefault="00D338CF" w:rsidP="00D338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Сведения о весовых коэффициентах, присвоенных целям Программы, приведены в приложении № 2.</w:t>
      </w:r>
    </w:p>
    <w:p w14:paraId="5A82A6E0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8BADC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Ресурсное обеспечение программы</w:t>
      </w:r>
    </w:p>
    <w:p w14:paraId="3E3581CF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C1ADA7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мероприятий Программы осуществляется за счет средств бюджета Шпаковского муниципального округа.</w:t>
      </w:r>
    </w:p>
    <w:p w14:paraId="122FB62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мероприятий Программы за счет средств бюджета Шпаковского муниципального округа составит 202 630,74</w:t>
      </w:r>
      <w:r w:rsidRPr="002D0F7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 </w:t>
      </w: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рублей, в том числе по годам:</w:t>
      </w:r>
    </w:p>
    <w:p w14:paraId="4B6B27B8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2027 году – 67 543,58 тыс. рублей;</w:t>
      </w:r>
    </w:p>
    <w:p w14:paraId="68DF90DD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2028 году – 67 543,58 тыс. рублей;</w:t>
      </w:r>
    </w:p>
    <w:p w14:paraId="63C5520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2029 году – 67 543,58 тыс. рублей.</w:t>
      </w:r>
    </w:p>
    <w:p w14:paraId="23E8343A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Прогнозируемые объемы финансирования мероприятий Программы уточняются ежегодно при формировании бюджета Шпаковского муниципального округа на очередной финансовый год и плановый период.</w:t>
      </w:r>
    </w:p>
    <w:p w14:paraId="1E28679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Программы представлено в приложении № 3.</w:t>
      </w:r>
    </w:p>
    <w:p w14:paraId="0F19FEF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81D87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Характеристика основных мероприятий Программы.</w:t>
      </w:r>
    </w:p>
    <w:p w14:paraId="1671BA48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427E9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предусмотрена реализация следующих основных мероприятий:</w:t>
      </w:r>
    </w:p>
    <w:p w14:paraId="4E7BE19F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Координация стратегического и бюджетного планирования, создание инструментов долгосрочного бюджетного планирования.</w:t>
      </w:r>
    </w:p>
    <w:p w14:paraId="018B71A6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основного мероприятия предполагается:</w:t>
      </w:r>
    </w:p>
    <w:p w14:paraId="5D939B76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утверждение бюджетного прогноза Шпаковского муниципального округа Ставропольского края на долгосрочный период;</w:t>
      </w:r>
    </w:p>
    <w:p w14:paraId="02BFD384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параметров бюджетного прогноза Шпаковского муниципального округа на долгосрочный период в соответствие с Решением о бюджете;</w:t>
      </w:r>
    </w:p>
    <w:p w14:paraId="14221F2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методологическом обеспечении процесса разработки и утверждения муниципальных программ Шпаковского муниципального округа.</w:t>
      </w:r>
    </w:p>
    <w:p w14:paraId="7C112D5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Непосредственными результатами реализации данного основного мероприятия станут:</w:t>
      </w:r>
    </w:p>
    <w:p w14:paraId="3A04AF0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стабильности, предсказуемости бюджетной политики;</w:t>
      </w:r>
    </w:p>
    <w:p w14:paraId="60BC871F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устойчивости бюджетной системы Шпаковского муниципального округа без образования муниципального долга Шпаковского муниципального округа.</w:t>
      </w:r>
    </w:p>
    <w:p w14:paraId="3B98A4B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данного основного мероприятия является финансовое управление.</w:t>
      </w:r>
    </w:p>
    <w:p w14:paraId="69F34B34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Повышение качества планирования и исполнения бюджета Шпаковского муниципального округа.</w:t>
      </w:r>
    </w:p>
    <w:p w14:paraId="35990479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основного мероприятия предполагается:</w:t>
      </w:r>
    </w:p>
    <w:p w14:paraId="4A4D7617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планирование бюджетных ассигнований на основе реестра расходных обязательств Шпаковского муниципального округа;</w:t>
      </w:r>
    </w:p>
    <w:p w14:paraId="18B82BEC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предельных объемов бюджетных ассигнований по муниципальным программам Шпаковского муниципального округа;</w:t>
      </w:r>
    </w:p>
    <w:p w14:paraId="6C79AEDC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бюджетных ассигнований исходя из необходимости безусловного исполнения действующих расходных обязательств Шпаковского муниципального округа;</w:t>
      </w:r>
    </w:p>
    <w:p w14:paraId="13361B9F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новых расходных обязательств Шпаковского муниципального округа при наличии четкой оценки необходимых для их исполнения объемов бюджетных ассигнований на весь период их исполнения и с учетом сроков и механизмов их реализации;</w:t>
      </w:r>
    </w:p>
    <w:p w14:paraId="1DCE533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бюджетных ассигнований, лимитов бюджетных обязательств и предельных объемов финансирования и источникам финансирования дефицита бюджета Шпаковского муниципального округа;</w:t>
      </w:r>
    </w:p>
    <w:p w14:paraId="0F5C390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ведение кассового плана исполнения бюджета Шпаковского муниципального округа;</w:t>
      </w:r>
    </w:p>
    <w:p w14:paraId="6003C024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операций по исполнению бюджета Шпаковского муниципального округа;</w:t>
      </w:r>
    </w:p>
    <w:p w14:paraId="0AEF0AAF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бюджетной отчетности по исполнению бюджета Шпаковского муниципального округа.</w:t>
      </w:r>
    </w:p>
    <w:p w14:paraId="0F799AB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Непосредственными результатами реализации данного основного мероприятия станут:</w:t>
      </w:r>
    </w:p>
    <w:p w14:paraId="47322338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внесение в Думу Шпаковского муниципального округа Ставропольского края в установленные сроки и соответствующего требованиям бюджетного законодательства Российской Федерации и законодательства Ставропольского края, регулирующего бюджетные правоотношения, нормативным правовым актам Шпаковского муниципального округа, регулирующим бюджетные правоотношения в округе, проекта решения о бюджете Шпаковского муниципального округа с учетом долгосрочного прогноза основных параметров бюджета округа;</w:t>
      </w:r>
    </w:p>
    <w:p w14:paraId="697DFE06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безусловное исполнение действующих расходных обязательств Шпаковского муниципального округа;</w:t>
      </w:r>
    </w:p>
    <w:p w14:paraId="21870E7D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и качественное формирование отчетности об исполнении бюджета округа;</w:t>
      </w:r>
    </w:p>
    <w:p w14:paraId="554390E0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просроченной кредиторской задолженности по оплате труда (включая начисления на оплату труда) муниципальных учреждений в общем объеме расходов бюджета на оплату труда (включая начисления на оплату труда).</w:t>
      </w:r>
    </w:p>
    <w:p w14:paraId="1C19B57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данного основного мероприятия является финансовое управление.</w:t>
      </w:r>
    </w:p>
    <w:p w14:paraId="2152A89D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Централизованное ведение бюджетного (бухгалтерского) учета и формирование отчетности муниципальных учреждений Шпаковского муниципального округа.</w:t>
      </w:r>
    </w:p>
    <w:p w14:paraId="7B1B4C79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основного мероприятия предполагается:</w:t>
      </w:r>
    </w:p>
    <w:p w14:paraId="6151BC0F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органами местного самоуправления, отраслевыми (функциональными) органами и территориальным отделами администрации Шпаковского муниципального округа с правами юридического лица полномочий по ведению бюджетного (бухгалтерского) учета и составлению отчетности муниципальному казенному учреждению «Межведомственная </w:t>
      </w: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централизованная бухгалтерия Шпаковского муниципального округа Ставропольского края»;</w:t>
      </w:r>
    </w:p>
    <w:p w14:paraId="17A88044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ведения бюджетного (бухгалтерского) учета и составления бюджетной (бухгалтерской) отчетности главных распорядителей (распорядителей) и получателей средств местного бюджета, главных администраторов (администраторов) доходов местного бюджета, главных администраторов (администраторов) источников финансирования дефицита местного бюджета и муниципальных учреждений Шпаковского муниципального округа;</w:t>
      </w:r>
    </w:p>
    <w:p w14:paraId="364D6B00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минимизация управленческих затрат на осуществление учетных и отчетных процедур;</w:t>
      </w:r>
    </w:p>
    <w:p w14:paraId="530E9E9D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использования средств бюджета Шпаковского муниципального округа;</w:t>
      </w:r>
    </w:p>
    <w:p w14:paraId="72E7CF0A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численности работников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лица, и подведомственных им муниципальных учреждений.</w:t>
      </w:r>
    </w:p>
    <w:p w14:paraId="41FEA2F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Непосредственными результатами реализации данного основного мероприятия Подпрограммы станет обеспечение доли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и подведомственных им муниципальных учреждений, полномочия которых по ведению бюджетного (бухгалтерского) учета и составлению отчетности переданы муниципальному казенному учреждению «Межведомственная централизованная бухгалтерия Шпаковского муниципального округа Ставропольского края», в общем количестве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 на уровне не менее 83 процентов в период с 2026 года по 2029 год.</w:t>
      </w:r>
    </w:p>
    <w:p w14:paraId="60BE28E8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данного основного мероприятия Подпрограммы является финансовое управление.</w:t>
      </w:r>
    </w:p>
    <w:p w14:paraId="7A3423F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Повышение эффективности администрирования доходов бюджета Шпаковского муниципального округа.</w:t>
      </w:r>
    </w:p>
    <w:p w14:paraId="3D53E8AF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политика Шпаковского муниципального округа должна обеспечить дальнейшее расширение налоговой базы и достижение устойчивой положительной динамики поступления налогов путем:</w:t>
      </w:r>
    </w:p>
    <w:p w14:paraId="57125F75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качества планирования доходов бюджета Шпаковского муниципального округа на основании экономически обоснованных расчетов за счет повышения уровня ответственности главных администраторов доходов за выполнение плановых показателей поступления доходов в бюджет Шпаковского муниципального округа за счет своевременного учета изменений налогового и бюджетного законодательства Российской Федерации, Ставропольского края и муниципальных правовых актов Шпаковского муниципального округа;</w:t>
      </w:r>
    </w:p>
    <w:p w14:paraId="76E4FC31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анализа фактической результативности и эффективности применения налоговых льгот по итогам каждого периода их применения (в том числе в целях возможного принятия решений о дальнейшей их пролонгации);</w:t>
      </w:r>
    </w:p>
    <w:p w14:paraId="49ABEB3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эффективности администрирования доходов бюджета Шпаковского муниципального округа, направленного на погашение и снижение </w:t>
      </w: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недоимки по обязательным платежам в бюджет, в том числе осуществление совместной работы администрации округа с налоговыми органами и другими контролирующими органами;</w:t>
      </w:r>
    </w:p>
    <w:p w14:paraId="636ABFB1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методов управления муниципальной собственностью;</w:t>
      </w:r>
    </w:p>
    <w:p w14:paraId="1148E409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в округе благоприятных условий инвестиционного характера, а также привлечения инвесторов для реализации высокоэффективных инвестиционных проектов, способствующих развитию темпов роста малого и среднего предпринимательства;</w:t>
      </w:r>
    </w:p>
    <w:p w14:paraId="3460F4FA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системы оказания платных услуг муниципальными учреждениями;</w:t>
      </w:r>
    </w:p>
    <w:p w14:paraId="06A2EE25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мониторинга крупных и средних предприятий округа в целях принятия мер по улучшению результатов их финансово-хозяйственной деятельности, сокращения задолженности по налоговым платежам, своевременной уплате текущих платежей.</w:t>
      </w:r>
    </w:p>
    <w:p w14:paraId="3396B45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Повышение эффективности осуществления закупок товаров, работ, услуг для муниципальных нужд и нужд муниципальных учреждений Шпаковского муниципального округа.</w:t>
      </w:r>
    </w:p>
    <w:p w14:paraId="37906E14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данной задачи необходимо обеспечить:</w:t>
      </w:r>
    </w:p>
    <w:p w14:paraId="3ADBC94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утверждение планов закупок заказчиков;</w:t>
      </w:r>
    </w:p>
    <w:p w14:paraId="1CC4DA9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обязанности заказчиков осуществлять закупки в соответствии с каталогом товаров, работ, услуг;</w:t>
      </w:r>
    </w:p>
    <w:p w14:paraId="4701D49A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 закупок для муниципальных нужд;</w:t>
      </w:r>
    </w:p>
    <w:p w14:paraId="2C45EF50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автоматизации процессов планирования, формирования, анализа эффективности осуществления закупок.</w:t>
      </w:r>
    </w:p>
    <w:p w14:paraId="11FAA1F6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Организация и осуществление контроля в сфере закупок, ведение административного производства по делам об административных правонарушениях в сфере закупок.</w:t>
      </w:r>
    </w:p>
    <w:p w14:paraId="5724224C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основного мероприятия предполагается:</w:t>
      </w:r>
    </w:p>
    <w:p w14:paraId="2044A5D6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в установленном порядке функций и полномочий по контролю в сфере закупок, определенных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14:paraId="049ACF9F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мер по предупреждению, выявлению и пресечению нарушений при исполнении бюджета Шпаковского муниципального округа в отношении расходов, связанных с осуществлением закупок.</w:t>
      </w:r>
    </w:p>
    <w:p w14:paraId="421BC82D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Непосредственными результатами реализации данного основного мероприятия станет:</w:t>
      </w:r>
    </w:p>
    <w:p w14:paraId="3EDB2FC7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мероприятий, по результатам которых приняты процессуальные решения и выявлены нарушения законодательства Российской Федерации о контрактной системе в сфере закупок.</w:t>
      </w:r>
    </w:p>
    <w:p w14:paraId="79C4BF6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данного основного мероприятия является финансовое управление.</w:t>
      </w:r>
    </w:p>
    <w:p w14:paraId="0BF0CC8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Осуществление финансового контроля за операциями с бюджетными средствами получателей средств бюджета Шпаковского муниципального округа и средствами администраторов источников финансирования дефицита  бюджета округа.</w:t>
      </w:r>
    </w:p>
    <w:p w14:paraId="2FE26048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данного основного мероприятия предполагается осуществление финансового контроля за операциями с бюджетными средствами получателей </w:t>
      </w: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 бюджета Шпаковского муниципального округа, средствами администраторов источников финансирования дефицита бюджета округа.</w:t>
      </w:r>
    </w:p>
    <w:p w14:paraId="1A9487D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Непосредственным результатом реализации данного основного мероприятия станет отчет о результатах контрольных мероприятий, включающий информацию о различных видах допущенных нарушений, что позволит своевременно принимать меры по устранению нарушений и профилактике указанных нарушений.</w:t>
      </w:r>
    </w:p>
    <w:p w14:paraId="4F2B38B6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данного основного мероприятия является финансовое управление.</w:t>
      </w:r>
    </w:p>
    <w:p w14:paraId="482B8B8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Полноценное внедрение программно-целевых методов управления в бюджетный процесс.</w:t>
      </w:r>
    </w:p>
    <w:p w14:paraId="499401EC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характер бюджета Шпаковского муниципального округа требует усиления контроля за разработкой и выполнением муниципальных программ, поскольку такой контроль должен происходить не только на стадии обсуждения проекта решения о бюджете, но и на всем их «жизненном цикле» - при разработке, поэтапной реализации, мониторинге, экспертизе, оценке результативности муниципальных программ.</w:t>
      </w:r>
    </w:p>
    <w:p w14:paraId="4E1A92B3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совершенствования работы в соответствующей сфере являются:</w:t>
      </w:r>
    </w:p>
    <w:p w14:paraId="6C7AC04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плановых назначений и кассовых расходов бюджета Шпаковского муниципального округа на реализацию муниципальных программ;</w:t>
      </w:r>
    </w:p>
    <w:p w14:paraId="3C306407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оценки эффективности реализации муниципальных программ.</w:t>
      </w:r>
    </w:p>
    <w:p w14:paraId="277A2567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Обеспечение высокого уровня открытости бюджетных данных в Шпаковском муниципальном округе.</w:t>
      </w:r>
    </w:p>
    <w:p w14:paraId="13F9B77D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развитие отношений в сфере общественных финансов предъявляет новые требования к составу, качеству и стандартам обмена информацией о финансовой деятельности органов местного самоуправления. Повышение информированности жителей Шпаковского муниципального округа и других заинтересованных сторон о состоянии системы муниципальных финансов, а также развитие направлений информационного взаимодействия финансовой системы с внешними государственными информационными ресурсами и получателями бюджетных средств способствуют повышению прозрачности системы управления муниципальными финансами, повышению ответственности органов местного самоуправления за реализацию проводимой ими бюджетной политики, обеспечению эффективного, оперативного и устойчивого управления муниципальными финансами.</w:t>
      </w:r>
    </w:p>
    <w:p w14:paraId="6E00EC6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необходимо обеспечить публичность процесса управления муниципальными финансами, гарантирующую обществу право на доступ к открытым муниципальным данным, а также открытость и доступность информации о расходовании бюджетных средств. Цели бюджетной политики должны представляться в понятной и доступной для граждан форме.</w:t>
      </w:r>
    </w:p>
    <w:p w14:paraId="347B36B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на официальном сайте Шпаковского муниципального округа в сети Интернет публикуется информация о состоянии системы управления муниципальными финансами, об отдельных показателях исполнения муниципального бюджета, о соблюдении органами местного самоуправления требований бюджетного законодательства.</w:t>
      </w:r>
    </w:p>
    <w:p w14:paraId="75EFD762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мероприятия необходимо продолжать работу по следующим направлениям:</w:t>
      </w:r>
    </w:p>
    <w:p w14:paraId="0D26CBEE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размещение общедоступной информации о муниципальных финансах в сети Интернет на регулярной основе и повышение объемов ее размещения;</w:t>
      </w:r>
    </w:p>
    <w:p w14:paraId="246A30B8" w14:textId="77777777" w:rsidR="00D338CF" w:rsidRPr="002D0F76" w:rsidRDefault="00D338CF" w:rsidP="00D338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публичности информации о плановых и фактических результатах деятельности муниципальных учреждений;</w:t>
      </w:r>
    </w:p>
    <w:p w14:paraId="18DBD2B8" w14:textId="48EDD299" w:rsidR="00D338CF" w:rsidRDefault="00D338CF" w:rsidP="009F41B4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по участию граждан в бюджетном процессе в рамках системы раскрытия информации о разрабатываемых проектах нормативных правовых актов в сфере управления общественными финансами, результатах их общественных обсуждений.</w:t>
      </w:r>
    </w:p>
    <w:p w14:paraId="0D2D075C" w14:textId="495945B4" w:rsidR="00D338CF" w:rsidRDefault="00D338CF" w:rsidP="009F41B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мероприятий Программы представлен в приложении № 4</w:t>
      </w:r>
      <w:r w:rsidR="009F41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8A9F68" w14:textId="77777777" w:rsidR="00D338CF" w:rsidRDefault="00D338CF" w:rsidP="009F41B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8AF67" w14:textId="57B0F355" w:rsidR="001F02D2" w:rsidRDefault="00D338CF" w:rsidP="00D94B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1F02D2" w:rsidSect="00D94BE3">
          <w:pgSz w:w="11906" w:h="16838"/>
          <w:pgMar w:top="567" w:right="567" w:bottom="28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C34DEDE" w14:textId="0F6B0FF4" w:rsidR="001F02D2" w:rsidRPr="001F02D2" w:rsidRDefault="00D338CF" w:rsidP="001F02D2">
      <w:pPr>
        <w:widowControl w:val="0"/>
        <w:autoSpaceDE w:val="0"/>
        <w:autoSpaceDN w:val="0"/>
        <w:adjustRightInd w:val="0"/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</w:t>
      </w:r>
      <w:r w:rsidR="001F02D2" w:rsidRPr="001F02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14:paraId="6356A82A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left="5528" w:firstLine="297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муниципальной программе</w:t>
      </w:r>
    </w:p>
    <w:p w14:paraId="0E7E31F8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left="5528" w:firstLine="297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Шпаковского муниципального округа </w:t>
      </w:r>
    </w:p>
    <w:p w14:paraId="1A4FC15A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left="5528" w:firstLine="297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Ставропольского края, </w:t>
      </w:r>
    </w:p>
    <w:p w14:paraId="00B94D66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left="5528" w:firstLine="297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«Управление финансами»</w:t>
      </w:r>
    </w:p>
    <w:p w14:paraId="5FDB0244" w14:textId="1B51CF16" w:rsidR="001F02D2" w:rsidRPr="001F02D2" w:rsidRDefault="001F02D2" w:rsidP="001F02D2">
      <w:pPr>
        <w:widowControl w:val="0"/>
        <w:tabs>
          <w:tab w:val="left" w:pos="1185"/>
        </w:tabs>
        <w:suppressAutoHyphens/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</w:p>
    <w:p w14:paraId="6FF2DE17" w14:textId="77777777" w:rsidR="001F02D2" w:rsidRPr="001F02D2" w:rsidRDefault="001F02D2" w:rsidP="001F02D2">
      <w:pPr>
        <w:widowControl w:val="0"/>
        <w:suppressAutoHyphens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533F1988" w14:textId="77777777" w:rsidR="001F02D2" w:rsidRPr="001F02D2" w:rsidRDefault="001F02D2" w:rsidP="001F02D2">
      <w:pPr>
        <w:widowControl w:val="0"/>
        <w:suppressAutoHyphens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36C355F1" w14:textId="77777777" w:rsidR="001F02D2" w:rsidRPr="001F02D2" w:rsidRDefault="001F02D2" w:rsidP="001F02D2">
      <w:pPr>
        <w:widowControl w:val="0"/>
        <w:suppressAutoHyphens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7EC4C8BA" w14:textId="77777777" w:rsidR="001F02D2" w:rsidRPr="001F02D2" w:rsidRDefault="001F02D2" w:rsidP="001F02D2">
      <w:pPr>
        <w:widowControl w:val="0"/>
        <w:suppressAutoHyphens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1F02D2">
        <w:rPr>
          <w:rFonts w:ascii="Times New Roman" w:eastAsia="Calibri" w:hAnsi="Times New Roman" w:cs="Times New Roman"/>
          <w:sz w:val="28"/>
          <w:szCs w:val="28"/>
          <w:lang w:bidi="en-US"/>
        </w:rPr>
        <w:t>СВЕДЕНИЯ</w:t>
      </w:r>
    </w:p>
    <w:p w14:paraId="5E558107" w14:textId="77777777" w:rsidR="001F02D2" w:rsidRPr="001F02D2" w:rsidRDefault="001F02D2" w:rsidP="001F02D2">
      <w:pPr>
        <w:widowControl w:val="0"/>
        <w:suppressAutoHyphens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14:paraId="1143D452" w14:textId="77777777" w:rsidR="001F02D2" w:rsidRPr="001F02D2" w:rsidRDefault="001F02D2" w:rsidP="001F02D2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2D2">
        <w:rPr>
          <w:rFonts w:ascii="Times New Roman" w:eastAsia="Calibri" w:hAnsi="Times New Roman" w:cs="Times New Roman"/>
          <w:sz w:val="28"/>
          <w:szCs w:val="28"/>
        </w:rPr>
        <w:t>о достижении значений индикаторов достижения цели</w:t>
      </w:r>
      <w:r w:rsidRPr="001F02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F02D2">
        <w:rPr>
          <w:rFonts w:ascii="Times New Roman" w:eastAsia="Calibri" w:hAnsi="Times New Roman" w:cs="Times New Roman"/>
          <w:sz w:val="28"/>
          <w:szCs w:val="28"/>
        </w:rPr>
        <w:t xml:space="preserve">и показателей решения задач </w:t>
      </w:r>
    </w:p>
    <w:p w14:paraId="7234FB0B" w14:textId="77777777" w:rsidR="001F02D2" w:rsidRPr="001F02D2" w:rsidRDefault="001F02D2" w:rsidP="001F02D2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2D2">
        <w:rPr>
          <w:rFonts w:ascii="Times New Roman" w:eastAsia="Calibri" w:hAnsi="Times New Roman" w:cs="Times New Roman"/>
          <w:sz w:val="28"/>
          <w:szCs w:val="28"/>
        </w:rPr>
        <w:t>муниципальной программы Шпаковского муниципального округа Ставропольского края «Управление финансами»</w:t>
      </w:r>
    </w:p>
    <w:p w14:paraId="758FCA1B" w14:textId="77777777" w:rsidR="001F02D2" w:rsidRPr="001F02D2" w:rsidRDefault="001F02D2" w:rsidP="001F02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5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512"/>
        <w:gridCol w:w="1985"/>
        <w:gridCol w:w="1871"/>
        <w:gridCol w:w="1730"/>
        <w:gridCol w:w="1872"/>
        <w:gridCol w:w="9"/>
      </w:tblGrid>
      <w:tr w:rsidR="001F02D2" w:rsidRPr="001F02D2" w14:paraId="04727209" w14:textId="77777777" w:rsidTr="00D338CF">
        <w:trPr>
          <w:trHeight w:val="1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6A6B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113" w:firstLine="68"/>
              <w:jc w:val="both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№</w:t>
            </w:r>
          </w:p>
          <w:p w14:paraId="2384410C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350"/>
                <w:tab w:val="left" w:pos="5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255" w:firstLine="68"/>
              <w:jc w:val="both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п/п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295A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Наименование индикатора достижения цели и </w:t>
            </w:r>
          </w:p>
          <w:p w14:paraId="1DFF19D2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показатели решения задачи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42A3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Единица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измерения</w:t>
            </w:r>
            <w:proofErr w:type="spellEnd"/>
          </w:p>
        </w:tc>
        <w:tc>
          <w:tcPr>
            <w:tcW w:w="5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4DA5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63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Значения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показателей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по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годам</w:t>
            </w:r>
            <w:proofErr w:type="spellEnd"/>
          </w:p>
        </w:tc>
      </w:tr>
      <w:tr w:rsidR="001F02D2" w:rsidRPr="001F02D2" w14:paraId="4FEB4C43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7480" w14:textId="77777777" w:rsidR="001F02D2" w:rsidRPr="001F02D2" w:rsidRDefault="001F02D2" w:rsidP="001F02D2">
            <w:pPr>
              <w:spacing w:after="0" w:line="240" w:lineRule="auto"/>
              <w:rPr>
                <w:rFonts w:ascii="Times New Roman" w:eastAsia="Calibri" w:hAnsi="Times New Roman" w:cs="Times New Roman"/>
                <w:lang w:val="en-US" w:bidi="en-US"/>
              </w:rPr>
            </w:pP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12F1" w14:textId="77777777" w:rsidR="001F02D2" w:rsidRPr="001F02D2" w:rsidRDefault="001F02D2" w:rsidP="001F02D2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631F" w14:textId="77777777" w:rsidR="001F02D2" w:rsidRPr="001F02D2" w:rsidRDefault="001F02D2" w:rsidP="001F02D2">
            <w:pPr>
              <w:spacing w:after="0" w:line="240" w:lineRule="auto"/>
              <w:rPr>
                <w:rFonts w:ascii="Times New Roman" w:eastAsia="Calibri" w:hAnsi="Times New Roman" w:cs="Times New Roman"/>
                <w:lang w:val="en-US" w:bidi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5F3F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6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2027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DC90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6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2028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50A4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6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2029 год</w:t>
            </w:r>
          </w:p>
        </w:tc>
      </w:tr>
      <w:tr w:rsidR="001F02D2" w:rsidRPr="001F02D2" w14:paraId="144A5EA1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9862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C9D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C1AD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DDFF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3271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D25F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6</w:t>
            </w:r>
          </w:p>
        </w:tc>
      </w:tr>
      <w:tr w:rsidR="001F02D2" w:rsidRPr="001F02D2" w14:paraId="6A2F220D" w14:textId="77777777" w:rsidTr="00D338CF">
        <w:trPr>
          <w:trHeight w:val="157"/>
        </w:trPr>
        <w:tc>
          <w:tcPr>
            <w:tcW w:w="15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1158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Цель Программы:</w:t>
            </w:r>
            <w:r w:rsidRPr="001F02D2">
              <w:rPr>
                <w:rFonts w:ascii="Times New Roman" w:eastAsia="Calibri" w:hAnsi="Times New Roman" w:cs="Times New Roman"/>
                <w:sz w:val="28"/>
                <w:lang w:bidi="en-US"/>
              </w:rPr>
              <w:t xml:space="preserve"> </w:t>
            </w:r>
            <w:r w:rsidRPr="001F02D2">
              <w:rPr>
                <w:rFonts w:ascii="Times New Roman" w:eastAsia="Calibri" w:hAnsi="Times New Roman" w:cs="Times New Roman"/>
                <w:lang w:bidi="en-US"/>
              </w:rPr>
              <w:t>Обеспечение долгосрочной сбалансированности и устойчивости бюджетной системы Шпаковского муниципального округа и повышение качества управления муниципальными финансами</w:t>
            </w:r>
          </w:p>
        </w:tc>
      </w:tr>
      <w:tr w:rsidR="001F02D2" w:rsidRPr="001F02D2" w14:paraId="5007C036" w14:textId="77777777" w:rsidTr="00D338CF">
        <w:trPr>
          <w:gridAfter w:val="1"/>
          <w:wAfter w:w="9" w:type="dxa"/>
          <w:trHeight w:val="157"/>
        </w:trPr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38B2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Целевой показатель эффективности Программы: Исполнение бюджета Шпаковского муниципального округа по расходам к принятым плановым назначениям, утвержденным решением о местном бюджете, с учетом внесенных изменений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D4B0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процентов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3D7B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не менее </w:t>
            </w:r>
          </w:p>
          <w:p w14:paraId="4D444D7B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90,0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518E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не менее </w:t>
            </w:r>
          </w:p>
          <w:p w14:paraId="270EA7AD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90,0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71AF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не менее </w:t>
            </w:r>
          </w:p>
          <w:p w14:paraId="4E6D3E9C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90,0</w:t>
            </w:r>
          </w:p>
        </w:tc>
      </w:tr>
      <w:tr w:rsidR="001F02D2" w:rsidRPr="001F02D2" w14:paraId="5CAEC32A" w14:textId="77777777" w:rsidTr="00D338CF">
        <w:trPr>
          <w:trHeight w:val="157"/>
        </w:trPr>
        <w:tc>
          <w:tcPr>
            <w:tcW w:w="15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3C7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mbria" w:hAnsi="Times New Roman" w:cs="Times New Roman"/>
                <w:lang w:bidi="en-US"/>
              </w:rPr>
              <w:t>Задача 1: Совершенствование бюджетной политики Шпаковского муниципального округа и повышение эффективности использования средств бюджета Шпаковского муниципального округа</w:t>
            </w:r>
          </w:p>
        </w:tc>
      </w:tr>
      <w:tr w:rsidR="001F02D2" w:rsidRPr="001F02D2" w14:paraId="1FA6EABE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1559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D12D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Доля реализованных мероприятий Плана мероприятий по подготовке Решения о бюджете в общем количестве мероприятий Плана мероприятий по подготовке Решения о бюджете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56A9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процентов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446C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100,00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B175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100,00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C79F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100,00</w:t>
            </w:r>
          </w:p>
        </w:tc>
      </w:tr>
      <w:tr w:rsidR="001F02D2" w:rsidRPr="001F02D2" w14:paraId="32062144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358A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EA04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Отношение просроченной кредиторской задолженности, сложившейся по расходам местного бюджета, к общему объему расходов местного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7119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процентов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9729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D9E3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92B5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0,00</w:t>
            </w:r>
          </w:p>
        </w:tc>
      </w:tr>
      <w:tr w:rsidR="001F02D2" w:rsidRPr="001F02D2" w14:paraId="0431BA9E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FCAE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63EC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Доля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учреждений, полномочия которых по ведению бюджетного (бухгалтерского) учета и составлению отчетности переданы муниципальному казенному учреждению «Межведомственная централизованная бухгалтерия Шпаковского муниципального округа Ставропольского края», в общем количестве органов местного </w:t>
            </w:r>
            <w:r w:rsidRPr="001F02D2">
              <w:rPr>
                <w:rFonts w:ascii="Times New Roman" w:eastAsia="Calibri" w:hAnsi="Times New Roman" w:cs="Times New Roman"/>
                <w:lang w:bidi="en-US"/>
              </w:rPr>
              <w:lastRenderedPageBreak/>
              <w:t>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1DDE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lastRenderedPageBreak/>
              <w:t>процентов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8BEA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не менее</w:t>
            </w:r>
          </w:p>
          <w:p w14:paraId="1F1067AD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83,00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1F41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не менее</w:t>
            </w:r>
          </w:p>
          <w:p w14:paraId="0FC9DE6D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83,00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EF5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не менее</w:t>
            </w:r>
          </w:p>
          <w:p w14:paraId="56B8A228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83,00</w:t>
            </w:r>
          </w:p>
        </w:tc>
      </w:tr>
      <w:tr w:rsidR="001F02D2" w:rsidRPr="001F02D2" w14:paraId="72F6B8C8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9F6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3C70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Осуществление мероприятий, направленных на увеличение доходов от оказания платных услуг и прочих безвозмездных поступлений муниципальных учреждений Шпаковского муниципального округа </w:t>
            </w:r>
          </w:p>
        </w:tc>
        <w:tc>
          <w:tcPr>
            <w:tcW w:w="1985" w:type="dxa"/>
            <w:shd w:val="clear" w:color="auto" w:fill="auto"/>
          </w:tcPr>
          <w:p w14:paraId="219765C4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тыс. рублей</w:t>
            </w:r>
          </w:p>
        </w:tc>
        <w:tc>
          <w:tcPr>
            <w:tcW w:w="1871" w:type="dxa"/>
            <w:shd w:val="clear" w:color="auto" w:fill="auto"/>
          </w:tcPr>
          <w:p w14:paraId="4827C8D9" w14:textId="77777777" w:rsidR="001F02D2" w:rsidRPr="001F02D2" w:rsidRDefault="001F02D2" w:rsidP="001F02D2">
            <w:pPr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не менее </w:t>
            </w:r>
          </w:p>
          <w:p w14:paraId="395112F6" w14:textId="77777777" w:rsidR="001F02D2" w:rsidRPr="001F02D2" w:rsidRDefault="001F02D2" w:rsidP="001F02D2">
            <w:pPr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5 400,00</w:t>
            </w:r>
          </w:p>
        </w:tc>
        <w:tc>
          <w:tcPr>
            <w:tcW w:w="1730" w:type="dxa"/>
            <w:shd w:val="clear" w:color="auto" w:fill="auto"/>
          </w:tcPr>
          <w:p w14:paraId="765130F2" w14:textId="77777777" w:rsidR="001F02D2" w:rsidRPr="001F02D2" w:rsidRDefault="001F02D2" w:rsidP="001F02D2">
            <w:pPr>
              <w:adjustRightInd w:val="0"/>
              <w:spacing w:after="0" w:line="240" w:lineRule="exact"/>
              <w:ind w:left="-108" w:right="-94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не менее  </w:t>
            </w:r>
          </w:p>
          <w:p w14:paraId="23CF9BFE" w14:textId="77777777" w:rsidR="001F02D2" w:rsidRPr="001F02D2" w:rsidRDefault="001F02D2" w:rsidP="001F02D2">
            <w:pPr>
              <w:adjustRightInd w:val="0"/>
              <w:spacing w:after="0" w:line="240" w:lineRule="exact"/>
              <w:ind w:left="-108" w:right="-94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5 400,00</w:t>
            </w:r>
          </w:p>
        </w:tc>
        <w:tc>
          <w:tcPr>
            <w:tcW w:w="1872" w:type="dxa"/>
            <w:shd w:val="clear" w:color="auto" w:fill="auto"/>
          </w:tcPr>
          <w:p w14:paraId="6EA01E49" w14:textId="77777777" w:rsidR="001F02D2" w:rsidRPr="001F02D2" w:rsidRDefault="001F02D2" w:rsidP="001F02D2">
            <w:pPr>
              <w:adjustRightInd w:val="0"/>
              <w:spacing w:after="0" w:line="240" w:lineRule="exact"/>
              <w:ind w:left="-122" w:right="-77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не менее </w:t>
            </w:r>
          </w:p>
          <w:p w14:paraId="0FB6CD82" w14:textId="77777777" w:rsidR="001F02D2" w:rsidRPr="001F02D2" w:rsidRDefault="001F02D2" w:rsidP="001F0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5 400,00</w:t>
            </w:r>
          </w:p>
        </w:tc>
      </w:tr>
      <w:tr w:rsidR="001F02D2" w:rsidRPr="001F02D2" w14:paraId="054FDAD3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D893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6C6D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Исполнение расходных обязательств Шпаковского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5029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процентов</w:t>
            </w:r>
          </w:p>
        </w:tc>
        <w:tc>
          <w:tcPr>
            <w:tcW w:w="1871" w:type="dxa"/>
            <w:shd w:val="clear" w:color="auto" w:fill="auto"/>
          </w:tcPr>
          <w:p w14:paraId="2D7C286F" w14:textId="77777777" w:rsidR="001F02D2" w:rsidRPr="001F02D2" w:rsidRDefault="001F02D2" w:rsidP="001F02D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не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менее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90</w:t>
            </w:r>
            <w:r w:rsidRPr="001F02D2">
              <w:rPr>
                <w:rFonts w:ascii="Times New Roman" w:eastAsia="Calibri" w:hAnsi="Times New Roman" w:cs="Times New Roman"/>
                <w:lang w:bidi="en-US"/>
              </w:rPr>
              <w:t>,00</w:t>
            </w:r>
          </w:p>
        </w:tc>
        <w:tc>
          <w:tcPr>
            <w:tcW w:w="1730" w:type="dxa"/>
            <w:shd w:val="clear" w:color="auto" w:fill="auto"/>
          </w:tcPr>
          <w:p w14:paraId="0F28079D" w14:textId="77777777" w:rsidR="001F02D2" w:rsidRPr="001F02D2" w:rsidRDefault="001F02D2" w:rsidP="001F02D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не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менее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90</w:t>
            </w:r>
            <w:r w:rsidRPr="001F02D2">
              <w:rPr>
                <w:rFonts w:ascii="Times New Roman" w:eastAsia="Calibri" w:hAnsi="Times New Roman" w:cs="Times New Roman"/>
                <w:lang w:bidi="en-US"/>
              </w:rPr>
              <w:t>,00</w:t>
            </w:r>
          </w:p>
        </w:tc>
        <w:tc>
          <w:tcPr>
            <w:tcW w:w="1872" w:type="dxa"/>
            <w:shd w:val="clear" w:color="auto" w:fill="auto"/>
          </w:tcPr>
          <w:p w14:paraId="0DB8CAFC" w14:textId="77777777" w:rsidR="001F02D2" w:rsidRPr="001F02D2" w:rsidRDefault="001F02D2" w:rsidP="001F02D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не менее</w:t>
            </w:r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90</w:t>
            </w:r>
            <w:r w:rsidRPr="001F02D2">
              <w:rPr>
                <w:rFonts w:ascii="Times New Roman" w:eastAsia="Calibri" w:hAnsi="Times New Roman" w:cs="Times New Roman"/>
                <w:lang w:bidi="en-US"/>
              </w:rPr>
              <w:t>,00</w:t>
            </w:r>
          </w:p>
        </w:tc>
      </w:tr>
      <w:tr w:rsidR="001F02D2" w:rsidRPr="001F02D2" w14:paraId="54D34DF6" w14:textId="77777777" w:rsidTr="00D338CF">
        <w:trPr>
          <w:trHeight w:val="157"/>
        </w:trPr>
        <w:tc>
          <w:tcPr>
            <w:tcW w:w="15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89BF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53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Задача 2: Организация и осуществление контроля за соблюдением бюджетного законодательства Российской Федерации и иных нормативных правовых актов, регулирующих бюджетные правоотношения, законодательных и иных нормативных правовых актов о контрактной системе в сфере закупок товаров, работ, услуг для обеспечения муниципальных нужд Шпаковского муниципального округа</w:t>
            </w:r>
          </w:p>
        </w:tc>
      </w:tr>
      <w:tr w:rsidR="001F02D2" w:rsidRPr="001F02D2" w14:paraId="79540816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AD95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1773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Соотношение количества проверок, по результатам которых приняты меры, и количества проверок, по результатам которых выявлены нарушения законодательства Российской Федерации о контрактной системе в сфере закупок, товаров, работ услуг для обеспечения муниципальных нужд Шпаковского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8D50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процентов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1D8A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100,00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0B0D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100,00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DC59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100,00</w:t>
            </w:r>
          </w:p>
        </w:tc>
      </w:tr>
      <w:tr w:rsidR="001F02D2" w:rsidRPr="001F02D2" w14:paraId="0F45F8E6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3851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CE0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Соотношение суммы выявленных финансовых нарушений и общей суммы бюджетных средств, проверенных в ходе осуществления финансового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F1DC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процентов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5F83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не более</w:t>
            </w:r>
          </w:p>
          <w:p w14:paraId="025CEF39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 9,80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0DE3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не более</w:t>
            </w:r>
          </w:p>
          <w:p w14:paraId="60EB8F70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 9,70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A197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не более 9,70</w:t>
            </w:r>
          </w:p>
        </w:tc>
      </w:tr>
      <w:tr w:rsidR="001F02D2" w:rsidRPr="001F02D2" w14:paraId="27D70FE2" w14:textId="77777777" w:rsidTr="00D338CF">
        <w:trPr>
          <w:trHeight w:val="157"/>
        </w:trPr>
        <w:tc>
          <w:tcPr>
            <w:tcW w:w="15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3745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53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Задача 3: Повышение качества управления муниципальными финансами</w:t>
            </w:r>
          </w:p>
        </w:tc>
      </w:tr>
      <w:tr w:rsidR="001F02D2" w:rsidRPr="001F02D2" w14:paraId="50D818C4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2553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8.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9AEC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Удельный вес расходов местного бюджета, формируемых в рамках муниципальных программ Шпаковского муниципального округа, в общем объеме расходов местного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2B4C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 xml:space="preserve">процентов </w:t>
            </w:r>
          </w:p>
        </w:tc>
        <w:tc>
          <w:tcPr>
            <w:tcW w:w="1871" w:type="dxa"/>
            <w:shd w:val="clear" w:color="auto" w:fill="auto"/>
          </w:tcPr>
          <w:p w14:paraId="3BAEE69A" w14:textId="77777777" w:rsidR="001F02D2" w:rsidRPr="001F02D2" w:rsidRDefault="001F02D2" w:rsidP="001F02D2">
            <w:pPr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не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менее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</w:p>
          <w:p w14:paraId="3FD1780A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85,00</w:t>
            </w:r>
          </w:p>
        </w:tc>
        <w:tc>
          <w:tcPr>
            <w:tcW w:w="1730" w:type="dxa"/>
            <w:shd w:val="clear" w:color="auto" w:fill="auto"/>
          </w:tcPr>
          <w:p w14:paraId="61F6E628" w14:textId="77777777" w:rsidR="001F02D2" w:rsidRPr="001F02D2" w:rsidRDefault="001F02D2" w:rsidP="001F02D2">
            <w:pPr>
              <w:adjustRightInd w:val="0"/>
              <w:spacing w:after="0" w:line="240" w:lineRule="exact"/>
              <w:ind w:left="-108" w:right="-94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не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менее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</w:p>
          <w:p w14:paraId="57E87428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08" w:right="-94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85,00</w:t>
            </w:r>
          </w:p>
        </w:tc>
        <w:tc>
          <w:tcPr>
            <w:tcW w:w="1872" w:type="dxa"/>
            <w:shd w:val="clear" w:color="auto" w:fill="auto"/>
          </w:tcPr>
          <w:p w14:paraId="0BBD0464" w14:textId="77777777" w:rsidR="001F02D2" w:rsidRPr="001F02D2" w:rsidRDefault="001F02D2" w:rsidP="001F02D2">
            <w:pPr>
              <w:adjustRightInd w:val="0"/>
              <w:spacing w:after="0" w:line="240" w:lineRule="exact"/>
              <w:ind w:left="-122" w:right="-77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не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менее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</w:p>
          <w:p w14:paraId="6D5E2C58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22" w:right="-77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85,00</w:t>
            </w:r>
          </w:p>
        </w:tc>
      </w:tr>
      <w:tr w:rsidR="001F02D2" w:rsidRPr="001F02D2" w14:paraId="3C68204B" w14:textId="77777777" w:rsidTr="00D338CF">
        <w:trPr>
          <w:gridAfter w:val="1"/>
          <w:wAfter w:w="9" w:type="dxa"/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28" w14:textId="77777777" w:rsidR="001F02D2" w:rsidRPr="001F02D2" w:rsidRDefault="001F02D2" w:rsidP="001F02D2">
            <w:pPr>
              <w:widowControl w:val="0"/>
              <w:tabs>
                <w:tab w:val="left" w:pos="34"/>
                <w:tab w:val="left" w:pos="570"/>
                <w:tab w:val="left" w:pos="601"/>
                <w:tab w:val="left" w:pos="288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34" w:right="-392" w:firstLine="68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9.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95BE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jc w:val="both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Оценка качества управления бюджетным процессом Шпаковского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53F1" w14:textId="77777777" w:rsidR="001F02D2" w:rsidRPr="001F02D2" w:rsidRDefault="001F02D2" w:rsidP="001F02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баллов</w:t>
            </w:r>
          </w:p>
        </w:tc>
        <w:tc>
          <w:tcPr>
            <w:tcW w:w="1871" w:type="dxa"/>
            <w:shd w:val="clear" w:color="auto" w:fill="auto"/>
          </w:tcPr>
          <w:p w14:paraId="215C2E0D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не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менее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</w:p>
          <w:p w14:paraId="685F78F8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75,00</w:t>
            </w:r>
          </w:p>
        </w:tc>
        <w:tc>
          <w:tcPr>
            <w:tcW w:w="1730" w:type="dxa"/>
            <w:shd w:val="clear" w:color="auto" w:fill="auto"/>
          </w:tcPr>
          <w:p w14:paraId="31B0B08A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08" w:right="-94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не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менее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</w:p>
          <w:p w14:paraId="62716DEE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08" w:right="-94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78,00</w:t>
            </w:r>
          </w:p>
        </w:tc>
        <w:tc>
          <w:tcPr>
            <w:tcW w:w="1872" w:type="dxa"/>
            <w:shd w:val="clear" w:color="auto" w:fill="auto"/>
          </w:tcPr>
          <w:p w14:paraId="34932E76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22" w:right="-77"/>
              <w:jc w:val="center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не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>менее</w:t>
            </w:r>
            <w:proofErr w:type="spellEnd"/>
            <w:r w:rsidRPr="001F02D2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</w:p>
          <w:p w14:paraId="0D6A2708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122" w:right="-77"/>
              <w:jc w:val="center"/>
              <w:rPr>
                <w:rFonts w:ascii="Times New Roman" w:eastAsia="Calibri" w:hAnsi="Times New Roman" w:cs="Times New Roman"/>
                <w:lang w:bidi="en-US"/>
              </w:rPr>
            </w:pPr>
            <w:r w:rsidRPr="001F02D2">
              <w:rPr>
                <w:rFonts w:ascii="Times New Roman" w:eastAsia="Calibri" w:hAnsi="Times New Roman" w:cs="Times New Roman"/>
                <w:lang w:bidi="en-US"/>
              </w:rPr>
              <w:t>80,00</w:t>
            </w:r>
          </w:p>
        </w:tc>
      </w:tr>
    </w:tbl>
    <w:p w14:paraId="01ABB48B" w14:textId="77777777" w:rsidR="001F02D2" w:rsidRPr="001F02D2" w:rsidRDefault="001F02D2" w:rsidP="001F02D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</w:pPr>
    </w:p>
    <w:p w14:paraId="5C5F69A0" w14:textId="77777777" w:rsidR="001F02D2" w:rsidRDefault="001F02D2" w:rsidP="001F0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</w:pPr>
    </w:p>
    <w:p w14:paraId="3EF3BAA7" w14:textId="77777777" w:rsidR="001F02D2" w:rsidRDefault="001F02D2" w:rsidP="001F0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</w:pPr>
    </w:p>
    <w:p w14:paraId="37707DD4" w14:textId="77777777" w:rsidR="001F02D2" w:rsidRDefault="001F02D2" w:rsidP="001F0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</w:pPr>
    </w:p>
    <w:p w14:paraId="6C8CBB1B" w14:textId="77777777" w:rsidR="001F02D2" w:rsidRDefault="001F02D2" w:rsidP="001F0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</w:pPr>
    </w:p>
    <w:p w14:paraId="195BA477" w14:textId="77777777" w:rsidR="001F02D2" w:rsidRDefault="001F02D2" w:rsidP="001F0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</w:pPr>
    </w:p>
    <w:p w14:paraId="471C8135" w14:textId="77777777" w:rsidR="002D0F76" w:rsidRDefault="002D0F76" w:rsidP="001F0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  <w:sectPr w:rsidR="002D0F76" w:rsidSect="001F02D2">
          <w:pgSz w:w="16838" w:h="11906" w:orient="landscape"/>
          <w:pgMar w:top="1701" w:right="567" w:bottom="567" w:left="284" w:header="709" w:footer="709" w:gutter="0"/>
          <w:cols w:space="708"/>
          <w:docGrid w:linePitch="360"/>
        </w:sectPr>
      </w:pPr>
    </w:p>
    <w:p w14:paraId="32F1E470" w14:textId="29B8DAB2" w:rsidR="001F02D2" w:rsidRPr="001F02D2" w:rsidRDefault="00D338CF" w:rsidP="00D338CF">
      <w:pPr>
        <w:widowControl w:val="0"/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="001F02D2" w:rsidRPr="001F02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14:paraId="04D5734F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left="10348" w:firstLine="1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муниципальной программе Шпаковского муниципального округа Ставропольского края «Управление финансами»</w:t>
      </w:r>
    </w:p>
    <w:p w14:paraId="0BB55048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left="10348" w:firstLine="1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D57E92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auto"/>
        <w:ind w:left="10348" w:firstLine="13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58B85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auto"/>
        <w:ind w:left="10348" w:firstLine="13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6370C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14:paraId="479A9702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004CA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весовых коэффициентах, присвоенных цели и задачам программы Шпаковского муниципального округа Ставропольского края «Управление финансами»</w:t>
      </w:r>
    </w:p>
    <w:p w14:paraId="65E483C9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9332"/>
        <w:gridCol w:w="1540"/>
        <w:gridCol w:w="1539"/>
        <w:gridCol w:w="1338"/>
      </w:tblGrid>
      <w:tr w:rsidR="001F02D2" w:rsidRPr="001F02D2" w14:paraId="558A460C" w14:textId="77777777" w:rsidTr="00513AB9">
        <w:tc>
          <w:tcPr>
            <w:tcW w:w="817" w:type="dxa"/>
            <w:vMerge w:val="restart"/>
          </w:tcPr>
          <w:p w14:paraId="0AA09E0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97" w:type="dxa"/>
            <w:vMerge w:val="restart"/>
          </w:tcPr>
          <w:p w14:paraId="4EDB042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3B19F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Весовые коэффициенты, присвоенные цели и задачам Программы</w:t>
            </w:r>
          </w:p>
        </w:tc>
        <w:tc>
          <w:tcPr>
            <w:tcW w:w="4472" w:type="dxa"/>
            <w:gridSpan w:val="3"/>
          </w:tcPr>
          <w:p w14:paraId="4D5F213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весовых коэффициентов, присвоенных цели и задачам Программы по годам</w:t>
            </w:r>
          </w:p>
        </w:tc>
      </w:tr>
      <w:tr w:rsidR="001F02D2" w:rsidRPr="001F02D2" w14:paraId="4094D63B" w14:textId="77777777" w:rsidTr="00513AB9">
        <w:tc>
          <w:tcPr>
            <w:tcW w:w="817" w:type="dxa"/>
            <w:vMerge/>
          </w:tcPr>
          <w:p w14:paraId="34AE18F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/>
          </w:tcPr>
          <w:p w14:paraId="1601B1E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5A1388E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59" w:type="dxa"/>
          </w:tcPr>
          <w:p w14:paraId="3A78859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353" w:type="dxa"/>
          </w:tcPr>
          <w:p w14:paraId="3CA928F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</w:tr>
      <w:tr w:rsidR="001F02D2" w:rsidRPr="001F02D2" w14:paraId="2A0115EB" w14:textId="77777777" w:rsidTr="00513AB9">
        <w:tc>
          <w:tcPr>
            <w:tcW w:w="817" w:type="dxa"/>
          </w:tcPr>
          <w:p w14:paraId="28EB7B1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7" w:type="dxa"/>
          </w:tcPr>
          <w:p w14:paraId="6CDECDA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14:paraId="3A84F38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980981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</w:tcPr>
          <w:p w14:paraId="75571D0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F02D2" w:rsidRPr="001F02D2" w14:paraId="3EC4D3CF" w14:textId="77777777" w:rsidTr="00513AB9">
        <w:tc>
          <w:tcPr>
            <w:tcW w:w="10314" w:type="dxa"/>
            <w:gridSpan w:val="2"/>
          </w:tcPr>
          <w:p w14:paraId="06B2AEC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Программы: Обеспечение долгосрочной сбалансированности и устойчивости бюджетной системы Шпаковского муниципального округа и повышение качества управления муниципальными финансами</w:t>
            </w:r>
          </w:p>
        </w:tc>
        <w:tc>
          <w:tcPr>
            <w:tcW w:w="1560" w:type="dxa"/>
          </w:tcPr>
          <w:p w14:paraId="0FE7593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</w:tcPr>
          <w:p w14:paraId="3957504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53" w:type="dxa"/>
          </w:tcPr>
          <w:p w14:paraId="65B07D5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1F02D2" w:rsidRPr="001F02D2" w14:paraId="0465C86B" w14:textId="77777777" w:rsidTr="00513AB9">
        <w:tc>
          <w:tcPr>
            <w:tcW w:w="14786" w:type="dxa"/>
            <w:gridSpan w:val="5"/>
          </w:tcPr>
          <w:p w14:paraId="1FFE934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Программы: </w:t>
            </w:r>
          </w:p>
        </w:tc>
      </w:tr>
      <w:tr w:rsidR="001F02D2" w:rsidRPr="001F02D2" w14:paraId="0A07B17D" w14:textId="77777777" w:rsidTr="00513AB9">
        <w:tc>
          <w:tcPr>
            <w:tcW w:w="817" w:type="dxa"/>
          </w:tcPr>
          <w:p w14:paraId="4FC6635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97" w:type="dxa"/>
          </w:tcPr>
          <w:p w14:paraId="08DF1DB0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бюджетной политики Шпаковского муниципального округа и повышение эффективности использования средств бюджета Шпаковского муниципального округа </w:t>
            </w:r>
          </w:p>
        </w:tc>
        <w:tc>
          <w:tcPr>
            <w:tcW w:w="1560" w:type="dxa"/>
          </w:tcPr>
          <w:p w14:paraId="7282AB2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59" w:type="dxa"/>
          </w:tcPr>
          <w:p w14:paraId="19EDA6B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53" w:type="dxa"/>
          </w:tcPr>
          <w:p w14:paraId="4D211AA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1F02D2" w:rsidRPr="001F02D2" w14:paraId="2A0B6AC1" w14:textId="77777777" w:rsidTr="00513AB9">
        <w:tc>
          <w:tcPr>
            <w:tcW w:w="817" w:type="dxa"/>
          </w:tcPr>
          <w:p w14:paraId="6430CCD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97" w:type="dxa"/>
          </w:tcPr>
          <w:p w14:paraId="3F2E67E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контроля за соблюдением бюджетного законодательства Российской Федерации и иных нормативных правовых актов, регулирующих бюджетные правоотношения, законодательных и иных нормативных правовых актов о контрактной системе в сфере закупок товаров, работ, услуг для обеспечения муниципальных нужд Шпаковского муниципального округа</w:t>
            </w:r>
          </w:p>
        </w:tc>
        <w:tc>
          <w:tcPr>
            <w:tcW w:w="1560" w:type="dxa"/>
          </w:tcPr>
          <w:p w14:paraId="7255246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59" w:type="dxa"/>
          </w:tcPr>
          <w:p w14:paraId="47620CD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53" w:type="dxa"/>
          </w:tcPr>
          <w:p w14:paraId="1794299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1F02D2" w:rsidRPr="001F02D2" w14:paraId="344F0773" w14:textId="77777777" w:rsidTr="00513AB9">
        <w:tc>
          <w:tcPr>
            <w:tcW w:w="817" w:type="dxa"/>
          </w:tcPr>
          <w:p w14:paraId="130B481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97" w:type="dxa"/>
          </w:tcPr>
          <w:p w14:paraId="32D9ED0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управления муниципальными финансами</w:t>
            </w:r>
          </w:p>
        </w:tc>
        <w:tc>
          <w:tcPr>
            <w:tcW w:w="1560" w:type="dxa"/>
          </w:tcPr>
          <w:p w14:paraId="6D68033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59" w:type="dxa"/>
          </w:tcPr>
          <w:p w14:paraId="4A50E3C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53" w:type="dxa"/>
          </w:tcPr>
          <w:p w14:paraId="1C3EE7C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</w:tbl>
    <w:p w14:paraId="0A92A166" w14:textId="77777777" w:rsidR="002D0F76" w:rsidRDefault="002D0F76" w:rsidP="001F02D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D0F76" w:rsidSect="002D0F76">
          <w:pgSz w:w="16838" w:h="11906" w:orient="landscape"/>
          <w:pgMar w:top="1134" w:right="567" w:bottom="567" w:left="1701" w:header="709" w:footer="709" w:gutter="0"/>
          <w:cols w:space="708"/>
          <w:docGrid w:linePitch="360"/>
        </w:sectPr>
      </w:pPr>
    </w:p>
    <w:p w14:paraId="2677AC1B" w14:textId="7B1F0F5F" w:rsidR="001F02D2" w:rsidRPr="001F02D2" w:rsidRDefault="002D0F76" w:rsidP="002D0F76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1F02D2" w:rsidRPr="001F02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14:paraId="581253DC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left="10348" w:firstLine="1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муниципальной программе Шпаковского муниципального округа Ставропольского края «Управление финансами»</w:t>
      </w:r>
    </w:p>
    <w:p w14:paraId="522806C6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160" w:lineRule="exac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98AA53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160" w:lineRule="exac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B2E88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160" w:lineRule="exac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50554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</w:t>
      </w:r>
    </w:p>
    <w:p w14:paraId="616A2CE6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95509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муниципальной программы Шпаковского муниципального округа Ставропольского края </w:t>
      </w:r>
    </w:p>
    <w:p w14:paraId="3550202C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Финансами»</w:t>
      </w:r>
    </w:p>
    <w:p w14:paraId="5DEF1305" w14:textId="77777777" w:rsidR="001F02D2" w:rsidRPr="001F02D2" w:rsidRDefault="001F02D2" w:rsidP="001F02D2">
      <w:pPr>
        <w:spacing w:after="0" w:line="240" w:lineRule="exact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1304"/>
        <w:gridCol w:w="2268"/>
        <w:gridCol w:w="1418"/>
        <w:gridCol w:w="1276"/>
        <w:gridCol w:w="1275"/>
        <w:gridCol w:w="1276"/>
      </w:tblGrid>
      <w:tr w:rsidR="001F02D2" w:rsidRPr="001F02D2" w14:paraId="597D184F" w14:textId="77777777" w:rsidTr="002D0F7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9B4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F0C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основного мероприятия Программы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6FF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14:paraId="569B36D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1B9497D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2385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8F7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ресурсного обеспечения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5EE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объем финансирования (тыс. руб.)</w:t>
            </w:r>
          </w:p>
        </w:tc>
      </w:tr>
      <w:tr w:rsidR="001F02D2" w:rsidRPr="001F02D2" w14:paraId="3D365DCA" w14:textId="77777777" w:rsidTr="002D0F7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73A1" w14:textId="77777777" w:rsidR="001F02D2" w:rsidRPr="001F02D2" w:rsidRDefault="001F02D2" w:rsidP="001F02D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B4AB" w14:textId="77777777" w:rsidR="001F02D2" w:rsidRPr="001F02D2" w:rsidRDefault="001F02D2" w:rsidP="001F02D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BB0B" w14:textId="77777777" w:rsidR="001F02D2" w:rsidRPr="001F02D2" w:rsidRDefault="001F02D2" w:rsidP="001F02D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744D" w14:textId="77777777" w:rsidR="001F02D2" w:rsidRPr="001F02D2" w:rsidRDefault="001F02D2" w:rsidP="001F02D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AFF9" w14:textId="77777777" w:rsidR="001F02D2" w:rsidRPr="001F02D2" w:rsidRDefault="001F02D2" w:rsidP="001F02D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C2F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5474" w14:textId="77777777" w:rsidR="001F02D2" w:rsidRPr="001F02D2" w:rsidRDefault="001F02D2" w:rsidP="001F02D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B93D" w14:textId="77777777" w:rsidR="001F02D2" w:rsidRPr="001F02D2" w:rsidRDefault="001F02D2" w:rsidP="002D0F76">
            <w:pPr>
              <w:spacing w:after="0" w:line="240" w:lineRule="exact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1D7E" w14:textId="77777777" w:rsidR="001F02D2" w:rsidRPr="001F02D2" w:rsidRDefault="001F02D2" w:rsidP="001F02D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</w:tr>
      <w:tr w:rsidR="001F02D2" w:rsidRPr="001F02D2" w14:paraId="08E02522" w14:textId="77777777" w:rsidTr="002D0F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E15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304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E8B0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7A2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4E2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2C4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47E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636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FFA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F02D2" w:rsidRPr="001F02D2" w14:paraId="13EF1835" w14:textId="77777777" w:rsidTr="002D0F76">
        <w:tc>
          <w:tcPr>
            <w:tcW w:w="69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D2CF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Шпаковского муниципального округа Ставропольского края «Управление финансами»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FE1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228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202 630,74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A0C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E98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D1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</w:tr>
      <w:tr w:rsidR="001F02D2" w:rsidRPr="001F02D2" w14:paraId="67053D86" w14:textId="77777777" w:rsidTr="002D0F76">
        <w:tc>
          <w:tcPr>
            <w:tcW w:w="69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0631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989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936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C47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2C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390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F02D2" w:rsidRPr="001F02D2" w14:paraId="0B0C51EF" w14:textId="77777777" w:rsidTr="002D0F76">
        <w:tc>
          <w:tcPr>
            <w:tcW w:w="69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6386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23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CB4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223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585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02E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F02D2" w:rsidRPr="001F02D2" w14:paraId="39E3C8BA" w14:textId="77777777" w:rsidTr="002D0F76">
        <w:trPr>
          <w:trHeight w:val="260"/>
        </w:trPr>
        <w:tc>
          <w:tcPr>
            <w:tcW w:w="69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FFFC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AFA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B04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202 630,74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711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67 543,58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11D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662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</w:tr>
      <w:tr w:rsidR="001F02D2" w:rsidRPr="001F02D2" w14:paraId="75E7F9D6" w14:textId="77777777" w:rsidTr="002D0F76">
        <w:tc>
          <w:tcPr>
            <w:tcW w:w="69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8477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3790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6F2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C47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FEE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915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6C837D64" w14:textId="77777777" w:rsidTr="002D0F76">
        <w:tc>
          <w:tcPr>
            <w:tcW w:w="697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7B0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B82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664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1E1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149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0CE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4A0C33CA" w14:textId="77777777" w:rsidTr="002D0F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665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82C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стратегического и бюджетного планирования, создание инструментов долгосрочного бюджетного планирования</w:t>
            </w:r>
          </w:p>
          <w:p w14:paraId="75FBF93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BD4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Шпаковского муниципального округа Ставропольского края (далее-финансовое управление)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0CC4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427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финансового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A3E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B83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FF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7FD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1C3414FC" w14:textId="77777777" w:rsidTr="002D0F76">
        <w:trPr>
          <w:trHeight w:val="1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BB56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5AE655" w14:textId="6942CB24" w:rsidR="001F02D2" w:rsidRDefault="001F02D2" w:rsidP="001F02D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планирования и исполнения бюджета Шпаковского муниципального округа </w:t>
            </w:r>
          </w:p>
          <w:p w14:paraId="14DC3021" w14:textId="32754167" w:rsidR="005A22FC" w:rsidRPr="001F02D2" w:rsidRDefault="005A22FC" w:rsidP="001F02D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F1C6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29BE0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2BA2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финансового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C1C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F33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66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E91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701F6D3A" w14:textId="77777777" w:rsidTr="002D0F76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15B8E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642A7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ведение бюджетного (бухгалтерского) учета и формирование отчетности муниципальных учреждений Шпаковского муниципального округа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BE3DA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«Межведомственная централизованная бухгалтерия» Шпаковского муниципального округа Ставропольского края</w:t>
            </w:r>
          </w:p>
        </w:tc>
        <w:tc>
          <w:tcPr>
            <w:tcW w:w="13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4FCD1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BA2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9A1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202 630,74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77B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4C9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38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</w:tr>
      <w:tr w:rsidR="001F02D2" w:rsidRPr="001F02D2" w14:paraId="4B1F10F7" w14:textId="77777777" w:rsidTr="002D0F76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E437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E9CD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4E7C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CE7F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597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09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CA0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1E9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D7A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-</w:t>
            </w:r>
          </w:p>
        </w:tc>
      </w:tr>
      <w:tr w:rsidR="001F02D2" w:rsidRPr="001F02D2" w14:paraId="067ABE53" w14:textId="77777777" w:rsidTr="002D0F76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ABD0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1B11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2D3F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B503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873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B05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699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E4D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43E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-</w:t>
            </w:r>
          </w:p>
        </w:tc>
      </w:tr>
      <w:tr w:rsidR="001F02D2" w:rsidRPr="001F02D2" w14:paraId="63759369" w14:textId="77777777" w:rsidTr="002D0F76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41BE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E5EE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B325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7568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B20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158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202 630,74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CB7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4B8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55D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libri" w:hAnsi="Times New Roman" w:cs="Times New Roman"/>
                <w:lang w:val="ru" w:eastAsia="ru-RU"/>
              </w:rPr>
              <w:t>67 543,58</w:t>
            </w:r>
          </w:p>
        </w:tc>
      </w:tr>
      <w:tr w:rsidR="001F02D2" w:rsidRPr="001F02D2" w14:paraId="1E935B57" w14:textId="77777777" w:rsidTr="002D0F76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5047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9944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A97C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E60C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5D5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5CF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8C4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3E6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42B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72D4EEB9" w14:textId="77777777" w:rsidTr="002D0F76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E6A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856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218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D7F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6D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183D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889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FE0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C922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2A37C543" w14:textId="77777777" w:rsidTr="005A22FC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7131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ECC9B" w14:textId="11C81864" w:rsidR="005A22FC" w:rsidRDefault="005A22FC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администрирования доходов бюджета</w:t>
            </w:r>
            <w:r w:rsidR="00DD6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61A2"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Шпаковского муниципального округа</w:t>
            </w:r>
          </w:p>
          <w:p w14:paraId="6F0411C6" w14:textId="6B7DDF15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AD09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10DD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CDAE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финансового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BC0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A99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148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AA2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6612AE4C" w14:textId="77777777" w:rsidTr="002D0F76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75C4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DBA6A" w14:textId="010E1121" w:rsidR="005A22FC" w:rsidRDefault="005A22FC" w:rsidP="001F02D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осуществления закупок товаров, работ, услуг для муниципальных нужд и нужд муниципальных учреждений Шпаковского муниципального округа</w:t>
            </w:r>
          </w:p>
          <w:p w14:paraId="21BCE252" w14:textId="615B4EBC" w:rsidR="001F02D2" w:rsidRPr="001F02D2" w:rsidRDefault="001F02D2" w:rsidP="001F02D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3304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0722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92CB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финансового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73A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A67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9B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417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679F3AA3" w14:textId="77777777" w:rsidTr="005A22FC">
        <w:trPr>
          <w:trHeight w:val="7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596A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1D7AA" w14:textId="56E423CF" w:rsidR="001F02D2" w:rsidRPr="001F02D2" w:rsidRDefault="005A22FC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осуществление контроля в сфере закупок, ведение административного производства по делам об административных </w:t>
            </w: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правонарушениях в сфере закупок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B81C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управление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E942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63C0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финансового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209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66F1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069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9CE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08D9D911" w14:textId="77777777" w:rsidTr="002D0F76">
        <w:trPr>
          <w:trHeight w:val="168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629979C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65BD009D" w14:textId="7F18AADA" w:rsidR="001F02D2" w:rsidRDefault="005A22FC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финансового контроля за операциями с бюджетными средствами получателей средств </w:t>
            </w:r>
            <w:r w:rsidR="00DD61A2"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  <w:r w:rsidR="00DD6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61A2"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Шпаковского муниципального округа</w:t>
            </w:r>
            <w:r w:rsidR="00DD61A2"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средствами администраторов источников финансирования дефицита бюджета</w:t>
            </w:r>
            <w:r w:rsidR="00DD6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  <w:p w14:paraId="34E2673E" w14:textId="35C871A8" w:rsidR="005A22FC" w:rsidRPr="001F02D2" w:rsidRDefault="005A22FC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C9F911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14:paraId="408DD17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A4975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финансового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C4F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8800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D3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931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10269DE8" w14:textId="77777777" w:rsidTr="002D0F76">
        <w:trPr>
          <w:trHeight w:val="12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28691B9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63557050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Полноценное внедрение </w:t>
            </w:r>
          </w:p>
          <w:p w14:paraId="48A57C10" w14:textId="77777777" w:rsid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программно-целевых методов управления в бюджетный процесс</w:t>
            </w:r>
          </w:p>
          <w:p w14:paraId="5FC286D3" w14:textId="1ECD64EC" w:rsidR="005A22FC" w:rsidRPr="001F02D2" w:rsidRDefault="005A22FC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4BB3DB8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14:paraId="5E3B995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705E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финансового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8AE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39F3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24A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DA6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2D2" w:rsidRPr="001F02D2" w14:paraId="683C25BA" w14:textId="77777777" w:rsidTr="002D0F76">
        <w:trPr>
          <w:trHeight w:val="1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48EFF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80AEC" w14:textId="77777777" w:rsid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2D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высокого уровня открытости бюджетных данных в Шпаковском муниципальном округе</w:t>
            </w:r>
          </w:p>
          <w:p w14:paraId="5C6E8B93" w14:textId="0F9552D9" w:rsidR="005A22FC" w:rsidRPr="001F02D2" w:rsidRDefault="005A22FC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D766C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4D5EB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F5330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финансового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48D4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D88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F2B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FC0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66804F92" w14:textId="77777777" w:rsidR="001F02D2" w:rsidRPr="001F02D2" w:rsidRDefault="001F02D2" w:rsidP="001F02D2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3798FAB" w14:textId="77777777" w:rsidR="001F02D2" w:rsidRPr="001F02D2" w:rsidRDefault="001F02D2" w:rsidP="001F02D2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2D2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1</w:t>
      </w:r>
      <w:r w:rsidRPr="001F02D2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средства физических и юридических лиц, в том числе средства бюджетных учреждений, полученные от предпринимательской и иной приносящей доход деятельности.</w:t>
      </w:r>
    </w:p>
    <w:p w14:paraId="49898815" w14:textId="77777777" w:rsidR="001F02D2" w:rsidRPr="001F02D2" w:rsidRDefault="001F02D2" w:rsidP="001F02D2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367C39" w14:textId="77777777" w:rsidR="001F02D2" w:rsidRPr="001F02D2" w:rsidRDefault="001F02D2" w:rsidP="001F02D2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487472" w14:textId="77777777" w:rsidR="001F02D2" w:rsidRPr="001F02D2" w:rsidRDefault="001F02D2" w:rsidP="001F02D2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3A7F5CF" w14:textId="77777777" w:rsidR="001F02D2" w:rsidRPr="001F02D2" w:rsidRDefault="001F02D2" w:rsidP="001F02D2">
      <w:pPr>
        <w:spacing w:after="0" w:line="240" w:lineRule="auto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02D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</w:t>
      </w:r>
    </w:p>
    <w:p w14:paraId="797D1907" w14:textId="77777777" w:rsidR="001F02D2" w:rsidRDefault="001F02D2" w:rsidP="001F0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</w:pPr>
    </w:p>
    <w:p w14:paraId="4785CBD3" w14:textId="77777777" w:rsidR="001F02D2" w:rsidRDefault="001F02D2" w:rsidP="001F0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  <w:sectPr w:rsidR="001F02D2" w:rsidSect="002D0F76">
          <w:pgSz w:w="16838" w:h="11906" w:orient="landscape"/>
          <w:pgMar w:top="1134" w:right="851" w:bottom="567" w:left="1701" w:header="709" w:footer="709" w:gutter="0"/>
          <w:cols w:space="708"/>
          <w:docGrid w:linePitch="360"/>
        </w:sectPr>
      </w:pPr>
    </w:p>
    <w:p w14:paraId="5A7ACBCC" w14:textId="0371624A" w:rsidR="001F02D2" w:rsidRPr="001F02D2" w:rsidRDefault="002D0F76" w:rsidP="002D0F7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 w:rsidR="001F02D2" w:rsidRPr="001F02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14:paraId="33E938BC" w14:textId="77777777" w:rsidR="001F02D2" w:rsidRPr="001F02D2" w:rsidRDefault="001F02D2" w:rsidP="001F02D2">
      <w:pPr>
        <w:widowControl w:val="0"/>
        <w:autoSpaceDE w:val="0"/>
        <w:autoSpaceDN w:val="0"/>
        <w:adjustRightInd w:val="0"/>
        <w:spacing w:after="0" w:line="240" w:lineRule="exact"/>
        <w:ind w:left="10206" w:firstLine="15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муниципальной программе Шпаковского муниципального округа Ставропольского края «Управления финансами»</w:t>
      </w:r>
    </w:p>
    <w:p w14:paraId="15326628" w14:textId="77777777" w:rsidR="001F02D2" w:rsidRPr="001F02D2" w:rsidRDefault="001F02D2" w:rsidP="001F02D2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P402"/>
      <w:bookmarkEnd w:id="0"/>
    </w:p>
    <w:p w14:paraId="4985C88C" w14:textId="77777777" w:rsidR="001F02D2" w:rsidRPr="001F02D2" w:rsidRDefault="001F02D2" w:rsidP="001F02D2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C6B8FA8" w14:textId="77777777" w:rsidR="001F02D2" w:rsidRPr="001F02D2" w:rsidRDefault="001F02D2" w:rsidP="001F02D2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F02D2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ПЕРЕЧЕНЬ</w:t>
      </w:r>
    </w:p>
    <w:p w14:paraId="3572EFFB" w14:textId="77777777" w:rsidR="001F02D2" w:rsidRPr="001F02D2" w:rsidRDefault="001F02D2" w:rsidP="001F02D2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56D42C2" w14:textId="77777777" w:rsidR="001F02D2" w:rsidRPr="001F02D2" w:rsidRDefault="001F02D2" w:rsidP="001F02D2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F02D2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основных мероприятий муниципальной программы Шпаковского муниципального округа Ставропольского края</w:t>
      </w:r>
    </w:p>
    <w:p w14:paraId="1BA6C666" w14:textId="77777777" w:rsidR="001F02D2" w:rsidRPr="001F02D2" w:rsidRDefault="001F02D2" w:rsidP="001F02D2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F02D2">
        <w:rPr>
          <w:rFonts w:ascii="Times New Roman" w:eastAsia="Times New Roman" w:hAnsi="Times New Roman" w:cs="Times New Roman"/>
          <w:sz w:val="28"/>
          <w:szCs w:val="20"/>
          <w:lang w:eastAsia="ru-RU"/>
        </w:rPr>
        <w:t>«Управление финансами»</w:t>
      </w:r>
    </w:p>
    <w:p w14:paraId="6815FA30" w14:textId="77777777" w:rsidR="001F02D2" w:rsidRPr="001F02D2" w:rsidRDefault="001F02D2" w:rsidP="001F02D2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5593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410"/>
        <w:gridCol w:w="2114"/>
        <w:gridCol w:w="1005"/>
        <w:gridCol w:w="992"/>
        <w:gridCol w:w="2692"/>
        <w:gridCol w:w="2836"/>
      </w:tblGrid>
      <w:tr w:rsidR="001F02D2" w:rsidRPr="001F02D2" w14:paraId="34AA8797" w14:textId="77777777" w:rsidTr="00513AB9">
        <w:trPr>
          <w:trHeight w:val="672"/>
        </w:trPr>
        <w:tc>
          <w:tcPr>
            <w:tcW w:w="567" w:type="dxa"/>
            <w:vMerge w:val="restart"/>
          </w:tcPr>
          <w:p w14:paraId="2E2BFA0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8248CC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7" w:type="dxa"/>
            <w:vMerge w:val="restart"/>
          </w:tcPr>
          <w:p w14:paraId="5D3A8AA2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основного мероприятия Программы</w:t>
            </w:r>
          </w:p>
        </w:tc>
        <w:tc>
          <w:tcPr>
            <w:tcW w:w="2410" w:type="dxa"/>
            <w:vMerge w:val="restart"/>
          </w:tcPr>
          <w:p w14:paraId="29E553D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основного мероприятия </w:t>
            </w:r>
          </w:p>
        </w:tc>
        <w:tc>
          <w:tcPr>
            <w:tcW w:w="2114" w:type="dxa"/>
            <w:vMerge w:val="restart"/>
          </w:tcPr>
          <w:p w14:paraId="5DCE945B" w14:textId="77777777" w:rsidR="001F02D2" w:rsidRPr="001F02D2" w:rsidRDefault="001F02D2" w:rsidP="001F02D2">
            <w:pPr>
              <w:suppressAutoHyphens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bidi="en-US"/>
              </w:rPr>
            </w:pPr>
            <w:r w:rsidRPr="001F02D2">
              <w:rPr>
                <w:rFonts w:ascii="Times New Roman" w:eastAsia="Cambria" w:hAnsi="Times New Roman" w:cs="Times New Roman"/>
                <w:sz w:val="24"/>
                <w:szCs w:val="24"/>
                <w:lang w:bidi="en-US"/>
              </w:rPr>
              <w:t>Ответственный</w:t>
            </w:r>
          </w:p>
          <w:p w14:paraId="591E4FCF" w14:textId="77777777" w:rsidR="001F02D2" w:rsidRPr="001F02D2" w:rsidRDefault="001F02D2" w:rsidP="001F02D2">
            <w:pPr>
              <w:suppressAutoHyphens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bidi="en-US"/>
              </w:rPr>
            </w:pPr>
            <w:r w:rsidRPr="001F02D2">
              <w:rPr>
                <w:rFonts w:ascii="Times New Roman" w:eastAsia="Cambria" w:hAnsi="Times New Roman" w:cs="Times New Roman"/>
                <w:sz w:val="24"/>
                <w:szCs w:val="24"/>
                <w:lang w:bidi="en-US"/>
              </w:rPr>
              <w:t xml:space="preserve"> исполнитель </w:t>
            </w:r>
          </w:p>
          <w:p w14:paraId="7AE88F7D" w14:textId="77777777" w:rsidR="001F02D2" w:rsidRPr="001F02D2" w:rsidRDefault="001F02D2" w:rsidP="001F02D2">
            <w:pPr>
              <w:suppressAutoHyphens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bidi="en-US"/>
              </w:rPr>
            </w:pPr>
            <w:r w:rsidRPr="001F02D2">
              <w:rPr>
                <w:rFonts w:ascii="Times New Roman" w:eastAsia="Cambria" w:hAnsi="Times New Roman" w:cs="Times New Roman"/>
                <w:sz w:val="24"/>
                <w:szCs w:val="24"/>
                <w:lang w:bidi="en-US"/>
              </w:rPr>
              <w:t>Программы,</w:t>
            </w:r>
          </w:p>
          <w:p w14:paraId="46D59FB4" w14:textId="77777777" w:rsidR="001F02D2" w:rsidRPr="001F02D2" w:rsidRDefault="001F02D2" w:rsidP="001F02D2">
            <w:pPr>
              <w:suppressAutoHyphens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bidi="en-US"/>
              </w:rPr>
            </w:pPr>
            <w:r w:rsidRPr="001F02D2">
              <w:rPr>
                <w:rFonts w:ascii="Times New Roman" w:eastAsia="Cambria" w:hAnsi="Times New Roman" w:cs="Times New Roman"/>
                <w:sz w:val="24"/>
                <w:szCs w:val="24"/>
                <w:lang w:bidi="en-US"/>
              </w:rPr>
              <w:t xml:space="preserve"> основного </w:t>
            </w:r>
          </w:p>
          <w:p w14:paraId="0C5C8872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mbria" w:hAnsi="Times New Roman" w:cs="Times New Roman"/>
                <w:sz w:val="24"/>
                <w:szCs w:val="24"/>
                <w:lang w:bidi="en-US"/>
              </w:rPr>
              <w:t xml:space="preserve"> мероприятия</w:t>
            </w:r>
          </w:p>
        </w:tc>
        <w:tc>
          <w:tcPr>
            <w:tcW w:w="1997" w:type="dxa"/>
            <w:gridSpan w:val="2"/>
          </w:tcPr>
          <w:p w14:paraId="54EB3EE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D8F450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мероприятий</w:t>
            </w:r>
          </w:p>
        </w:tc>
        <w:tc>
          <w:tcPr>
            <w:tcW w:w="2692" w:type="dxa"/>
            <w:vMerge w:val="restart"/>
          </w:tcPr>
          <w:p w14:paraId="21219D72" w14:textId="77777777" w:rsidR="001F02D2" w:rsidRPr="001F02D2" w:rsidRDefault="001F02D2" w:rsidP="001F02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непосредственный</w:t>
            </w:r>
          </w:p>
          <w:p w14:paraId="21A1E5F9" w14:textId="77777777" w:rsidR="001F02D2" w:rsidRPr="001F02D2" w:rsidRDefault="001F02D2" w:rsidP="001F02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836" w:type="dxa"/>
            <w:vMerge w:val="restart"/>
          </w:tcPr>
          <w:p w14:paraId="5B0046D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индикаторами достижения цели Программы (наименование индикатора)</w:t>
            </w:r>
          </w:p>
        </w:tc>
      </w:tr>
      <w:tr w:rsidR="001F02D2" w:rsidRPr="001F02D2" w14:paraId="41CFF668" w14:textId="77777777" w:rsidTr="00513AB9">
        <w:trPr>
          <w:trHeight w:val="373"/>
        </w:trPr>
        <w:tc>
          <w:tcPr>
            <w:tcW w:w="567" w:type="dxa"/>
            <w:vMerge/>
          </w:tcPr>
          <w:p w14:paraId="0D206B66" w14:textId="77777777" w:rsidR="001F02D2" w:rsidRPr="001F02D2" w:rsidRDefault="001F02D2" w:rsidP="001F02D2">
            <w:pPr>
              <w:spacing w:after="0" w:line="240" w:lineRule="exact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14:paraId="2FC4DCBB" w14:textId="77777777" w:rsidR="001F02D2" w:rsidRPr="001F02D2" w:rsidRDefault="001F02D2" w:rsidP="001F02D2">
            <w:pPr>
              <w:spacing w:after="0" w:line="240" w:lineRule="exact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2E54C003" w14:textId="77777777" w:rsidR="001F02D2" w:rsidRPr="001F02D2" w:rsidRDefault="001F02D2" w:rsidP="001F02D2">
            <w:pPr>
              <w:spacing w:after="0" w:line="240" w:lineRule="exact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/>
          </w:tcPr>
          <w:p w14:paraId="0456F0E9" w14:textId="77777777" w:rsidR="001F02D2" w:rsidRPr="001F02D2" w:rsidRDefault="001F02D2" w:rsidP="001F02D2">
            <w:pPr>
              <w:spacing w:after="0" w:line="240" w:lineRule="exact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</w:tcPr>
          <w:p w14:paraId="1664C881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992" w:type="dxa"/>
          </w:tcPr>
          <w:p w14:paraId="336CB6A2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692" w:type="dxa"/>
            <w:vMerge/>
          </w:tcPr>
          <w:p w14:paraId="6CA74069" w14:textId="77777777" w:rsidR="001F02D2" w:rsidRPr="001F02D2" w:rsidRDefault="001F02D2" w:rsidP="001F02D2">
            <w:pPr>
              <w:spacing w:after="0" w:line="240" w:lineRule="exact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</w:tcPr>
          <w:p w14:paraId="675EFAFF" w14:textId="77777777" w:rsidR="001F02D2" w:rsidRPr="001F02D2" w:rsidRDefault="001F02D2" w:rsidP="001F02D2">
            <w:pPr>
              <w:spacing w:after="0" w:line="240" w:lineRule="exact"/>
              <w:ind w:right="363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2D2" w:rsidRPr="001F02D2" w14:paraId="53055684" w14:textId="77777777" w:rsidTr="00513AB9">
        <w:trPr>
          <w:trHeight w:val="246"/>
        </w:trPr>
        <w:tc>
          <w:tcPr>
            <w:tcW w:w="567" w:type="dxa"/>
          </w:tcPr>
          <w:p w14:paraId="622CD19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14:paraId="6C717794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14:paraId="58054DEB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4" w:type="dxa"/>
          </w:tcPr>
          <w:p w14:paraId="5E8B129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</w:tcPr>
          <w:p w14:paraId="18557CCF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22A1C30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2" w:type="dxa"/>
          </w:tcPr>
          <w:p w14:paraId="32C3B55E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</w:tcPr>
          <w:p w14:paraId="1911981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F02D2" w:rsidRPr="001F02D2" w14:paraId="0933426F" w14:textId="77777777" w:rsidTr="00513AB9">
        <w:trPr>
          <w:trHeight w:val="109"/>
        </w:trPr>
        <w:tc>
          <w:tcPr>
            <w:tcW w:w="567" w:type="dxa"/>
            <w:vMerge w:val="restart"/>
          </w:tcPr>
          <w:p w14:paraId="0ED4F8D2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5A553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8449B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0DD64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26" w:type="dxa"/>
            <w:gridSpan w:val="7"/>
          </w:tcPr>
          <w:p w14:paraId="6EE2ADD2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Программы: Обеспечение долгосрочной сбалансированности и устойчивости бюджетной системы Шпаковского муниципального округа и повышение качества управления муниципальными финансами</w:t>
            </w:r>
          </w:p>
        </w:tc>
      </w:tr>
      <w:tr w:rsidR="001F02D2" w:rsidRPr="001F02D2" w14:paraId="74541E15" w14:textId="77777777" w:rsidTr="00513AB9">
        <w:tc>
          <w:tcPr>
            <w:tcW w:w="567" w:type="dxa"/>
            <w:vMerge/>
          </w:tcPr>
          <w:p w14:paraId="0E885A98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26" w:type="dxa"/>
            <w:gridSpan w:val="7"/>
          </w:tcPr>
          <w:p w14:paraId="20082A86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  <w:r w:rsidRPr="001F02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Программы: Совершенствование бюджетной политики Шпаковского муниципального округа</w:t>
            </w:r>
            <w:r w:rsidRPr="001F02D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 xml:space="preserve"> </w:t>
            </w:r>
            <w:r w:rsidRPr="001F02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Ставропольского края </w:t>
            </w:r>
            <w:r w:rsidRPr="001F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повышение эффективности использования средств бюджета Шпаковского муниципального округа </w:t>
            </w:r>
          </w:p>
        </w:tc>
      </w:tr>
      <w:tr w:rsidR="001F02D2" w:rsidRPr="001F02D2" w14:paraId="44DC81AE" w14:textId="77777777" w:rsidTr="00513AB9">
        <w:trPr>
          <w:trHeight w:val="278"/>
        </w:trPr>
        <w:tc>
          <w:tcPr>
            <w:tcW w:w="567" w:type="dxa"/>
          </w:tcPr>
          <w:p w14:paraId="5A130FC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77" w:type="dxa"/>
          </w:tcPr>
          <w:p w14:paraId="2852153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</w:t>
            </w:r>
          </w:p>
          <w:p w14:paraId="70040451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Координация стратегического и бюджетного планирования, создание инструментов долгосрочного бюджетного планирования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7981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6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выполнение функций отраслевыми (функциональными) органами администрации Шпаковского муниципального округа, казенными учреждениями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413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финансовое управление администрации Шпаковского муниципального округа </w:t>
            </w:r>
            <w:r w:rsidRPr="001F02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Ставропольского края </w:t>
            </w: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(далее – финансовое управление)</w:t>
            </w:r>
          </w:p>
        </w:tc>
        <w:tc>
          <w:tcPr>
            <w:tcW w:w="1005" w:type="dxa"/>
          </w:tcPr>
          <w:p w14:paraId="5AA30F1B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992" w:type="dxa"/>
          </w:tcPr>
          <w:p w14:paraId="3C877220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2692" w:type="dxa"/>
          </w:tcPr>
          <w:p w14:paraId="3331FE02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обеспечение стабильности, предсказуемости бюджетной политики;</w:t>
            </w:r>
          </w:p>
          <w:p w14:paraId="1FEA580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сохранение устойчивости бюджетной системы Шпаковского муниципального округа без образования муниципального долга Шпаковского муниципального округа </w:t>
            </w:r>
          </w:p>
        </w:tc>
        <w:tc>
          <w:tcPr>
            <w:tcW w:w="2836" w:type="dxa"/>
          </w:tcPr>
          <w:p w14:paraId="7C402BC8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доля реализованных мероприятий Плана мероприятий по подготовке Решения о бюджете в общем количестве мероприятий Плана мероприятий по подготовке Решения о бюджете</w:t>
            </w:r>
          </w:p>
        </w:tc>
      </w:tr>
      <w:tr w:rsidR="001F02D2" w:rsidRPr="001F02D2" w14:paraId="4514160E" w14:textId="77777777" w:rsidTr="00513AB9">
        <w:trPr>
          <w:trHeight w:val="278"/>
        </w:trPr>
        <w:tc>
          <w:tcPr>
            <w:tcW w:w="567" w:type="dxa"/>
          </w:tcPr>
          <w:p w14:paraId="5A67CAF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4D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 Повышение качества планирования и исполнения бюджета Шпаковского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C0C5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6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совершенствование процедур муниципального управления,</w:t>
            </w:r>
          </w:p>
          <w:p w14:paraId="7C591849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6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выполнение функций отраслевыми (функциональными) органами администрации Шпаковского муниципального округа, казенными учреждениями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96BE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финансовое управление</w:t>
            </w:r>
          </w:p>
        </w:tc>
        <w:tc>
          <w:tcPr>
            <w:tcW w:w="1005" w:type="dxa"/>
          </w:tcPr>
          <w:p w14:paraId="4E74B1FE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992" w:type="dxa"/>
          </w:tcPr>
          <w:p w14:paraId="6DDD353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2692" w:type="dxa"/>
          </w:tcPr>
          <w:p w14:paraId="5A5053E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безусловное исполнение действующих расходных обязательств Шпаковского муниципального округа;</w:t>
            </w:r>
          </w:p>
          <w:p w14:paraId="56AFB0B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своевременное и качественное формирование отчетности об исполнении бюджета округа;</w:t>
            </w:r>
          </w:p>
          <w:p w14:paraId="2D1C2B1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отсутствие просроченной кредиторской задолженности по оплате труда (включая начисления на оплату труда) муниципальных учреждений в общем объеме расходов бюджета на оплату труда (включая начисления на оплату труда)</w:t>
            </w:r>
          </w:p>
        </w:tc>
        <w:tc>
          <w:tcPr>
            <w:tcW w:w="2836" w:type="dxa"/>
          </w:tcPr>
          <w:p w14:paraId="2CAEB2F4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отношение просроченной кредиторской задолженности, сложившейся по расходам местного бюджета, к общему объему расходов местного бюджета;</w:t>
            </w:r>
          </w:p>
        </w:tc>
      </w:tr>
      <w:tr w:rsidR="001F02D2" w:rsidRPr="001F02D2" w14:paraId="71BC6A90" w14:textId="77777777" w:rsidTr="00513AB9">
        <w:trPr>
          <w:trHeight w:val="278"/>
        </w:trPr>
        <w:tc>
          <w:tcPr>
            <w:tcW w:w="567" w:type="dxa"/>
          </w:tcPr>
          <w:p w14:paraId="2E9EE1A4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2977" w:type="dxa"/>
          </w:tcPr>
          <w:p w14:paraId="2043202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</w:t>
            </w:r>
          </w:p>
          <w:p w14:paraId="4A354E4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Централизованное ведение бюджетного (бухгалтерского) учета и формирование отчетности муниципальных учреждений Шпаковского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2EDD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6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выполнение функций отраслевыми (функциональными) органами администрации Шпаковского муниципального округа, казенными учреждениями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BBEA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финансовое управление (участник: муниципальное казенное учреждение «Межведомственная централизованная бухгалтерия Шпаковского муниципального округа Ставропольского края»)</w:t>
            </w:r>
          </w:p>
        </w:tc>
        <w:tc>
          <w:tcPr>
            <w:tcW w:w="1005" w:type="dxa"/>
          </w:tcPr>
          <w:p w14:paraId="7C07BB9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992" w:type="dxa"/>
          </w:tcPr>
          <w:p w14:paraId="4FB3DFC0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2692" w:type="dxa"/>
          </w:tcPr>
          <w:p w14:paraId="429BB19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доли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учреждений, полномочия которых по ведению бюджетного (бухгалтерского) учета и составлению отчетности переданы муниципальному казенному учреждению «Межведомственная </w:t>
            </w: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централизованная бухгалтерия Шпаковского муниципального округа Ставропольского края», в общем количестве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 на уровне не менее 83 процентов в период с 2027 года по 2029 год</w:t>
            </w:r>
          </w:p>
        </w:tc>
        <w:tc>
          <w:tcPr>
            <w:tcW w:w="2836" w:type="dxa"/>
          </w:tcPr>
          <w:p w14:paraId="69F832A9" w14:textId="77777777" w:rsidR="001F02D2" w:rsidRPr="001F02D2" w:rsidRDefault="001F02D2" w:rsidP="001F02D2">
            <w:pPr>
              <w:widowControl w:val="0"/>
              <w:tabs>
                <w:tab w:val="left" w:pos="2144"/>
              </w:tabs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доля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учреждений, полномочия которых по ведению бюджетного (бухгалтерского) учета и составлению отчетности переданы муниципальному казенному учреждению «Межведомственная централизованная </w:t>
            </w: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бухгалтерия Шпаковского муниципального округа Ставропольского края», в общем количестве органов местного самоуправления, отраслевых (функциональных) органов и территориальных отделов администрации Шпаковского муниципального округа с правами юридического лица и подведомственных им муниципальных учреждений</w:t>
            </w:r>
          </w:p>
        </w:tc>
      </w:tr>
      <w:tr w:rsidR="001F02D2" w:rsidRPr="001F02D2" w14:paraId="0003C862" w14:textId="77777777" w:rsidTr="00513AB9">
        <w:trPr>
          <w:trHeight w:val="278"/>
        </w:trPr>
        <w:tc>
          <w:tcPr>
            <w:tcW w:w="567" w:type="dxa"/>
          </w:tcPr>
          <w:p w14:paraId="6451091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0EC7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</w:t>
            </w:r>
          </w:p>
          <w:p w14:paraId="3C5EA416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администрирования доходов бюджета Шпаковского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B7E3" w14:textId="77777777" w:rsidR="001F02D2" w:rsidRPr="001F02D2" w:rsidRDefault="001F02D2" w:rsidP="001F02D2">
            <w:pPr>
              <w:autoSpaceDE w:val="0"/>
              <w:autoSpaceDN w:val="0"/>
              <w:adjustRightInd w:val="0"/>
              <w:spacing w:after="0" w:line="240" w:lineRule="exact"/>
              <w:ind w:left="-62" w:right="-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обеспечение роста фактических поступлений в бюджет Шпаковского муниципального округа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3569" w14:textId="77777777" w:rsidR="001F02D2" w:rsidRPr="001F02D2" w:rsidRDefault="001F02D2" w:rsidP="001F02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08" w:right="-108" w:firstLine="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финансовое управление, органы местного самоуправления Шпаковского муниципального округа (по согласованию)</w:t>
            </w:r>
          </w:p>
        </w:tc>
        <w:tc>
          <w:tcPr>
            <w:tcW w:w="1005" w:type="dxa"/>
          </w:tcPr>
          <w:p w14:paraId="7B2DF4F4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992" w:type="dxa"/>
          </w:tcPr>
          <w:p w14:paraId="2D1B1F91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2692" w:type="dxa"/>
          </w:tcPr>
          <w:p w14:paraId="0496B8F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совершенствования методов управления муниципальной собственностью;</w:t>
            </w:r>
          </w:p>
          <w:p w14:paraId="2541E964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создания в округе благоприятных условий инвестиционного характера, а также привлечения инвесторов для реализации высокоэффективных инвестиционных проектов, способствующих развитию темпов роста малого и среднего предпринимательства;</w:t>
            </w:r>
          </w:p>
          <w:p w14:paraId="6CA3741F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развития системы оказания платных услуг муниципальными учреждениями;</w:t>
            </w:r>
          </w:p>
          <w:p w14:paraId="55AABE7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14:paraId="12591EEB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мероприятий, направленных на увеличение доходов от оказания платных услуг и прочих безвозмездных поступлений муниципальных учреждений Шпаковского муниципального округа </w:t>
            </w:r>
          </w:p>
        </w:tc>
      </w:tr>
      <w:tr w:rsidR="001F02D2" w:rsidRPr="001F02D2" w14:paraId="496CEDBB" w14:textId="77777777" w:rsidTr="00513AB9">
        <w:trPr>
          <w:trHeight w:val="278"/>
        </w:trPr>
        <w:tc>
          <w:tcPr>
            <w:tcW w:w="567" w:type="dxa"/>
          </w:tcPr>
          <w:p w14:paraId="2C2B151F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1.5.</w:t>
            </w:r>
          </w:p>
        </w:tc>
        <w:tc>
          <w:tcPr>
            <w:tcW w:w="2977" w:type="dxa"/>
          </w:tcPr>
          <w:p w14:paraId="0BD5FE9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14:paraId="2B957EC0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эффективности осуществления закупок товаров, работ, услуг для муниципальных нужд и нужд муниципальных учреждений Шпаковского муниципального округа </w:t>
            </w:r>
          </w:p>
        </w:tc>
        <w:tc>
          <w:tcPr>
            <w:tcW w:w="2410" w:type="dxa"/>
          </w:tcPr>
          <w:p w14:paraId="212C664E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выполнение функций отраслевыми (функциональными) органами администрации Шпаковского муниципального округа, казенными учреждениями</w:t>
            </w:r>
          </w:p>
        </w:tc>
        <w:tc>
          <w:tcPr>
            <w:tcW w:w="2114" w:type="dxa"/>
          </w:tcPr>
          <w:p w14:paraId="3F5D724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финансовое управление</w:t>
            </w:r>
          </w:p>
        </w:tc>
        <w:tc>
          <w:tcPr>
            <w:tcW w:w="1005" w:type="dxa"/>
          </w:tcPr>
          <w:p w14:paraId="7EF6B964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992" w:type="dxa"/>
          </w:tcPr>
          <w:p w14:paraId="5A33298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2692" w:type="dxa"/>
          </w:tcPr>
          <w:p w14:paraId="77CC6DE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формирование и утверждение планов закупок заказчиков;</w:t>
            </w:r>
          </w:p>
          <w:p w14:paraId="78A1965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исполнение обязанности заказчиков осуществлять закупки в соответствии с каталогом товаров, работ, услуг;</w:t>
            </w:r>
          </w:p>
          <w:p w14:paraId="6A11EDB5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проведение мониторинга закупок для муниципальных нужд;</w:t>
            </w:r>
          </w:p>
          <w:p w14:paraId="4CD93210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автоматизации процессов планирования, формирования, анализа эффективности осуществления закупок</w:t>
            </w:r>
          </w:p>
          <w:p w14:paraId="43626C9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14:paraId="31EC184C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исполнение расходных обязательств Шпаковского муниципального округа </w:t>
            </w:r>
          </w:p>
        </w:tc>
      </w:tr>
      <w:tr w:rsidR="001F02D2" w:rsidRPr="001F02D2" w14:paraId="43249A1C" w14:textId="77777777" w:rsidTr="00513AB9">
        <w:trPr>
          <w:trHeight w:val="278"/>
        </w:trPr>
        <w:tc>
          <w:tcPr>
            <w:tcW w:w="567" w:type="dxa"/>
          </w:tcPr>
          <w:p w14:paraId="72E8FBC4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5026" w:type="dxa"/>
            <w:gridSpan w:val="7"/>
          </w:tcPr>
          <w:p w14:paraId="6F0F906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Задача Программы: Организация и осуществление контроля за соблюдением бюджетного законодательства Российской Федерации и иных нормативных правовых актов, регулирующих бюджетные правоотношения, законодательных и иных нормативных правовых актов о контрактной системе в сфере закупок товаров, работ, услуг для обеспечения муниципальных нужд Шпаковского муниципального округа </w:t>
            </w:r>
          </w:p>
        </w:tc>
      </w:tr>
      <w:tr w:rsidR="001F02D2" w:rsidRPr="001F02D2" w14:paraId="4C15D739" w14:textId="77777777" w:rsidTr="00513AB9">
        <w:trPr>
          <w:trHeight w:val="278"/>
        </w:trPr>
        <w:tc>
          <w:tcPr>
            <w:tcW w:w="567" w:type="dxa"/>
          </w:tcPr>
          <w:p w14:paraId="6E390F64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977" w:type="dxa"/>
          </w:tcPr>
          <w:p w14:paraId="1E106CC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</w:t>
            </w:r>
          </w:p>
          <w:p w14:paraId="77292B0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Организация и осуществление контроля в сфере закупок, ведение административного производства по делам об административных правонарушениях в сфере закупок</w:t>
            </w:r>
          </w:p>
        </w:tc>
        <w:tc>
          <w:tcPr>
            <w:tcW w:w="2410" w:type="dxa"/>
          </w:tcPr>
          <w:p w14:paraId="0163F872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выполнение функций отраслевыми (функциональными) органами администрации Шпаковского муниципального округа, казенными учреждениями</w:t>
            </w:r>
          </w:p>
        </w:tc>
        <w:tc>
          <w:tcPr>
            <w:tcW w:w="2114" w:type="dxa"/>
          </w:tcPr>
          <w:p w14:paraId="733EE5AF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финансовое управление</w:t>
            </w:r>
          </w:p>
        </w:tc>
        <w:tc>
          <w:tcPr>
            <w:tcW w:w="1005" w:type="dxa"/>
          </w:tcPr>
          <w:p w14:paraId="4EFE5439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992" w:type="dxa"/>
          </w:tcPr>
          <w:p w14:paraId="0DF1F86F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2692" w:type="dxa"/>
          </w:tcPr>
          <w:p w14:paraId="16D4791E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контрольных мероприятий, по результатам которых приняты процессуальные решения и выявлены нарушения законодательства Российской Федерации о контрактной системе в сфере закупок</w:t>
            </w:r>
          </w:p>
        </w:tc>
        <w:tc>
          <w:tcPr>
            <w:tcW w:w="2836" w:type="dxa"/>
          </w:tcPr>
          <w:p w14:paraId="70372F9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соотношение количества проверок, по результатам которых приняты меры, и количества проверок, по результатам которых выявлены нарушения законодательства Российской Федерации о контрактной системе в сфере закупок, товаров, работ услуг для обеспечения муниципальных нужд Шпаковского муниципального округа </w:t>
            </w:r>
          </w:p>
          <w:p w14:paraId="102A915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02D2" w:rsidRPr="001F02D2" w14:paraId="48F92B2E" w14:textId="77777777" w:rsidTr="00513AB9">
        <w:trPr>
          <w:trHeight w:val="278"/>
        </w:trPr>
        <w:tc>
          <w:tcPr>
            <w:tcW w:w="567" w:type="dxa"/>
          </w:tcPr>
          <w:p w14:paraId="7CEE76C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2977" w:type="dxa"/>
          </w:tcPr>
          <w:p w14:paraId="634F9EA9" w14:textId="0F831BBF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  <w:r w:rsidR="0088240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0086A8AB" w14:textId="3A69BF61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Осуществление финансового контроля за операциями с бюджетными средствами получателей средств бюджета Шпаковского </w:t>
            </w:r>
            <w:r w:rsidR="0088240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униципального округа и средствами администраторов источников финансирования дефицита бюджета округа</w:t>
            </w:r>
          </w:p>
        </w:tc>
        <w:tc>
          <w:tcPr>
            <w:tcW w:w="2410" w:type="dxa"/>
          </w:tcPr>
          <w:p w14:paraId="4901517B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выполнение функций </w:t>
            </w: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отраслевыми (функциональными) органами администрации Шпаковского муниципального округа, казенными учреждениями</w:t>
            </w:r>
          </w:p>
        </w:tc>
        <w:tc>
          <w:tcPr>
            <w:tcW w:w="2114" w:type="dxa"/>
          </w:tcPr>
          <w:p w14:paraId="529FBFB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финансовое </w:t>
            </w: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</w:t>
            </w:r>
          </w:p>
        </w:tc>
        <w:tc>
          <w:tcPr>
            <w:tcW w:w="1005" w:type="dxa"/>
          </w:tcPr>
          <w:p w14:paraId="558AA13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2027 год</w:t>
            </w:r>
          </w:p>
        </w:tc>
        <w:tc>
          <w:tcPr>
            <w:tcW w:w="992" w:type="dxa"/>
          </w:tcPr>
          <w:p w14:paraId="42580E6E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2692" w:type="dxa"/>
          </w:tcPr>
          <w:p w14:paraId="472E5C11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отчет о результатах </w:t>
            </w: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контрольных мероприятий, включающий информацию о различных видах допущенных нарушений, что позволит своевременно принимать меры по устранению нарушений и профилактике указанных нарушений</w:t>
            </w:r>
          </w:p>
          <w:p w14:paraId="588EC44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0DACC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AAB406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</w:tcPr>
          <w:p w14:paraId="12C920B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соотношение суммы </w:t>
            </w: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выявленных финансовых нарушений и общей суммы бюджетных средств, проверенных в ходе осуществления финансового контроля</w:t>
            </w:r>
          </w:p>
        </w:tc>
      </w:tr>
      <w:tr w:rsidR="001F02D2" w:rsidRPr="001F02D2" w14:paraId="3B83B58B" w14:textId="77777777" w:rsidTr="00513AB9">
        <w:trPr>
          <w:trHeight w:val="278"/>
        </w:trPr>
        <w:tc>
          <w:tcPr>
            <w:tcW w:w="567" w:type="dxa"/>
          </w:tcPr>
          <w:p w14:paraId="19FA529D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15026" w:type="dxa"/>
            <w:gridSpan w:val="7"/>
          </w:tcPr>
          <w:p w14:paraId="33400EC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Задача Программы: Повышение качества управления муниципальными финансами</w:t>
            </w:r>
          </w:p>
        </w:tc>
      </w:tr>
      <w:tr w:rsidR="001F02D2" w:rsidRPr="001F02D2" w14:paraId="2F71C7C0" w14:textId="77777777" w:rsidTr="00513AB9">
        <w:trPr>
          <w:trHeight w:val="278"/>
        </w:trPr>
        <w:tc>
          <w:tcPr>
            <w:tcW w:w="567" w:type="dxa"/>
          </w:tcPr>
          <w:p w14:paraId="46D879C0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2977" w:type="dxa"/>
          </w:tcPr>
          <w:p w14:paraId="79C395EF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</w:t>
            </w:r>
          </w:p>
          <w:p w14:paraId="5F5BF43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Полноценное внедрение программно-целевых методов управления в бюджетный процесс</w:t>
            </w:r>
          </w:p>
        </w:tc>
        <w:tc>
          <w:tcPr>
            <w:tcW w:w="2410" w:type="dxa"/>
          </w:tcPr>
          <w:p w14:paraId="65B42476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функций отраслевыми (функциональными) органами администрации Шпаковского муниципального округа </w:t>
            </w:r>
          </w:p>
        </w:tc>
        <w:tc>
          <w:tcPr>
            <w:tcW w:w="2114" w:type="dxa"/>
          </w:tcPr>
          <w:p w14:paraId="4AE7BE3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финансовое управление</w:t>
            </w:r>
          </w:p>
        </w:tc>
        <w:tc>
          <w:tcPr>
            <w:tcW w:w="1005" w:type="dxa"/>
          </w:tcPr>
          <w:p w14:paraId="3778839E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992" w:type="dxa"/>
          </w:tcPr>
          <w:p w14:paraId="255E1D1E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2692" w:type="dxa"/>
          </w:tcPr>
          <w:p w14:paraId="268FBDC6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плановых назначений и кассовых расходов бюджета Шпаковского муниципального округа </w:t>
            </w:r>
            <w:r w:rsidRPr="001F02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на реализацию муниципальных программ</w:t>
            </w:r>
          </w:p>
        </w:tc>
        <w:tc>
          <w:tcPr>
            <w:tcW w:w="2836" w:type="dxa"/>
          </w:tcPr>
          <w:p w14:paraId="73701F68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удельный вес расходов местного бюджета, формируемых в рамках муниципальных программ Шпаковского муниципального округа, в общем объеме расходов бюджета округа</w:t>
            </w:r>
          </w:p>
        </w:tc>
      </w:tr>
      <w:tr w:rsidR="001F02D2" w:rsidRPr="001F02D2" w14:paraId="783B30B6" w14:textId="77777777" w:rsidTr="00513AB9">
        <w:trPr>
          <w:trHeight w:val="278"/>
        </w:trPr>
        <w:tc>
          <w:tcPr>
            <w:tcW w:w="567" w:type="dxa"/>
          </w:tcPr>
          <w:p w14:paraId="3B08EB0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2977" w:type="dxa"/>
          </w:tcPr>
          <w:p w14:paraId="602DB3C0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мероприятие:</w:t>
            </w:r>
          </w:p>
          <w:p w14:paraId="5455B3C7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высокого уровня открытости бюджетных данных в Шпаковском муниципальном округе </w:t>
            </w:r>
          </w:p>
        </w:tc>
        <w:tc>
          <w:tcPr>
            <w:tcW w:w="2410" w:type="dxa"/>
          </w:tcPr>
          <w:p w14:paraId="76DEA9C3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функций отраслевыми (функциональными) органами администрации Шпаковского муниципального округа </w:t>
            </w:r>
          </w:p>
        </w:tc>
        <w:tc>
          <w:tcPr>
            <w:tcW w:w="2114" w:type="dxa"/>
          </w:tcPr>
          <w:p w14:paraId="5723A130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финансовое управление</w:t>
            </w:r>
          </w:p>
        </w:tc>
        <w:tc>
          <w:tcPr>
            <w:tcW w:w="1005" w:type="dxa"/>
          </w:tcPr>
          <w:p w14:paraId="0CEB9851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992" w:type="dxa"/>
          </w:tcPr>
          <w:p w14:paraId="453F01CA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2692" w:type="dxa"/>
          </w:tcPr>
          <w:p w14:paraId="1D347C39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>обеспечение публичности процесса управления муниципальными финансами, гарантирующую обществу право на доступ к открытым муниципальным данным, а также открытость и доступность информации о расходовании бюджетных средств</w:t>
            </w:r>
          </w:p>
        </w:tc>
        <w:tc>
          <w:tcPr>
            <w:tcW w:w="2836" w:type="dxa"/>
          </w:tcPr>
          <w:p w14:paraId="018E6862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оценка качества управления бюджетным процессом </w:t>
            </w:r>
          </w:p>
          <w:p w14:paraId="4F472AA1" w14:textId="77777777" w:rsidR="001F02D2" w:rsidRPr="001F02D2" w:rsidRDefault="001F02D2" w:rsidP="001F02D2">
            <w:pPr>
              <w:widowControl w:val="0"/>
              <w:autoSpaceDE w:val="0"/>
              <w:autoSpaceDN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2D2">
              <w:rPr>
                <w:rFonts w:ascii="Times New Roman" w:eastAsia="Times New Roman" w:hAnsi="Times New Roman" w:cs="Times New Roman"/>
                <w:lang w:eastAsia="ru-RU"/>
              </w:rPr>
              <w:t xml:space="preserve">Шпаковского муниципального округа </w:t>
            </w:r>
          </w:p>
        </w:tc>
      </w:tr>
    </w:tbl>
    <w:p w14:paraId="00ADDF86" w14:textId="77777777" w:rsidR="002D0F76" w:rsidRDefault="002D0F76" w:rsidP="00D338CF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2D0F76" w:rsidSect="001F02D2">
          <w:pgSz w:w="16838" w:h="11906" w:orient="landscape"/>
          <w:pgMar w:top="1134" w:right="567" w:bottom="567" w:left="1701" w:header="709" w:footer="709" w:gutter="0"/>
          <w:cols w:space="708"/>
          <w:docGrid w:linePitch="360"/>
        </w:sectPr>
      </w:pPr>
    </w:p>
    <w:p w14:paraId="58C53041" w14:textId="77777777" w:rsidR="00D338CF" w:rsidRPr="00D94BE3" w:rsidRDefault="00D338CF" w:rsidP="00D338C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</w:t>
      </w:r>
    </w:p>
    <w:p w14:paraId="1FD917B7" w14:textId="77777777" w:rsidR="00D338CF" w:rsidRPr="00D94BE3" w:rsidRDefault="00D338CF" w:rsidP="00D338C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F82BF" w14:textId="77777777" w:rsidR="00D338CF" w:rsidRPr="00D94BE3" w:rsidRDefault="00D338CF" w:rsidP="00D338C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постановления администрации Шпаковского муниципального округа «Об утверждении муниципальной программы Шпаковского муниципального округа Ставропольского края «Управление финансами»</w:t>
      </w:r>
    </w:p>
    <w:p w14:paraId="5EF7CD39" w14:textId="77777777" w:rsidR="00D338CF" w:rsidRPr="00D94BE3" w:rsidRDefault="00D338CF" w:rsidP="00D33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8FCDD" w14:textId="09C97721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проект постановления администрации Шпаковского муниципального округа Ставропольского края разработан в соответствии со статьей 179 Бюджетного кодекса Российской Федерации, Федеральным законом от 20 марта 2025 года № 33-ФЗ «Об общих принципах организации местного самоуправления в Российской Федерации», постановлением администрации Шпаковского муниципального округа Ставропольского края от 11 июля 2023 г. № 929 «Об утверждении Порядка разработки, реализации и оценки эффективности муниципальных программ Шпаковского муниципального округа», постановлением администрации Шпаковского муниципального округа Ставропольского края от 17 июня 2026 г. № 7</w:t>
      </w:r>
      <w:r w:rsidR="008824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3 «Об утверждении Перечня муниципальных программ Шпаковского муниципального округа Ставропольского края, планируемых к разработке в 2026 году».</w:t>
      </w:r>
    </w:p>
    <w:p w14:paraId="19599F7A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Программы являются:</w:t>
      </w:r>
    </w:p>
    <w:p w14:paraId="1E47C218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долгосрочной сбалансированности и устойчивости бюджетной системы Шпаковского муниципального округа Ставропольского края, повышение качества управления финансами Шпаковского муниципального округа Ставропольского края.</w:t>
      </w:r>
    </w:p>
    <w:p w14:paraId="41EDE417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Ожидаемыми результатами реализации Программы являются:</w:t>
      </w:r>
    </w:p>
    <w:p w14:paraId="5E542A3C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исполнения расходных обязательств Шпаковского муниципального округа Ставропольского края в 2027 - 2029 годах на уровне не менее 90,00 процентов;</w:t>
      </w:r>
    </w:p>
    <w:p w14:paraId="5DE51E81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оценки качества управления бюджетным процессом и стратегического планирования Шпаковского муниципального округа Ставропольского края в 2027 - 2029 годах;</w:t>
      </w:r>
    </w:p>
    <w:p w14:paraId="39D02B7B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средней оценки качества финансового менеджмента, осуществляемого главными распорядителями бюджетных средств Шпаковского муниципального округа Ставропольского края, с 75 баллов в 2026 году до 80 баллов в 2029 году.</w:t>
      </w:r>
    </w:p>
    <w:p w14:paraId="0220E7C0" w14:textId="1DA3252B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мероприятий Программы составит</w:t>
      </w:r>
      <w:r w:rsidR="00DD6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202 630,74 тыс. рублей, в том числе за счет средств:</w:t>
      </w:r>
    </w:p>
    <w:p w14:paraId="436770F7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Шпаковского муниципального округа Ставропольского края – 202 630,74 тыс. рублей, в том числе по годам:</w:t>
      </w:r>
    </w:p>
    <w:p w14:paraId="726580C2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2027 году – </w:t>
      </w:r>
      <w:bookmarkStart w:id="1" w:name="_Hlk233714667"/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67 543,58 </w:t>
      </w:r>
      <w:bookmarkEnd w:id="1"/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14:paraId="3B0978D4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2028 году – 67 543,58 тыс. рублей;</w:t>
      </w:r>
    </w:p>
    <w:p w14:paraId="756D3BA6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2029 году – 67 543,58 тыс. рублей.</w:t>
      </w:r>
    </w:p>
    <w:p w14:paraId="7A9638F3" w14:textId="77777777" w:rsidR="00D338CF" w:rsidRPr="00D94BE3" w:rsidRDefault="00D338CF" w:rsidP="00D338C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мероприятий Программы направлено на обеспечение функций муниципального казенного учреждения «Межведомственная централизованная бухгалтерия Шпаковского муниципального округа Ставропольского края».</w:t>
      </w:r>
    </w:p>
    <w:p w14:paraId="7013C6F9" w14:textId="77777777" w:rsidR="00D338CF" w:rsidRPr="00D94BE3" w:rsidRDefault="00D338CF" w:rsidP="00D338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1C532AC" w14:textId="77777777" w:rsidR="00D338CF" w:rsidRPr="00D94BE3" w:rsidRDefault="00D338CF" w:rsidP="00D338CF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финансового управления</w:t>
      </w:r>
    </w:p>
    <w:p w14:paraId="4535BFD5" w14:textId="77777777" w:rsidR="00D338CF" w:rsidRPr="00D94BE3" w:rsidRDefault="00D338CF" w:rsidP="00D338CF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Шпаковского муниципального</w:t>
      </w:r>
    </w:p>
    <w:p w14:paraId="3A0D35EE" w14:textId="77777777" w:rsidR="00D338CF" w:rsidRPr="00D94BE3" w:rsidRDefault="00D338CF" w:rsidP="00D338CF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Ставропольского края </w:t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4B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О.С. Бондаренко</w:t>
      </w:r>
    </w:p>
    <w:p w14:paraId="27DAC65A" w14:textId="77777777" w:rsidR="00D338CF" w:rsidRPr="00D94BE3" w:rsidRDefault="00D338CF" w:rsidP="00D338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F82AD6" w14:textId="77777777" w:rsidR="00D338CF" w:rsidRPr="00D94BE3" w:rsidRDefault="00D338CF" w:rsidP="00D338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4BE3">
        <w:rPr>
          <w:rFonts w:ascii="Times New Roman" w:eastAsia="Times New Roman" w:hAnsi="Times New Roman" w:cs="Times New Roman"/>
          <w:sz w:val="16"/>
          <w:szCs w:val="16"/>
          <w:lang w:eastAsia="ru-RU"/>
        </w:rPr>
        <w:t>Салиева</w:t>
      </w:r>
      <w:proofErr w:type="spellEnd"/>
      <w:r w:rsidRPr="00D94B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Ольга Николаевна</w:t>
      </w:r>
    </w:p>
    <w:p w14:paraId="2E58BE2F" w14:textId="619019CC" w:rsidR="00D94BE3" w:rsidRDefault="00D338CF" w:rsidP="00D338CF">
      <w:r w:rsidRPr="00D94BE3">
        <w:rPr>
          <w:rFonts w:ascii="Times New Roman" w:eastAsia="Times New Roman" w:hAnsi="Times New Roman" w:cs="Times New Roman"/>
          <w:sz w:val="16"/>
          <w:szCs w:val="16"/>
          <w:lang w:eastAsia="ru-RU"/>
        </w:rPr>
        <w:t>(86553) 6 22 18, доб. 36-1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3</w:t>
      </w:r>
    </w:p>
    <w:sectPr w:rsidR="00D94BE3" w:rsidSect="00D94BE3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17"/>
    <w:rsid w:val="000B7D17"/>
    <w:rsid w:val="001F02D2"/>
    <w:rsid w:val="002D0F76"/>
    <w:rsid w:val="003D26CF"/>
    <w:rsid w:val="005A22FC"/>
    <w:rsid w:val="0088240F"/>
    <w:rsid w:val="008E4B8E"/>
    <w:rsid w:val="009F41B4"/>
    <w:rsid w:val="00D338CF"/>
    <w:rsid w:val="00D94BE3"/>
    <w:rsid w:val="00D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C8F5"/>
  <w15:chartTrackingRefBased/>
  <w15:docId w15:val="{548B8D9A-7F8A-465E-A5C2-60D80311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D0F76"/>
    <w:pPr>
      <w:spacing w:after="0" w:line="240" w:lineRule="auto"/>
    </w:pPr>
    <w:rPr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317674F5324B25CE62AAB8140E63185011AEF239606B1260801D654ADD791622F0ADA928B570467F08F2s23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26</Pages>
  <Words>7706</Words>
  <Characters>43928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KaVS</dc:creator>
  <cp:keywords/>
  <dc:description/>
  <cp:lastModifiedBy>SaON</cp:lastModifiedBy>
  <cp:revision>9</cp:revision>
  <dcterms:created xsi:type="dcterms:W3CDTF">2026-07-10T09:41:00Z</dcterms:created>
  <dcterms:modified xsi:type="dcterms:W3CDTF">2026-07-20T12:34:00Z</dcterms:modified>
</cp:coreProperties>
</file>