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D5EB5" w14:textId="77777777" w:rsidR="00C2580E" w:rsidRDefault="00C2580E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BD8FA16" w14:textId="77777777" w:rsidR="00726EE3" w:rsidRDefault="00726EE3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444B636" w14:textId="77777777" w:rsidR="00131177" w:rsidRDefault="00131177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9EBC7E9" w14:textId="11A77E02" w:rsidR="008751B9" w:rsidRDefault="00FA2701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DEE51CD" w14:textId="77777777" w:rsidR="00FA2701" w:rsidRDefault="00FA2701" w:rsidP="00FA27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6A7BE7E" w14:textId="77777777" w:rsidR="00E31DA8" w:rsidRDefault="000030B0" w:rsidP="005F46C1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 w:rsidRPr="000030B0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(в форме слушаний) </w:t>
      </w:r>
      <w:r w:rsidRPr="000030B0">
        <w:rPr>
          <w:rFonts w:ascii="Times New Roman" w:hAnsi="Times New Roman" w:cs="Times New Roman"/>
          <w:sz w:val="28"/>
        </w:rPr>
        <w:t xml:space="preserve">планируемой (намечаемой) </w:t>
      </w:r>
      <w:r w:rsidR="00016AD4" w:rsidRPr="00016AD4">
        <w:rPr>
          <w:rFonts w:ascii="Times New Roman" w:hAnsi="Times New Roman" w:cs="Times New Roman"/>
          <w:sz w:val="28"/>
        </w:rPr>
        <w:t>хозяйственной деятельности по объекту Государственной экологической экспертизы</w:t>
      </w:r>
      <w:r w:rsidR="00AF152F" w:rsidRPr="00AF152F">
        <w:rPr>
          <w:rFonts w:ascii="Times New Roman" w:hAnsi="Times New Roman" w:cs="Times New Roman"/>
          <w:sz w:val="28"/>
        </w:rPr>
        <w:t>: Проектная документация</w:t>
      </w:r>
      <w:r w:rsidR="00AF152F">
        <w:rPr>
          <w:color w:val="FF0000"/>
          <w:sz w:val="28"/>
        </w:rPr>
        <w:t xml:space="preserve"> </w:t>
      </w:r>
      <w:r w:rsidR="00016AD4" w:rsidRPr="000030B0">
        <w:rPr>
          <w:rFonts w:ascii="Times New Roman" w:hAnsi="Times New Roman" w:cs="Times New Roman"/>
          <w:sz w:val="28"/>
        </w:rPr>
        <w:t xml:space="preserve"> </w:t>
      </w:r>
      <w:r w:rsidRPr="000030B0">
        <w:rPr>
          <w:rFonts w:ascii="Times New Roman" w:hAnsi="Times New Roman" w:cs="Times New Roman"/>
          <w:sz w:val="28"/>
        </w:rPr>
        <w:t>«Строительство канализационной насосной станции, напорной канализационной линии и очистных сооружений канализации в Промышленном районе города Ставрополя, в том числе для комплексной жилищной застройки,</w:t>
      </w:r>
      <w:r w:rsidR="00016AD4">
        <w:rPr>
          <w:rFonts w:ascii="Times New Roman" w:hAnsi="Times New Roman" w:cs="Times New Roman"/>
          <w:sz w:val="28"/>
        </w:rPr>
        <w:t xml:space="preserve"> </w:t>
      </w:r>
    </w:p>
    <w:p w14:paraId="1CC17903" w14:textId="6C43A73C" w:rsidR="00656F1C" w:rsidRDefault="000030B0" w:rsidP="005F46C1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 w:rsidRPr="000030B0">
        <w:rPr>
          <w:rFonts w:ascii="Times New Roman" w:hAnsi="Times New Roman" w:cs="Times New Roman"/>
          <w:sz w:val="28"/>
        </w:rPr>
        <w:t>1-й этап» включая предварительные материалы оценки воздействия</w:t>
      </w:r>
      <w:r w:rsidR="00016AD4">
        <w:rPr>
          <w:rFonts w:ascii="Times New Roman" w:hAnsi="Times New Roman" w:cs="Times New Roman"/>
          <w:sz w:val="28"/>
        </w:rPr>
        <w:t xml:space="preserve"> </w:t>
      </w:r>
      <w:r w:rsidRPr="000030B0">
        <w:rPr>
          <w:rFonts w:ascii="Times New Roman" w:hAnsi="Times New Roman" w:cs="Times New Roman"/>
          <w:sz w:val="28"/>
        </w:rPr>
        <w:t>на окружающую среду</w:t>
      </w:r>
    </w:p>
    <w:p w14:paraId="7929515B" w14:textId="77777777" w:rsidR="00664576" w:rsidRPr="000030B0" w:rsidRDefault="00664576" w:rsidP="005F46C1">
      <w:pPr>
        <w:spacing w:after="0" w:line="240" w:lineRule="exact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E05B16A" w14:textId="77777777" w:rsidR="005F46C1" w:rsidRPr="005F46C1" w:rsidRDefault="005F46C1" w:rsidP="005F46C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EF0E456" w14:textId="4AB1D455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0">
        <w:rPr>
          <w:rFonts w:ascii="Times New Roman" w:hAnsi="Times New Roman" w:cs="Times New Roman"/>
          <w:sz w:val="28"/>
          <w:szCs w:val="28"/>
        </w:rPr>
        <w:t>В соответствии с пунктом 4.6 Требований к материалам оценки воздействия на окружающую среду, утвержденных Приказом Министерства природных ресурсов и экологии Российской Федерации от 01 декабря 2020 г. № 999 «Об утверждении требований к материалам оценки воздействия на окружающую среду» (далее – Требования) министерство строительства и архитектуры Ставропольского края совместно с администрацией</w:t>
      </w:r>
      <w:r w:rsidR="00F6381B">
        <w:rPr>
          <w:rFonts w:ascii="Times New Roman" w:hAnsi="Times New Roman" w:cs="Times New Roman"/>
          <w:sz w:val="28"/>
          <w:szCs w:val="28"/>
        </w:rPr>
        <w:t xml:space="preserve"> </w:t>
      </w:r>
      <w:r w:rsidR="00A30CE2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Pr="000030B0">
        <w:rPr>
          <w:rFonts w:ascii="Times New Roman" w:hAnsi="Times New Roman" w:cs="Times New Roman"/>
          <w:sz w:val="28"/>
          <w:szCs w:val="28"/>
        </w:rPr>
        <w:t xml:space="preserve"> проводит общественные обсуждения </w:t>
      </w:r>
      <w:r w:rsidR="00A30CE2">
        <w:rPr>
          <w:rFonts w:ascii="Times New Roman" w:hAnsi="Times New Roman" w:cs="Times New Roman"/>
          <w:sz w:val="28"/>
          <w:szCs w:val="28"/>
        </w:rPr>
        <w:t>(</w:t>
      </w:r>
      <w:r w:rsidRPr="000030B0">
        <w:rPr>
          <w:rFonts w:ascii="Times New Roman" w:hAnsi="Times New Roman" w:cs="Times New Roman"/>
          <w:sz w:val="28"/>
          <w:szCs w:val="28"/>
        </w:rPr>
        <w:t>в форме слушаний</w:t>
      </w:r>
      <w:r w:rsidR="00A30CE2" w:rsidRPr="00F23CEE">
        <w:rPr>
          <w:rFonts w:ascii="Times New Roman" w:hAnsi="Times New Roman" w:cs="Times New Roman"/>
          <w:sz w:val="28"/>
          <w:szCs w:val="28"/>
        </w:rPr>
        <w:t>)</w:t>
      </w:r>
      <w:r w:rsidRPr="00F23CEE">
        <w:rPr>
          <w:rFonts w:ascii="Times New Roman" w:hAnsi="Times New Roman" w:cs="Times New Roman"/>
          <w:sz w:val="28"/>
          <w:szCs w:val="28"/>
        </w:rPr>
        <w:t xml:space="preserve"> </w:t>
      </w:r>
      <w:r w:rsidR="00F23CEE" w:rsidRPr="00F23CEE">
        <w:rPr>
          <w:rFonts w:ascii="Times New Roman" w:hAnsi="Times New Roman" w:cs="Times New Roman"/>
          <w:sz w:val="28"/>
        </w:rPr>
        <w:t>хозяйственной деятельности по объекту Государственной экологической экспертизы</w:t>
      </w:r>
      <w:r w:rsidR="00AF152F">
        <w:rPr>
          <w:rFonts w:ascii="Times New Roman" w:hAnsi="Times New Roman" w:cs="Times New Roman"/>
          <w:sz w:val="28"/>
        </w:rPr>
        <w:t xml:space="preserve">: </w:t>
      </w:r>
      <w:r w:rsidR="00AF152F" w:rsidRPr="00AF152F">
        <w:rPr>
          <w:rFonts w:ascii="Times New Roman" w:hAnsi="Times New Roman" w:cs="Times New Roman"/>
          <w:sz w:val="28"/>
        </w:rPr>
        <w:t>Проектная документация</w:t>
      </w:r>
      <w:r w:rsidR="00AF152F" w:rsidRPr="00AF152F">
        <w:rPr>
          <w:rFonts w:ascii="Times New Roman" w:hAnsi="Times New Roman" w:cs="Times New Roman"/>
          <w:color w:val="FF0000"/>
          <w:sz w:val="28"/>
        </w:rPr>
        <w:t xml:space="preserve"> </w:t>
      </w:r>
      <w:r w:rsidR="00F23CEE" w:rsidRPr="00AF152F">
        <w:rPr>
          <w:rFonts w:ascii="Times New Roman" w:hAnsi="Times New Roman" w:cs="Times New Roman"/>
          <w:sz w:val="28"/>
          <w:szCs w:val="28"/>
        </w:rPr>
        <w:t xml:space="preserve"> </w:t>
      </w:r>
      <w:r w:rsidRPr="000030B0">
        <w:rPr>
          <w:rFonts w:ascii="Times New Roman" w:hAnsi="Times New Roman" w:cs="Times New Roman"/>
          <w:sz w:val="28"/>
          <w:szCs w:val="28"/>
        </w:rPr>
        <w:t>«Строительство канализационной насосной станции, напорной канализационной линии и очистных сооружений канализации в Промышленном районе города Ставрополя, в том числе для комплексной жилищной застройки, 1-й этап» включая предварительные материалы оценки воздействия на окружающую среду» (далее – ОВОС).</w:t>
      </w:r>
    </w:p>
    <w:p w14:paraId="05B888D3" w14:textId="7A4B09B8" w:rsidR="008D6DDA" w:rsidRPr="000030B0" w:rsidRDefault="007A4130" w:rsidP="00F63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0B0">
        <w:rPr>
          <w:rFonts w:ascii="Times New Roman" w:hAnsi="Times New Roman" w:cs="Times New Roman"/>
          <w:sz w:val="28"/>
          <w:szCs w:val="28"/>
        </w:rPr>
        <w:t>З</w:t>
      </w:r>
      <w:r w:rsidR="00FA2701" w:rsidRPr="000030B0">
        <w:rPr>
          <w:rFonts w:ascii="Times New Roman" w:hAnsi="Times New Roman" w:cs="Times New Roman"/>
          <w:sz w:val="28"/>
          <w:szCs w:val="28"/>
        </w:rPr>
        <w:t>аказчик</w:t>
      </w:r>
      <w:r w:rsidRPr="000030B0">
        <w:rPr>
          <w:rFonts w:ascii="Times New Roman" w:hAnsi="Times New Roman" w:cs="Times New Roman"/>
          <w:sz w:val="28"/>
          <w:szCs w:val="28"/>
        </w:rPr>
        <w:t>:</w:t>
      </w:r>
      <w:r w:rsidR="00FA2701" w:rsidRPr="000030B0">
        <w:rPr>
          <w:rFonts w:ascii="Times New Roman" w:hAnsi="Times New Roman" w:cs="Times New Roman"/>
          <w:sz w:val="28"/>
          <w:szCs w:val="28"/>
        </w:rPr>
        <w:t xml:space="preserve"> </w:t>
      </w:r>
      <w:r w:rsidR="000030B0" w:rsidRPr="000030B0">
        <w:rPr>
          <w:rFonts w:ascii="Times New Roman" w:eastAsia="MS Mincho" w:hAnsi="Times New Roman" w:cs="Times New Roman"/>
          <w:sz w:val="28"/>
        </w:rPr>
        <w:t>министерство строительства и архитектуры Ставропольского края</w:t>
      </w:r>
      <w:r w:rsidR="00FA2701" w:rsidRPr="000030B0">
        <w:rPr>
          <w:rFonts w:ascii="Times New Roman" w:hAnsi="Times New Roman" w:cs="Times New Roman"/>
          <w:sz w:val="28"/>
          <w:szCs w:val="28"/>
        </w:rPr>
        <w:t xml:space="preserve">, </w:t>
      </w:r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ОГРН 1172651021124, ИНН 2634101115, почтовый адрес: </w:t>
      </w:r>
      <w:proofErr w:type="spellStart"/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>Войтика</w:t>
      </w:r>
      <w:proofErr w:type="spellEnd"/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 ул., 10/1, г. Ставрополь, 355008, тел.: (8652) 74-85-60, e-</w:t>
      </w:r>
      <w:proofErr w:type="spellStart"/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>mail</w:t>
      </w:r>
      <w:proofErr w:type="spellEnd"/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>: minstroy-sk@mail.ru</w:t>
      </w:r>
      <w:r w:rsidR="00656F1C" w:rsidRPr="000030B0">
        <w:rPr>
          <w:rFonts w:ascii="Times New Roman" w:hAnsi="Times New Roman" w:cs="Times New Roman"/>
          <w:sz w:val="28"/>
          <w:szCs w:val="28"/>
        </w:rPr>
        <w:t>.</w:t>
      </w:r>
    </w:p>
    <w:p w14:paraId="78A941F9" w14:textId="16E5663C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proofErr w:type="gramStart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Разработчик проектной документации и материалов ОВОС: общество с ограниченной ответственностью «</w:t>
      </w:r>
      <w:proofErr w:type="spellStart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СоюзДонСтрой</w:t>
      </w:r>
      <w:proofErr w:type="spellEnd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» (далее – ООО «</w:t>
      </w:r>
      <w:proofErr w:type="spellStart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СоюзДонСтрой</w:t>
      </w:r>
      <w:proofErr w:type="spellEnd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»), ОГРН 1076168004912, ИНН 6168018802, КПП 770201001, юридический адрес: 107031, г. Москва, ул. Кузнецкий Мост, </w:t>
      </w:r>
      <w:r w:rsidR="006F1778">
        <w:rPr>
          <w:rFonts w:ascii="Times New Roman" w:eastAsia="TimesNewRoman" w:hAnsi="Times New Roman" w:cs="Times New Roman"/>
          <w:bCs/>
          <w:sz w:val="28"/>
          <w:szCs w:val="28"/>
        </w:rPr>
        <w:t xml:space="preserve">       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д. № 21/5, комн. 129А, почтовый адрес: 107031, г. Москва, ул. Кузнецкий Мост, д. № 21/5, комн. 129А, e-</w:t>
      </w:r>
      <w:proofErr w:type="spellStart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mail</w:t>
      </w:r>
      <w:proofErr w:type="spellEnd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: info@soyuzdonstroy.ru, тел.: 8 (495) 212-18-21, 8 (800) 500-65-92.</w:t>
      </w:r>
      <w:proofErr w:type="gramEnd"/>
    </w:p>
    <w:p w14:paraId="1054D456" w14:textId="4E9A777C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Уполномоченный орган, ответственный за организацию общественных обсуждений</w:t>
      </w:r>
      <w:r w:rsidR="004B4D2C">
        <w:rPr>
          <w:rFonts w:ascii="Times New Roman" w:eastAsia="TimesNewRoman" w:hAnsi="Times New Roman" w:cs="Times New Roman"/>
          <w:bCs/>
          <w:sz w:val="28"/>
          <w:szCs w:val="28"/>
        </w:rPr>
        <w:t xml:space="preserve"> (в</w:t>
      </w:r>
      <w:r w:rsidR="004B4D2C" w:rsidRPr="000030B0">
        <w:rPr>
          <w:rFonts w:ascii="Times New Roman" w:hAnsi="Times New Roman" w:cs="Times New Roman"/>
          <w:sz w:val="28"/>
          <w:szCs w:val="28"/>
        </w:rPr>
        <w:t xml:space="preserve"> форме слушаний</w:t>
      </w:r>
      <w:r w:rsidR="004B4D2C">
        <w:rPr>
          <w:rFonts w:ascii="Times New Roman" w:hAnsi="Times New Roman" w:cs="Times New Roman"/>
          <w:sz w:val="28"/>
          <w:szCs w:val="28"/>
        </w:rPr>
        <w:t>)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: комитет 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>по муниципальному хозяйству и охране окружающей среды администрации Шпаковского муниципального округа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 (далее – </w:t>
      </w:r>
      <w:r w:rsidR="002011F6">
        <w:rPr>
          <w:rFonts w:ascii="Times New Roman" w:eastAsia="TimesNewRoman" w:hAnsi="Times New Roman" w:cs="Times New Roman"/>
          <w:bCs/>
          <w:sz w:val="28"/>
          <w:szCs w:val="28"/>
        </w:rPr>
        <w:t>к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омитет), </w:t>
      </w:r>
      <w:r w:rsidR="002011F6">
        <w:rPr>
          <w:rFonts w:ascii="Times New Roman" w:eastAsia="TimesNewRoman" w:hAnsi="Times New Roman" w:cs="Times New Roman"/>
          <w:bCs/>
          <w:sz w:val="28"/>
          <w:szCs w:val="28"/>
        </w:rPr>
        <w:t xml:space="preserve">расположенный по 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адрес</w:t>
      </w:r>
      <w:r w:rsidR="002011F6">
        <w:rPr>
          <w:rFonts w:ascii="Times New Roman" w:eastAsia="TimesNewRoman" w:hAnsi="Times New Roman" w:cs="Times New Roman"/>
          <w:bCs/>
          <w:sz w:val="28"/>
          <w:szCs w:val="28"/>
        </w:rPr>
        <w:t>у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: Ставропольский край, </w:t>
      </w:r>
      <w:r w:rsidR="009C6ED9">
        <w:rPr>
          <w:rFonts w:ascii="Times New Roman" w:eastAsia="TimesNewRoman" w:hAnsi="Times New Roman" w:cs="Times New Roman"/>
          <w:bCs/>
          <w:sz w:val="28"/>
          <w:szCs w:val="28"/>
        </w:rPr>
        <w:t xml:space="preserve">    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г. 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>Михайловск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, </w:t>
      </w:r>
      <w:bookmarkStart w:id="1" w:name="_Hlk89987953"/>
      <w:r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ул. Ленина, д. 113</w:t>
      </w:r>
      <w:bookmarkEnd w:id="1"/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контактная информация: тел./факс (86553) </w:t>
      </w:r>
      <w:r w:rsidR="0020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6-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00-16 (доб. номер 8322)</w:t>
      </w:r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54622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administration@shmr.ru</w:t>
        </w:r>
      </w:hyperlink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.</w:t>
      </w:r>
    </w:p>
    <w:p w14:paraId="2162A9DB" w14:textId="77777777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Наименование планируемой (намечаемой) деятельности: «Строительство канализационной насосной станции, напорной канализационной линии и очистных сооружений канализации в Промышленном районе города Ставрополя, в том числе для комплексной 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lastRenderedPageBreak/>
        <w:t>жилищной застройки, 1-й этап».</w:t>
      </w:r>
    </w:p>
    <w:p w14:paraId="611AFC64" w14:textId="26955B93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Цель планируемой (намечаемой) деятельности: строительство канализационной насосной станции с пропускной способностью 40 тысяч кубических метров в сутки, напорного трубопровода, очистных сооружений мощностью 40 тысяч кубических метров в сутки, напорного коллектора и самотечного коллектора для увеличения мощности сетей и обеспечения качества очистки сточных вод.</w:t>
      </w:r>
    </w:p>
    <w:p w14:paraId="63516D41" w14:textId="579FBFFE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Место реализации планируемой (намечаемой) деятельности: в административном отношении участок строительства объекта расположен на территории муниципального образования города Ставрополя Ставропольского края и Шпаковского муниципального округа Ставропольского края. Участок коллектора частично расположен в границах объекта культурного (археологического) наследия федерального значения «</w:t>
      </w:r>
      <w:proofErr w:type="spellStart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Грушевское</w:t>
      </w:r>
      <w:proofErr w:type="spellEnd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 городище».</w:t>
      </w:r>
    </w:p>
    <w:p w14:paraId="45D94A27" w14:textId="77777777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Сроки проведения ОВОС: 3 квартал 2023 года - 2 квартал 2024 года.</w:t>
      </w:r>
    </w:p>
    <w:p w14:paraId="0019FC7C" w14:textId="09F593A0" w:rsidR="006D1B00" w:rsidRDefault="006D1B00" w:rsidP="006D1B00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sz w:val="28"/>
          <w:szCs w:val="28"/>
        </w:rPr>
        <w:t>Место доступности (место размещения) материалов общественных обсуждений (в</w:t>
      </w:r>
      <w:r>
        <w:rPr>
          <w:rFonts w:ascii="Times New Roman" w:hAnsi="Times New Roman" w:cs="Times New Roman"/>
          <w:sz w:val="28"/>
          <w:szCs w:val="28"/>
        </w:rPr>
        <w:t xml:space="preserve"> форме слушаний)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 xml:space="preserve">: для ознакомления общественности экспозиция проектной документации и материалов ОВОС будет осуществляться на официальном сайте администрации Шпаковского муниципального округа в информационно-телекоммуникационной сети «Интернет» </w:t>
      </w:r>
      <w:r w:rsidR="00016AD4" w:rsidRPr="00016AD4">
        <w:rPr>
          <w:rFonts w:ascii="Times New Roman" w:eastAsia="TimesNewRoman" w:hAnsi="Times New Roman" w:cs="Times New Roman"/>
          <w:bCs/>
          <w:sz w:val="28"/>
          <w:szCs w:val="28"/>
        </w:rPr>
        <w:t>https://shmr.ru/regulatory/normativno-pravovye-akty/proekty/26449/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 xml:space="preserve">,       на сайте заказчика проектной документации </w:t>
      </w:r>
      <w:hyperlink r:id="rId9" w:history="1">
        <w:r w:rsidR="00F23CEE" w:rsidRPr="00824770">
          <w:rPr>
            <w:rStyle w:val="a4"/>
            <w:rFonts w:ascii="Times New Roman" w:eastAsia="TimesNewRoman" w:hAnsi="Times New Roman" w:cs="Times New Roman"/>
            <w:bCs/>
            <w:sz w:val="28"/>
            <w:szCs w:val="28"/>
          </w:rPr>
          <w:t>www.минстройск.рф</w:t>
        </w:r>
      </w:hyperlink>
      <w:r w:rsidR="00F23CEE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  <w:r w:rsidR="00F23CEE" w:rsidRPr="00F23CEE">
        <w:rPr>
          <w:rFonts w:ascii="Times New Roman" w:eastAsia="TimesNewRoman" w:hAnsi="Times New Roman" w:cs="Times New Roman"/>
          <w:bCs/>
          <w:sz w:val="28"/>
          <w:szCs w:val="28"/>
        </w:rPr>
        <w:t>(https://минстройск</w:t>
      </w:r>
      <w:proofErr w:type="gramStart"/>
      <w:r w:rsidR="00F23CEE" w:rsidRPr="00F23CEE">
        <w:rPr>
          <w:rFonts w:ascii="Times New Roman" w:eastAsia="TimesNewRoman" w:hAnsi="Times New Roman" w:cs="Times New Roman"/>
          <w:bCs/>
          <w:sz w:val="28"/>
          <w:szCs w:val="28"/>
        </w:rPr>
        <w:t>.р</w:t>
      </w:r>
      <w:proofErr w:type="gramEnd"/>
      <w:r w:rsidR="00F23CEE" w:rsidRPr="00F23CEE">
        <w:rPr>
          <w:rFonts w:ascii="Times New Roman" w:eastAsia="TimesNewRoman" w:hAnsi="Times New Roman" w:cs="Times New Roman"/>
          <w:bCs/>
          <w:sz w:val="28"/>
          <w:szCs w:val="28"/>
        </w:rPr>
        <w:t>ф/deyatelnost/stroitelstvo/)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>, а так же в бумажном виде по адресу: Ставропольский край, Шпаковский район, г. Михайловск, ул. Ленина, 113, кабинет № 217.</w:t>
      </w:r>
    </w:p>
    <w:p w14:paraId="7FF7C190" w14:textId="5D64F3A3" w:rsidR="006D1B00" w:rsidRDefault="006D1B00" w:rsidP="006D1B00">
      <w:pPr>
        <w:widowControl w:val="0"/>
        <w:tabs>
          <w:tab w:val="left" w:pos="708"/>
        </w:tabs>
        <w:spacing w:after="0" w:line="240" w:lineRule="auto"/>
        <w:ind w:left="34" w:firstLine="675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sz w:val="28"/>
          <w:szCs w:val="28"/>
        </w:rPr>
        <w:t>Сроки доступности материалов общественных обсуждений (в</w:t>
      </w:r>
      <w:r>
        <w:rPr>
          <w:rFonts w:ascii="Times New Roman" w:hAnsi="Times New Roman" w:cs="Times New Roman"/>
          <w:sz w:val="28"/>
          <w:szCs w:val="28"/>
        </w:rPr>
        <w:t xml:space="preserve"> форме слушаний)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>:  с</w:t>
      </w:r>
      <w:r w:rsidR="00141B20">
        <w:rPr>
          <w:rFonts w:ascii="Times New Roman" w:eastAsia="TimesNewRoman" w:hAnsi="Times New Roman" w:cs="Times New Roman"/>
          <w:bCs/>
          <w:sz w:val="28"/>
          <w:szCs w:val="28"/>
        </w:rPr>
        <w:t xml:space="preserve"> 17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 xml:space="preserve">.05.2024 по </w:t>
      </w:r>
      <w:r w:rsidR="00141B20">
        <w:rPr>
          <w:rFonts w:ascii="Times New Roman" w:eastAsia="TimesNewRoman" w:hAnsi="Times New Roman" w:cs="Times New Roman"/>
          <w:bCs/>
          <w:sz w:val="28"/>
          <w:szCs w:val="28"/>
        </w:rPr>
        <w:t>17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 xml:space="preserve">.06.2024. Для ознакомления общественности экспозиция проектной документации и материалов ОВОС                         будет осуществляться  на официальном сайте администрации Шпаковского муниципального округа Ставропольского края в                        информационно-телекоммуникационной сети «Интернет» </w:t>
      </w:r>
      <w:r w:rsidR="00016AD4" w:rsidRPr="00016AD4">
        <w:rPr>
          <w:rFonts w:ascii="Times New Roman" w:eastAsia="TimesNewRoman" w:hAnsi="Times New Roman" w:cs="Times New Roman"/>
          <w:bCs/>
          <w:sz w:val="28"/>
          <w:szCs w:val="28"/>
        </w:rPr>
        <w:t>https://shmr.ru/regulatory/normativno-pravovye-akty/proekty/26449/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 xml:space="preserve">, на сайте разработчика проектной документации </w:t>
      </w:r>
      <w:hyperlink r:id="rId10" w:history="1">
        <w:r w:rsidR="00F23CEE" w:rsidRPr="00824770">
          <w:rPr>
            <w:rStyle w:val="a4"/>
            <w:rFonts w:ascii="Times New Roman" w:eastAsia="TimesNewRoman" w:hAnsi="Times New Roman" w:cs="Times New Roman"/>
            <w:bCs/>
            <w:sz w:val="28"/>
            <w:szCs w:val="28"/>
          </w:rPr>
          <w:t>www.минстройск.рф</w:t>
        </w:r>
      </w:hyperlink>
      <w:r w:rsidR="00F23CEE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  <w:r w:rsidR="00F23CEE" w:rsidRPr="00F23CEE">
        <w:rPr>
          <w:rFonts w:ascii="Times New Roman" w:eastAsia="TimesNewRoman" w:hAnsi="Times New Roman" w:cs="Times New Roman"/>
          <w:bCs/>
          <w:sz w:val="28"/>
          <w:szCs w:val="28"/>
        </w:rPr>
        <w:t>(https://минстройск</w:t>
      </w:r>
      <w:proofErr w:type="gramStart"/>
      <w:r w:rsidR="00F23CEE" w:rsidRPr="00F23CEE">
        <w:rPr>
          <w:rFonts w:ascii="Times New Roman" w:eastAsia="TimesNewRoman" w:hAnsi="Times New Roman" w:cs="Times New Roman"/>
          <w:bCs/>
          <w:sz w:val="28"/>
          <w:szCs w:val="28"/>
        </w:rPr>
        <w:t>.р</w:t>
      </w:r>
      <w:proofErr w:type="gramEnd"/>
      <w:r w:rsidR="00F23CEE" w:rsidRPr="00F23CEE">
        <w:rPr>
          <w:rFonts w:ascii="Times New Roman" w:eastAsia="TimesNewRoman" w:hAnsi="Times New Roman" w:cs="Times New Roman"/>
          <w:bCs/>
          <w:sz w:val="28"/>
          <w:szCs w:val="28"/>
        </w:rPr>
        <w:t>ф/deyatelnost/stroitelstvo/)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 xml:space="preserve">, а так же в бумажном виде по адресу: Ставропольский край, Шпаковский район, </w:t>
      </w:r>
      <w:r>
        <w:rPr>
          <w:rFonts w:ascii="Times New Roman" w:eastAsia="TimesNewRoman" w:hAnsi="Times New Roman" w:cs="Times New Roman"/>
          <w:bCs/>
          <w:sz w:val="28"/>
          <w:szCs w:val="28"/>
        </w:rPr>
        <w:br/>
        <w:t>г. Михайловск, ул. Ленина, 113, кабинет № 217.</w:t>
      </w:r>
    </w:p>
    <w:p w14:paraId="2C21436B" w14:textId="77777777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675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Форма проведения общественных обсуждений: общественные слушания.</w:t>
      </w:r>
    </w:p>
    <w:p w14:paraId="132418F8" w14:textId="5F5F4D9C" w:rsid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Общественные слушания назначены на </w:t>
      </w:r>
      <w:r w:rsidR="00141B20">
        <w:rPr>
          <w:rFonts w:ascii="Times New Roman" w:eastAsia="TimesNewRoman" w:hAnsi="Times New Roman" w:cs="Times New Roman"/>
          <w:bCs/>
          <w:sz w:val="28"/>
          <w:szCs w:val="28"/>
        </w:rPr>
        <w:t>06 июня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 2024 года.</w:t>
      </w:r>
    </w:p>
    <w:p w14:paraId="6F83AF25" w14:textId="77777777" w:rsidR="00D04B42" w:rsidRPr="000030B0" w:rsidRDefault="00D04B42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</w:p>
    <w:p w14:paraId="6ADEA54D" w14:textId="5CBBF10C" w:rsid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Адрес и время проведения общественных слушаний: в 1</w:t>
      </w:r>
      <w:r w:rsidR="00A30CE2">
        <w:rPr>
          <w:rFonts w:ascii="Times New Roman" w:eastAsia="TimesNewRoman" w:hAnsi="Times New Roman" w:cs="Times New Roman"/>
          <w:bCs/>
          <w:sz w:val="28"/>
          <w:szCs w:val="28"/>
        </w:rPr>
        <w:t>0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-00 час</w:t>
      </w:r>
      <w:proofErr w:type="gramStart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.</w:t>
      </w:r>
      <w:proofErr w:type="gramEnd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  <w:r w:rsidR="00A83A95">
        <w:rPr>
          <w:rFonts w:ascii="Times New Roman" w:eastAsia="TimesNew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п</w:t>
      </w:r>
      <w:proofErr w:type="gramEnd"/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о адресу: г</w:t>
      </w:r>
      <w:r w:rsidR="003424AA">
        <w:rPr>
          <w:rFonts w:ascii="Times New Roman" w:eastAsia="TimesNewRoman" w:hAnsi="Times New Roman" w:cs="Times New Roman"/>
          <w:bCs/>
          <w:sz w:val="28"/>
          <w:szCs w:val="28"/>
        </w:rPr>
        <w:t>. Михайловск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,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 xml:space="preserve"> ул. Ленина, 113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, зал заседаний.</w:t>
      </w:r>
    </w:p>
    <w:p w14:paraId="7A78788D" w14:textId="34515616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Сроки проведения общественных обсуждений: с </w:t>
      </w:r>
      <w:r w:rsidR="00141B20">
        <w:rPr>
          <w:rFonts w:ascii="Times New Roman" w:eastAsia="TimesNewRoman" w:hAnsi="Times New Roman" w:cs="Times New Roman"/>
          <w:bCs/>
          <w:sz w:val="28"/>
          <w:szCs w:val="28"/>
        </w:rPr>
        <w:t>17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.05.2024 </w:t>
      </w:r>
      <w:r w:rsidR="00A83A95">
        <w:rPr>
          <w:rFonts w:ascii="Times New Roman" w:eastAsia="TimesNewRoman" w:hAnsi="Times New Roman" w:cs="Times New Roman"/>
          <w:bCs/>
          <w:sz w:val="28"/>
          <w:szCs w:val="28"/>
        </w:rPr>
        <w:t xml:space="preserve">                  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по </w:t>
      </w:r>
      <w:r w:rsidR="00141B20">
        <w:rPr>
          <w:rFonts w:ascii="Times New Roman" w:eastAsia="TimesNewRoman" w:hAnsi="Times New Roman" w:cs="Times New Roman"/>
          <w:bCs/>
          <w:sz w:val="28"/>
          <w:szCs w:val="28"/>
        </w:rPr>
        <w:t>17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.06.2024.</w:t>
      </w:r>
    </w:p>
    <w:p w14:paraId="7AB5A38B" w14:textId="163ABA0B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proofErr w:type="gramStart"/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lastRenderedPageBreak/>
        <w:t xml:space="preserve">Форма и место представления замечаний и предложений: замечания и предложения по материалам общественных обсуждений </w:t>
      </w:r>
      <w:r w:rsidR="004B4D2C">
        <w:rPr>
          <w:rFonts w:ascii="Times New Roman" w:eastAsia="TimesNewRoman" w:hAnsi="Times New Roman" w:cs="Times New Roman"/>
          <w:bCs/>
          <w:sz w:val="28"/>
          <w:szCs w:val="28"/>
        </w:rPr>
        <w:t>(в</w:t>
      </w:r>
      <w:r w:rsidR="004B4D2C" w:rsidRPr="000030B0">
        <w:rPr>
          <w:rFonts w:ascii="Times New Roman" w:hAnsi="Times New Roman" w:cs="Times New Roman"/>
          <w:sz w:val="28"/>
          <w:szCs w:val="28"/>
        </w:rPr>
        <w:t xml:space="preserve"> форме слушаний</w:t>
      </w:r>
      <w:r w:rsidR="004B4D2C">
        <w:rPr>
          <w:rFonts w:ascii="Times New Roman" w:hAnsi="Times New Roman" w:cs="Times New Roman"/>
          <w:sz w:val="28"/>
          <w:szCs w:val="28"/>
        </w:rPr>
        <w:t xml:space="preserve">) </w:t>
      </w:r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>можно направить в письменном виде на адрес электронной почты Комитета (</w:t>
      </w:r>
      <w:proofErr w:type="spellStart"/>
      <w:r w:rsidR="00A30CE2" w:rsidRPr="00A30CE2">
        <w:rPr>
          <w:rFonts w:ascii="Times New Roman" w:eastAsia="TimesNewRoman" w:hAnsi="Times New Roman" w:cs="Times New Roman"/>
          <w:bCs/>
          <w:sz w:val="28"/>
          <w:szCs w:val="28"/>
          <w:lang w:val="en-US"/>
        </w:rPr>
        <w:t>omh</w:t>
      </w:r>
      <w:proofErr w:type="spellEnd"/>
      <w:r w:rsidR="00A30CE2" w:rsidRPr="00A30CE2">
        <w:rPr>
          <w:rFonts w:ascii="Times New Roman" w:eastAsia="TimesNewRoman" w:hAnsi="Times New Roman" w:cs="Times New Roman"/>
          <w:bCs/>
          <w:sz w:val="28"/>
          <w:szCs w:val="28"/>
        </w:rPr>
        <w:t>@</w:t>
      </w:r>
      <w:proofErr w:type="spellStart"/>
      <w:r w:rsidR="00A30CE2" w:rsidRPr="00A30CE2">
        <w:rPr>
          <w:rFonts w:ascii="Times New Roman" w:eastAsia="TimesNewRoman" w:hAnsi="Times New Roman" w:cs="Times New Roman"/>
          <w:bCs/>
          <w:sz w:val="28"/>
          <w:szCs w:val="28"/>
          <w:lang w:val="en-US"/>
        </w:rPr>
        <w:t>shmr</w:t>
      </w:r>
      <w:proofErr w:type="spellEnd"/>
      <w:r w:rsidR="00A30CE2" w:rsidRPr="00A30CE2">
        <w:rPr>
          <w:rFonts w:ascii="Times New Roman" w:eastAsia="TimesNewRoman" w:hAnsi="Times New Roman" w:cs="Times New Roman"/>
          <w:bCs/>
          <w:sz w:val="28"/>
          <w:szCs w:val="28"/>
        </w:rPr>
        <w:t>.</w:t>
      </w:r>
      <w:proofErr w:type="spellStart"/>
      <w:r w:rsidR="00A30CE2" w:rsidRPr="00A30CE2">
        <w:rPr>
          <w:rFonts w:ascii="Times New Roman" w:eastAsia="TimesNew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>), а также предоставить лично или любым иным удобным способом по адресу размещения журнала учета замечаний и предложений общественности в рабочие дни с 09 час. 00 мин. до 18 час. 00</w:t>
      </w:r>
      <w:proofErr w:type="gramEnd"/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 xml:space="preserve"> мин. (обеденный перерыв с 13 час. 00 мин. до 14 час. 00 мин.) в </w:t>
      </w:r>
      <w:r w:rsidR="002011F6">
        <w:rPr>
          <w:rFonts w:ascii="Times New Roman" w:eastAsia="TimesNewRoman" w:hAnsi="Times New Roman" w:cs="Times New Roman"/>
          <w:bCs/>
          <w:sz w:val="28"/>
          <w:szCs w:val="28"/>
        </w:rPr>
        <w:t>к</w:t>
      </w:r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 xml:space="preserve">омитет по адресу: г. </w:t>
      </w:r>
      <w:r w:rsidR="00A30CE2" w:rsidRPr="00A30CE2">
        <w:rPr>
          <w:rFonts w:ascii="Times New Roman" w:eastAsia="TimesNewRoman" w:hAnsi="Times New Roman" w:cs="Times New Roman"/>
          <w:bCs/>
          <w:sz w:val="28"/>
          <w:szCs w:val="28"/>
        </w:rPr>
        <w:t>Михайловск</w:t>
      </w:r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 xml:space="preserve">, ул. </w:t>
      </w:r>
      <w:r w:rsidR="00A30CE2" w:rsidRPr="00A30CE2">
        <w:rPr>
          <w:rFonts w:ascii="Times New Roman" w:eastAsia="TimesNewRoman" w:hAnsi="Times New Roman" w:cs="Times New Roman"/>
          <w:bCs/>
          <w:sz w:val="28"/>
          <w:szCs w:val="28"/>
        </w:rPr>
        <w:t>Ленина, 131</w:t>
      </w:r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 xml:space="preserve">, </w:t>
      </w:r>
      <w:proofErr w:type="spellStart"/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>каб</w:t>
      </w:r>
      <w:proofErr w:type="spellEnd"/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 xml:space="preserve">. № </w:t>
      </w:r>
      <w:r w:rsidR="00A30CE2" w:rsidRPr="00A30CE2">
        <w:rPr>
          <w:rFonts w:ascii="Times New Roman" w:eastAsia="TimesNewRoman" w:hAnsi="Times New Roman" w:cs="Times New Roman"/>
          <w:bCs/>
          <w:sz w:val="28"/>
          <w:szCs w:val="28"/>
        </w:rPr>
        <w:t>217</w:t>
      </w:r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>.</w:t>
      </w:r>
    </w:p>
    <w:p w14:paraId="2550021C" w14:textId="659EADDD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Замечания и п</w:t>
      </w:r>
      <w:r w:rsidR="003C410C">
        <w:rPr>
          <w:rFonts w:ascii="Times New Roman" w:eastAsia="TimesNewRoman" w:hAnsi="Times New Roman" w:cs="Times New Roman"/>
          <w:bCs/>
          <w:sz w:val="28"/>
          <w:szCs w:val="28"/>
        </w:rPr>
        <w:t>редложения принимаются в течение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 всего срока доступности материалов общественных обсуждений и в течение </w:t>
      </w:r>
      <w:r w:rsidR="003C410C">
        <w:rPr>
          <w:rFonts w:ascii="Times New Roman" w:eastAsia="TimesNewRoman" w:hAnsi="Times New Roman" w:cs="Times New Roman"/>
          <w:bCs/>
          <w:sz w:val="28"/>
          <w:szCs w:val="28"/>
        </w:rPr>
        <w:t xml:space="preserve">                   </w:t>
      </w:r>
      <w:r w:rsidR="00141B20">
        <w:rPr>
          <w:rFonts w:ascii="Times New Roman" w:eastAsia="TimesNewRoman" w:hAnsi="Times New Roman" w:cs="Times New Roman"/>
          <w:bCs/>
          <w:sz w:val="28"/>
          <w:szCs w:val="28"/>
        </w:rPr>
        <w:t>10 календарных дней после, до 27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.06.2024 включительно.</w:t>
      </w:r>
    </w:p>
    <w:p w14:paraId="104EA708" w14:textId="61FD06C5" w:rsidR="00CB147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>Контактные данные ответственных лиц</w:t>
      </w:r>
      <w:r w:rsidR="00CB1470" w:rsidRPr="00CB1470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  <w:r w:rsidR="00CB1470" w:rsidRPr="00A30CE2">
        <w:rPr>
          <w:rFonts w:ascii="Times New Roman" w:eastAsia="TimesNewRoman" w:hAnsi="Times New Roman" w:cs="Times New Roman"/>
          <w:bCs/>
          <w:sz w:val="28"/>
          <w:szCs w:val="28"/>
        </w:rPr>
        <w:t xml:space="preserve">за организацию проведения общественных обсуждений </w:t>
      </w:r>
      <w:r w:rsidR="00CB1470">
        <w:rPr>
          <w:rFonts w:ascii="Times New Roman" w:eastAsia="TimesNewRoman" w:hAnsi="Times New Roman" w:cs="Times New Roman"/>
          <w:bCs/>
          <w:sz w:val="28"/>
          <w:szCs w:val="28"/>
        </w:rPr>
        <w:t>(в</w:t>
      </w:r>
      <w:r w:rsidR="00CB1470" w:rsidRPr="000030B0">
        <w:rPr>
          <w:rFonts w:ascii="Times New Roman" w:hAnsi="Times New Roman" w:cs="Times New Roman"/>
          <w:sz w:val="28"/>
          <w:szCs w:val="28"/>
        </w:rPr>
        <w:t xml:space="preserve"> форме слушаний</w:t>
      </w:r>
      <w:r w:rsidR="00CB1470">
        <w:rPr>
          <w:rFonts w:ascii="Times New Roman" w:hAnsi="Times New Roman" w:cs="Times New Roman"/>
          <w:sz w:val="28"/>
          <w:szCs w:val="28"/>
        </w:rPr>
        <w:t>)</w:t>
      </w:r>
      <w:r w:rsidRPr="00A30CE2">
        <w:rPr>
          <w:rFonts w:ascii="Times New Roman" w:eastAsia="TimesNewRoman" w:hAnsi="Times New Roman" w:cs="Times New Roman"/>
          <w:bCs/>
          <w:sz w:val="28"/>
          <w:szCs w:val="28"/>
        </w:rPr>
        <w:t xml:space="preserve">: </w:t>
      </w:r>
    </w:p>
    <w:p w14:paraId="096DB455" w14:textId="3D2FE24E" w:rsidR="000030B0" w:rsidRPr="000030B0" w:rsidRDefault="00CB147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sz w:val="28"/>
          <w:szCs w:val="28"/>
        </w:rPr>
        <w:t>1) с</w:t>
      </w:r>
      <w:r w:rsidR="000030B0" w:rsidRPr="00A30CE2">
        <w:rPr>
          <w:rFonts w:ascii="Times New Roman" w:eastAsia="TimesNew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 xml:space="preserve"> стороны уполномоченного органа:</w:t>
      </w:r>
      <w:r w:rsidR="000030B0" w:rsidRPr="00A30CE2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  <w:r w:rsidR="00104E52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2011F6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104E52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</w:t>
      </w:r>
      <w:r w:rsidR="00104E52" w:rsidRPr="007713B2">
        <w:rPr>
          <w:rFonts w:ascii="Times New Roman" w:hAnsi="Times New Roman" w:cs="Times New Roman"/>
          <w:sz w:val="28"/>
          <w:szCs w:val="28"/>
        </w:rPr>
        <w:t xml:space="preserve">Олефиренко </w:t>
      </w:r>
      <w:r w:rsidR="002011F6">
        <w:rPr>
          <w:rFonts w:ascii="Times New Roman" w:hAnsi="Times New Roman" w:cs="Times New Roman"/>
          <w:sz w:val="28"/>
          <w:szCs w:val="28"/>
        </w:rPr>
        <w:t xml:space="preserve"> </w:t>
      </w:r>
      <w:r w:rsidR="00104E52" w:rsidRPr="007713B2">
        <w:rPr>
          <w:rFonts w:ascii="Times New Roman" w:hAnsi="Times New Roman" w:cs="Times New Roman"/>
          <w:sz w:val="28"/>
          <w:szCs w:val="28"/>
        </w:rPr>
        <w:t xml:space="preserve">Любовь Валентиновна, </w:t>
      </w:r>
      <w:r w:rsidR="002011F6">
        <w:rPr>
          <w:rFonts w:ascii="Times New Roman" w:hAnsi="Times New Roman" w:cs="Times New Roman"/>
          <w:sz w:val="28"/>
          <w:szCs w:val="28"/>
        </w:rPr>
        <w:t xml:space="preserve">тел.: </w:t>
      </w:r>
      <w:r w:rsidR="00104E52" w:rsidRPr="007713B2">
        <w:rPr>
          <w:rFonts w:ascii="Times New Roman" w:hAnsi="Times New Roman" w:cs="Times New Roman"/>
          <w:sz w:val="28"/>
          <w:szCs w:val="28"/>
        </w:rPr>
        <w:t>6-00-16 (доб. 8322), электронная почта</w:t>
      </w:r>
      <w:r w:rsidR="00420D82">
        <w:rPr>
          <w:rFonts w:ascii="Times New Roman" w:hAnsi="Times New Roman" w:cs="Times New Roman"/>
          <w:sz w:val="28"/>
          <w:szCs w:val="28"/>
        </w:rPr>
        <w:t>:</w:t>
      </w:r>
      <w:r w:rsidR="00104E52" w:rsidRPr="007713B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104E5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omh</w:t>
        </w:r>
        <w:r w:rsidR="00104E5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04E5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shmr</w:t>
        </w:r>
        <w:r w:rsidR="00104E5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04E5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</w:p>
    <w:p w14:paraId="50ABD148" w14:textId="2E657A45" w:rsidR="000030B0" w:rsidRPr="000030B0" w:rsidRDefault="00CB147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sz w:val="28"/>
          <w:szCs w:val="28"/>
        </w:rPr>
        <w:t xml:space="preserve">2) </w:t>
      </w:r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>со стороны исполнителя: генеральный директор ООО «</w:t>
      </w:r>
      <w:proofErr w:type="spellStart"/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>СоюзДонСтрой</w:t>
      </w:r>
      <w:proofErr w:type="spellEnd"/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>» Борцов Сергей Михайлович, e-</w:t>
      </w:r>
      <w:proofErr w:type="spellStart"/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>mail</w:t>
      </w:r>
      <w:proofErr w:type="spellEnd"/>
      <w:r w:rsidR="000030B0" w:rsidRPr="000030B0">
        <w:rPr>
          <w:rFonts w:ascii="Times New Roman" w:eastAsia="TimesNewRoman" w:hAnsi="Times New Roman" w:cs="Times New Roman"/>
          <w:bCs/>
          <w:sz w:val="28"/>
          <w:szCs w:val="28"/>
        </w:rPr>
        <w:t>: info@soyuzdonstroy.ru, тел.: 8 (495) 212-18-21, 8 (800) 500-65-92.</w:t>
      </w:r>
    </w:p>
    <w:p w14:paraId="6A889E08" w14:textId="0A7C6ED1" w:rsid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Иная информация: в соответствии с пунктом 4.2 Требований, оставляющим на усмотрение заказчика подготовку технического </w:t>
      </w:r>
      <w:r w:rsidR="00420D82">
        <w:rPr>
          <w:rFonts w:ascii="Times New Roman" w:eastAsia="TimesNewRoman" w:hAnsi="Times New Roman" w:cs="Times New Roman"/>
          <w:bCs/>
          <w:sz w:val="28"/>
          <w:szCs w:val="28"/>
        </w:rPr>
        <w:t xml:space="preserve">задания на ОВОС, министерством 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 xml:space="preserve">строительства и  архитектуры  Ставропольского  края принято решение отдельно не разрабатывать техническое задание на ОВОС, провести процедуру общественных обсуждений </w:t>
      </w:r>
      <w:r w:rsidR="004B4D2C">
        <w:rPr>
          <w:rFonts w:ascii="Times New Roman" w:eastAsia="TimesNewRoman" w:hAnsi="Times New Roman" w:cs="Times New Roman"/>
          <w:bCs/>
          <w:sz w:val="28"/>
          <w:szCs w:val="28"/>
        </w:rPr>
        <w:t>(в</w:t>
      </w:r>
      <w:r w:rsidR="004B4D2C" w:rsidRPr="000030B0">
        <w:rPr>
          <w:rFonts w:ascii="Times New Roman" w:hAnsi="Times New Roman" w:cs="Times New Roman"/>
          <w:sz w:val="28"/>
          <w:szCs w:val="28"/>
        </w:rPr>
        <w:t xml:space="preserve"> форме слушаний</w:t>
      </w:r>
      <w:r w:rsidR="004B4D2C">
        <w:rPr>
          <w:rFonts w:ascii="Times New Roman" w:hAnsi="Times New Roman" w:cs="Times New Roman"/>
          <w:sz w:val="28"/>
          <w:szCs w:val="28"/>
        </w:rPr>
        <w:t xml:space="preserve">) </w:t>
      </w:r>
      <w:r w:rsidR="00420D8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по материалам исследования по ОВОС</w:t>
      </w:r>
      <w:r w:rsidR="00F23CEE">
        <w:rPr>
          <w:rFonts w:ascii="Times New Roman" w:eastAsia="TimesNewRoman" w:hAnsi="Times New Roman" w:cs="Times New Roman"/>
          <w:bCs/>
          <w:sz w:val="28"/>
          <w:szCs w:val="28"/>
        </w:rPr>
        <w:t xml:space="preserve"> и проектной документации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.</w:t>
      </w:r>
    </w:p>
    <w:p w14:paraId="4E825B97" w14:textId="77777777" w:rsidR="00F6381B" w:rsidRPr="000030B0" w:rsidRDefault="00F6381B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</w:p>
    <w:p w14:paraId="6B37A110" w14:textId="70EA0653" w:rsidR="000030B0" w:rsidRPr="000030B0" w:rsidRDefault="000030B0" w:rsidP="00F6381B">
      <w:pPr>
        <w:widowControl w:val="0"/>
        <w:tabs>
          <w:tab w:val="left" w:pos="708"/>
        </w:tabs>
        <w:spacing w:after="0" w:line="240" w:lineRule="auto"/>
        <w:ind w:left="34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Внимание! Участник общественных обсуждений, направляя письменные замечания, предложения и комментарии посредством электронной почты, дает согласие на обработку своих персональных данных в соответствии со статьей 9 Федеральн</w:t>
      </w:r>
      <w:r w:rsidR="00F6381B">
        <w:rPr>
          <w:rFonts w:ascii="Times New Roman" w:eastAsia="TimesNewRoman" w:hAnsi="Times New Roman" w:cs="Times New Roman"/>
          <w:bCs/>
          <w:sz w:val="28"/>
          <w:szCs w:val="28"/>
        </w:rPr>
        <w:t>ого закона от 27 июля 2006 года</w:t>
      </w:r>
      <w:r w:rsidR="002011F6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  <w:r w:rsidR="00737101">
        <w:rPr>
          <w:rFonts w:ascii="Times New Roman" w:eastAsia="TimesNewRoman" w:hAnsi="Times New Roman" w:cs="Times New Roman"/>
          <w:bCs/>
          <w:sz w:val="28"/>
          <w:szCs w:val="28"/>
        </w:rPr>
        <w:t xml:space="preserve">         </w:t>
      </w:r>
      <w:r w:rsidRPr="000030B0">
        <w:rPr>
          <w:rFonts w:ascii="Times New Roman" w:eastAsia="TimesNewRoman" w:hAnsi="Times New Roman" w:cs="Times New Roman"/>
          <w:bCs/>
          <w:sz w:val="28"/>
          <w:szCs w:val="28"/>
        </w:rPr>
        <w:t>№ 152-ФЗ «О персональных данных» (далее – Закон № 152-ФЗ).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Закона № 152-ФЗ.</w:t>
      </w:r>
    </w:p>
    <w:p w14:paraId="5C87D4DC" w14:textId="77777777" w:rsidR="00BE3DD2" w:rsidRDefault="00BE3DD2" w:rsidP="00701E78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70057" w14:textId="77777777" w:rsidR="009971AC" w:rsidRDefault="009971AC" w:rsidP="00701E78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0D3241" w14:textId="77777777" w:rsidR="00064063" w:rsidRDefault="00064063" w:rsidP="00F52861">
      <w:pPr>
        <w:tabs>
          <w:tab w:val="left" w:pos="62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C583F4" w14:textId="5F63DCEA" w:rsidR="00D97371" w:rsidRDefault="00D97371" w:rsidP="00D97371">
      <w:pPr>
        <w:tabs>
          <w:tab w:val="left" w:pos="62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</w:t>
      </w:r>
    </w:p>
    <w:sectPr w:rsidR="00D97371" w:rsidSect="002A4778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41A04" w14:textId="77777777" w:rsidR="00EB0A84" w:rsidRDefault="00EB0A84" w:rsidP="00F16ACB">
      <w:pPr>
        <w:spacing w:after="0" w:line="240" w:lineRule="auto"/>
      </w:pPr>
      <w:r>
        <w:separator/>
      </w:r>
    </w:p>
  </w:endnote>
  <w:endnote w:type="continuationSeparator" w:id="0">
    <w:p w14:paraId="0F78C15C" w14:textId="77777777" w:rsidR="00EB0A84" w:rsidRDefault="00EB0A84" w:rsidP="00F1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AF71A" w14:textId="77777777" w:rsidR="00EB0A84" w:rsidRDefault="00EB0A84" w:rsidP="00F16ACB">
      <w:pPr>
        <w:spacing w:after="0" w:line="240" w:lineRule="auto"/>
      </w:pPr>
      <w:r>
        <w:separator/>
      </w:r>
    </w:p>
  </w:footnote>
  <w:footnote w:type="continuationSeparator" w:id="0">
    <w:p w14:paraId="4F6FF0E7" w14:textId="77777777" w:rsidR="00EB0A84" w:rsidRDefault="00EB0A84" w:rsidP="00F1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152647"/>
      <w:docPartObj>
        <w:docPartGallery w:val="Page Numbers (Top of Page)"/>
        <w:docPartUnique/>
      </w:docPartObj>
    </w:sdtPr>
    <w:sdtEndPr/>
    <w:sdtContent>
      <w:p w14:paraId="45C0AE9B" w14:textId="2851CC13" w:rsidR="00F16ACB" w:rsidRDefault="00F16A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4A">
          <w:rPr>
            <w:noProof/>
          </w:rPr>
          <w:t>3</w:t>
        </w:r>
        <w:r>
          <w:fldChar w:fldCharType="end"/>
        </w:r>
      </w:p>
    </w:sdtContent>
  </w:sdt>
  <w:p w14:paraId="79091FCD" w14:textId="77777777" w:rsidR="00F16ACB" w:rsidRDefault="00F16A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3D"/>
    <w:rsid w:val="000030B0"/>
    <w:rsid w:val="00016AD4"/>
    <w:rsid w:val="000260B7"/>
    <w:rsid w:val="00037480"/>
    <w:rsid w:val="00037F79"/>
    <w:rsid w:val="000536B2"/>
    <w:rsid w:val="00064063"/>
    <w:rsid w:val="00094014"/>
    <w:rsid w:val="00104E52"/>
    <w:rsid w:val="001268AF"/>
    <w:rsid w:val="00131177"/>
    <w:rsid w:val="00141B20"/>
    <w:rsid w:val="001424D2"/>
    <w:rsid w:val="0017250C"/>
    <w:rsid w:val="00196930"/>
    <w:rsid w:val="00196E96"/>
    <w:rsid w:val="001C37D3"/>
    <w:rsid w:val="002011F6"/>
    <w:rsid w:val="00223952"/>
    <w:rsid w:val="00244B94"/>
    <w:rsid w:val="002616A2"/>
    <w:rsid w:val="002741D2"/>
    <w:rsid w:val="0027623F"/>
    <w:rsid w:val="002A4778"/>
    <w:rsid w:val="002C0249"/>
    <w:rsid w:val="002E023F"/>
    <w:rsid w:val="002E5C23"/>
    <w:rsid w:val="002F1FD6"/>
    <w:rsid w:val="00306353"/>
    <w:rsid w:val="00310054"/>
    <w:rsid w:val="003424AA"/>
    <w:rsid w:val="003437BA"/>
    <w:rsid w:val="0037606E"/>
    <w:rsid w:val="003A6385"/>
    <w:rsid w:val="003B0A92"/>
    <w:rsid w:val="003C410C"/>
    <w:rsid w:val="003D6232"/>
    <w:rsid w:val="003E25FE"/>
    <w:rsid w:val="003E52A0"/>
    <w:rsid w:val="003F114A"/>
    <w:rsid w:val="003F7B4A"/>
    <w:rsid w:val="00420C8C"/>
    <w:rsid w:val="00420D82"/>
    <w:rsid w:val="00422784"/>
    <w:rsid w:val="004336E9"/>
    <w:rsid w:val="00435454"/>
    <w:rsid w:val="00456E40"/>
    <w:rsid w:val="00487E87"/>
    <w:rsid w:val="00494B1B"/>
    <w:rsid w:val="004B4D2C"/>
    <w:rsid w:val="004D3ED8"/>
    <w:rsid w:val="004D4F2D"/>
    <w:rsid w:val="004E3FB2"/>
    <w:rsid w:val="00507C4F"/>
    <w:rsid w:val="00527145"/>
    <w:rsid w:val="005332F4"/>
    <w:rsid w:val="0053610A"/>
    <w:rsid w:val="00546221"/>
    <w:rsid w:val="00555D2D"/>
    <w:rsid w:val="00596A7B"/>
    <w:rsid w:val="005A29E2"/>
    <w:rsid w:val="005A383D"/>
    <w:rsid w:val="005C5760"/>
    <w:rsid w:val="005E5597"/>
    <w:rsid w:val="005F46C1"/>
    <w:rsid w:val="005F54DA"/>
    <w:rsid w:val="00603811"/>
    <w:rsid w:val="006041B6"/>
    <w:rsid w:val="0061605C"/>
    <w:rsid w:val="00624A8D"/>
    <w:rsid w:val="00635878"/>
    <w:rsid w:val="00656F1C"/>
    <w:rsid w:val="006634D9"/>
    <w:rsid w:val="00664576"/>
    <w:rsid w:val="006910EB"/>
    <w:rsid w:val="006A6463"/>
    <w:rsid w:val="006B03ED"/>
    <w:rsid w:val="006B37C4"/>
    <w:rsid w:val="006D1B00"/>
    <w:rsid w:val="006E4FAC"/>
    <w:rsid w:val="006E677D"/>
    <w:rsid w:val="006F1778"/>
    <w:rsid w:val="00701E78"/>
    <w:rsid w:val="00712BD0"/>
    <w:rsid w:val="00726EE3"/>
    <w:rsid w:val="00737101"/>
    <w:rsid w:val="00740B30"/>
    <w:rsid w:val="00743ED6"/>
    <w:rsid w:val="007463E4"/>
    <w:rsid w:val="00753BF3"/>
    <w:rsid w:val="0075532D"/>
    <w:rsid w:val="007713B2"/>
    <w:rsid w:val="00771D0E"/>
    <w:rsid w:val="00785A90"/>
    <w:rsid w:val="007A2749"/>
    <w:rsid w:val="007A2A1C"/>
    <w:rsid w:val="007A4130"/>
    <w:rsid w:val="007D1144"/>
    <w:rsid w:val="007F5FBE"/>
    <w:rsid w:val="00824081"/>
    <w:rsid w:val="008255A7"/>
    <w:rsid w:val="00825C43"/>
    <w:rsid w:val="008751B9"/>
    <w:rsid w:val="00891489"/>
    <w:rsid w:val="00892A80"/>
    <w:rsid w:val="008B5F76"/>
    <w:rsid w:val="008D66B6"/>
    <w:rsid w:val="008D6DDA"/>
    <w:rsid w:val="008E0B8F"/>
    <w:rsid w:val="008E3943"/>
    <w:rsid w:val="008E739C"/>
    <w:rsid w:val="009358FE"/>
    <w:rsid w:val="0095575D"/>
    <w:rsid w:val="00971060"/>
    <w:rsid w:val="009817F8"/>
    <w:rsid w:val="009971AC"/>
    <w:rsid w:val="009A1F32"/>
    <w:rsid w:val="009C6ED9"/>
    <w:rsid w:val="009C70DE"/>
    <w:rsid w:val="009D2EB7"/>
    <w:rsid w:val="009F2A03"/>
    <w:rsid w:val="009F7F73"/>
    <w:rsid w:val="00A02D47"/>
    <w:rsid w:val="00A05199"/>
    <w:rsid w:val="00A07C9E"/>
    <w:rsid w:val="00A30CE2"/>
    <w:rsid w:val="00A362BB"/>
    <w:rsid w:val="00A60803"/>
    <w:rsid w:val="00A83A95"/>
    <w:rsid w:val="00A964BD"/>
    <w:rsid w:val="00AC6E3D"/>
    <w:rsid w:val="00AC7B23"/>
    <w:rsid w:val="00AF152F"/>
    <w:rsid w:val="00B26710"/>
    <w:rsid w:val="00B32908"/>
    <w:rsid w:val="00B42814"/>
    <w:rsid w:val="00B560BC"/>
    <w:rsid w:val="00B57259"/>
    <w:rsid w:val="00B8217A"/>
    <w:rsid w:val="00B963DB"/>
    <w:rsid w:val="00BA3937"/>
    <w:rsid w:val="00BB3AC1"/>
    <w:rsid w:val="00BC0661"/>
    <w:rsid w:val="00BC48F0"/>
    <w:rsid w:val="00BC7E4A"/>
    <w:rsid w:val="00BD585B"/>
    <w:rsid w:val="00BD64B8"/>
    <w:rsid w:val="00BE3DD2"/>
    <w:rsid w:val="00BF38F7"/>
    <w:rsid w:val="00C2580E"/>
    <w:rsid w:val="00C76C84"/>
    <w:rsid w:val="00C83A05"/>
    <w:rsid w:val="00C87302"/>
    <w:rsid w:val="00CA77B9"/>
    <w:rsid w:val="00CB1470"/>
    <w:rsid w:val="00CD4CB4"/>
    <w:rsid w:val="00CE1622"/>
    <w:rsid w:val="00D04B42"/>
    <w:rsid w:val="00D30EDF"/>
    <w:rsid w:val="00D34D18"/>
    <w:rsid w:val="00D95322"/>
    <w:rsid w:val="00D97371"/>
    <w:rsid w:val="00DA4B10"/>
    <w:rsid w:val="00DB13B1"/>
    <w:rsid w:val="00DB326F"/>
    <w:rsid w:val="00DC188E"/>
    <w:rsid w:val="00DF4774"/>
    <w:rsid w:val="00E31DA8"/>
    <w:rsid w:val="00E374C9"/>
    <w:rsid w:val="00E4061C"/>
    <w:rsid w:val="00E40DD0"/>
    <w:rsid w:val="00E53208"/>
    <w:rsid w:val="00E55DF4"/>
    <w:rsid w:val="00E649F7"/>
    <w:rsid w:val="00E75AE8"/>
    <w:rsid w:val="00EB0A84"/>
    <w:rsid w:val="00ED3842"/>
    <w:rsid w:val="00F16ACB"/>
    <w:rsid w:val="00F23CEE"/>
    <w:rsid w:val="00F37DB7"/>
    <w:rsid w:val="00F471C1"/>
    <w:rsid w:val="00F52861"/>
    <w:rsid w:val="00F56A3F"/>
    <w:rsid w:val="00F6381B"/>
    <w:rsid w:val="00F67CC8"/>
    <w:rsid w:val="00FA2701"/>
    <w:rsid w:val="00FB41DB"/>
    <w:rsid w:val="00FB6D47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D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2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BD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ACB"/>
  </w:style>
  <w:style w:type="paragraph" w:styleId="a7">
    <w:name w:val="footer"/>
    <w:basedOn w:val="a"/>
    <w:link w:val="a8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ACB"/>
  </w:style>
  <w:style w:type="table" w:styleId="a9">
    <w:name w:val="Table Grid"/>
    <w:basedOn w:val="a1"/>
    <w:uiPriority w:val="59"/>
    <w:rsid w:val="007A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9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930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1"/>
    <w:locked/>
    <w:rsid w:val="00F52861"/>
    <w:rPr>
      <w:rFonts w:ascii="Times New Roman" w:eastAsia="Times New Roman" w:hAnsi="Times New Roman" w:cs="Times New Roman"/>
    </w:rPr>
  </w:style>
  <w:style w:type="paragraph" w:styleId="ad">
    <w:name w:val="No Spacing"/>
    <w:link w:val="ac"/>
    <w:uiPriority w:val="1"/>
    <w:qFormat/>
    <w:rsid w:val="00F52861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2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BD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ACB"/>
  </w:style>
  <w:style w:type="paragraph" w:styleId="a7">
    <w:name w:val="footer"/>
    <w:basedOn w:val="a"/>
    <w:link w:val="a8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ACB"/>
  </w:style>
  <w:style w:type="table" w:styleId="a9">
    <w:name w:val="Table Grid"/>
    <w:basedOn w:val="a1"/>
    <w:uiPriority w:val="59"/>
    <w:rsid w:val="007A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9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930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1"/>
    <w:locked/>
    <w:rsid w:val="00F52861"/>
    <w:rPr>
      <w:rFonts w:ascii="Times New Roman" w:eastAsia="Times New Roman" w:hAnsi="Times New Roman" w:cs="Times New Roman"/>
    </w:rPr>
  </w:style>
  <w:style w:type="paragraph" w:styleId="ad">
    <w:name w:val="No Spacing"/>
    <w:link w:val="ac"/>
    <w:uiPriority w:val="1"/>
    <w:qFormat/>
    <w:rsid w:val="00F52861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shm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h@shm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84;&#1080;&#1085;&#1089;&#1090;&#1088;&#1086;&#1081;&#1089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4;&#1080;&#1085;&#1089;&#1090;&#1088;&#1086;&#1081;&#1089;&#1082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70FC-516E-4D5A-9A2A-BAB716F3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Супрунова</dc:creator>
  <cp:lastModifiedBy>Олиференко Любовь Валентиновна</cp:lastModifiedBy>
  <cp:revision>14</cp:revision>
  <cp:lastPrinted>2024-05-06T07:06:00Z</cp:lastPrinted>
  <dcterms:created xsi:type="dcterms:W3CDTF">2024-04-25T08:10:00Z</dcterms:created>
  <dcterms:modified xsi:type="dcterms:W3CDTF">2024-06-13T12:15:00Z</dcterms:modified>
</cp:coreProperties>
</file>