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795868" w:rsidTr="00D83BEC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95868" w:rsidRDefault="00795868" w:rsidP="00D83BEC">
            <w:pPr>
              <w:pStyle w:val="ad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P39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95868" w:rsidRDefault="00795868" w:rsidP="00D83BEC">
            <w:pPr>
              <w:pStyle w:val="ad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95868" w:rsidRDefault="00795868" w:rsidP="00D83BEC">
            <w:pPr>
              <w:pStyle w:val="ad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795868" w:rsidRDefault="00795868" w:rsidP="00D83BEC">
            <w:pPr>
              <w:pStyle w:val="ad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>
              <w:rPr>
                <w:rFonts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795868" w:rsidRDefault="00DC6D64" w:rsidP="00D83BEC">
            <w:pPr>
              <w:pStyle w:val="ad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 мая 2021 г. № 666</w:t>
            </w:r>
            <w:bookmarkStart w:id="1" w:name="_GoBack"/>
            <w:bookmarkEnd w:id="1"/>
          </w:p>
        </w:tc>
      </w:tr>
    </w:tbl>
    <w:p w:rsidR="00365A70" w:rsidRDefault="00365A70" w:rsidP="00DF54C8">
      <w:pPr>
        <w:autoSpaceDE w:val="0"/>
        <w:autoSpaceDN w:val="0"/>
        <w:adjustRightInd w:val="0"/>
        <w:spacing w:line="240" w:lineRule="exact"/>
        <w:outlineLvl w:val="0"/>
        <w:rPr>
          <w:bCs/>
          <w:sz w:val="28"/>
          <w:szCs w:val="28"/>
        </w:rPr>
      </w:pPr>
    </w:p>
    <w:p w:rsidR="00697EC1" w:rsidRDefault="00697EC1" w:rsidP="00DF54C8">
      <w:pPr>
        <w:autoSpaceDE w:val="0"/>
        <w:autoSpaceDN w:val="0"/>
        <w:adjustRightInd w:val="0"/>
        <w:spacing w:line="240" w:lineRule="exact"/>
        <w:outlineLvl w:val="0"/>
        <w:rPr>
          <w:bCs/>
          <w:sz w:val="28"/>
          <w:szCs w:val="28"/>
        </w:rPr>
      </w:pPr>
    </w:p>
    <w:p w:rsidR="0065345E" w:rsidRPr="005851FC" w:rsidRDefault="0065345E" w:rsidP="00DF54C8">
      <w:pPr>
        <w:autoSpaceDE w:val="0"/>
        <w:autoSpaceDN w:val="0"/>
        <w:adjustRightInd w:val="0"/>
        <w:spacing w:line="240" w:lineRule="exact"/>
        <w:outlineLvl w:val="0"/>
        <w:rPr>
          <w:bCs/>
          <w:sz w:val="28"/>
          <w:szCs w:val="28"/>
        </w:rPr>
      </w:pPr>
    </w:p>
    <w:p w:rsidR="00365A70" w:rsidRPr="005851FC" w:rsidRDefault="00365A70" w:rsidP="00365A7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1FC">
        <w:rPr>
          <w:bCs/>
          <w:sz w:val="28"/>
          <w:szCs w:val="28"/>
        </w:rPr>
        <w:t>АДМИНИСТРАТИВНЫЙ РЕГЛАМЕНТ</w:t>
      </w:r>
    </w:p>
    <w:p w:rsidR="00DA7F8B" w:rsidRDefault="00DA7F8B" w:rsidP="00365A7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5A70" w:rsidRPr="005851FC" w:rsidRDefault="00365A70" w:rsidP="00795868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</w:p>
    <w:p w:rsidR="00365A70" w:rsidRPr="005851FC" w:rsidRDefault="00365A70" w:rsidP="00795868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5851FC">
        <w:rPr>
          <w:bCs/>
          <w:sz w:val="28"/>
          <w:szCs w:val="28"/>
        </w:rPr>
        <w:t>«</w:t>
      </w:r>
      <w:r w:rsidR="00B51F75" w:rsidRPr="00B51F75">
        <w:rPr>
          <w:bCs/>
          <w:sz w:val="28"/>
          <w:szCs w:val="28"/>
        </w:rPr>
        <w:t>Предоставление разрешения на условно разрешенный вид использования земельного участка и (или) объекта капитального строительства</w:t>
      </w:r>
      <w:r w:rsidRPr="005851FC">
        <w:rPr>
          <w:bCs/>
          <w:sz w:val="28"/>
          <w:szCs w:val="28"/>
        </w:rPr>
        <w:t>»</w:t>
      </w:r>
    </w:p>
    <w:p w:rsidR="00365A70" w:rsidRPr="0065345E" w:rsidRDefault="00365A70" w:rsidP="00365A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65A70" w:rsidRDefault="00795868" w:rsidP="00365A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65A70">
        <w:rPr>
          <w:sz w:val="28"/>
          <w:szCs w:val="28"/>
        </w:rPr>
        <w:t>. Общие положения</w:t>
      </w:r>
    </w:p>
    <w:p w:rsidR="00365A70" w:rsidRDefault="00365A70" w:rsidP="00365A70">
      <w:pPr>
        <w:autoSpaceDE w:val="0"/>
        <w:autoSpaceDN w:val="0"/>
        <w:adjustRightInd w:val="0"/>
        <w:rPr>
          <w:sz w:val="28"/>
          <w:szCs w:val="28"/>
        </w:rPr>
      </w:pPr>
    </w:p>
    <w:p w:rsidR="007C6CD2" w:rsidRPr="007C6CD2" w:rsidRDefault="00365A70" w:rsidP="009A237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7C6CD2" w:rsidRPr="007C6CD2">
        <w:rPr>
          <w:rFonts w:eastAsiaTheme="minorHAnsi"/>
          <w:sz w:val="28"/>
          <w:szCs w:val="28"/>
          <w:lang w:eastAsia="en-US"/>
        </w:rPr>
        <w:t>. Предмет регулирования административного регламента.</w:t>
      </w:r>
    </w:p>
    <w:p w:rsidR="007C6CD2" w:rsidRPr="007C6CD2" w:rsidRDefault="007C6CD2" w:rsidP="00410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Pr="007C6CD2">
        <w:rPr>
          <w:rFonts w:eastAsiaTheme="minorHAnsi"/>
          <w:bCs/>
          <w:sz w:val="28"/>
          <w:szCs w:val="28"/>
          <w:lang w:eastAsia="en-US"/>
        </w:rPr>
        <w:t>«</w:t>
      </w:r>
      <w:r w:rsidR="00B51F75" w:rsidRPr="00B51F75">
        <w:rPr>
          <w:rFonts w:eastAsiaTheme="minorHAnsi"/>
          <w:sz w:val="28"/>
          <w:szCs w:val="28"/>
          <w:lang w:eastAsia="en-US"/>
        </w:rPr>
        <w:t>Предоставление разрешения на условно разрешенный вид использования земельного участка и (или) объекта капитального строительства</w:t>
      </w:r>
      <w:r w:rsidRPr="007C6CD2">
        <w:rPr>
          <w:rFonts w:eastAsiaTheme="minorHAnsi"/>
          <w:bCs/>
          <w:sz w:val="28"/>
          <w:szCs w:val="28"/>
          <w:lang w:eastAsia="en-US"/>
        </w:rPr>
        <w:t>»</w:t>
      </w:r>
      <w:r w:rsidRPr="007C6CD2">
        <w:rPr>
          <w:rFonts w:eastAsiaTheme="minorHAnsi"/>
          <w:sz w:val="28"/>
          <w:szCs w:val="28"/>
          <w:lang w:eastAsia="en-US"/>
        </w:rPr>
        <w:t xml:space="preserve"> (далее </w:t>
      </w:r>
      <w:r w:rsidR="00795868">
        <w:rPr>
          <w:rFonts w:eastAsiaTheme="minorHAnsi"/>
          <w:sz w:val="28"/>
          <w:szCs w:val="28"/>
          <w:lang w:eastAsia="en-US"/>
        </w:rPr>
        <w:t>–</w:t>
      </w:r>
      <w:r w:rsidRPr="007C6CD2">
        <w:rPr>
          <w:rFonts w:eastAsiaTheme="minorHAnsi"/>
          <w:sz w:val="28"/>
          <w:szCs w:val="28"/>
          <w:lang w:eastAsia="en-US"/>
        </w:rPr>
        <w:t xml:space="preserve"> </w:t>
      </w:r>
      <w:r w:rsidR="00795868">
        <w:rPr>
          <w:rFonts w:eastAsiaTheme="minorHAnsi"/>
          <w:sz w:val="28"/>
          <w:szCs w:val="28"/>
          <w:lang w:eastAsia="en-US"/>
        </w:rPr>
        <w:t>Административный р</w:t>
      </w:r>
      <w:r w:rsidRPr="007C6CD2">
        <w:rPr>
          <w:rFonts w:eastAsiaTheme="minorHAnsi"/>
          <w:sz w:val="28"/>
          <w:szCs w:val="28"/>
          <w:lang w:eastAsia="en-US"/>
        </w:rPr>
        <w:t>егламент) разработан в целях повышения качества исполнения и доступности результатов предоставления муниципальной услуги. Настоящий Регламент определяет последовательность и сроки действий (административной процедуры) должностных лиц при осуществлении полномочий по предос</w:t>
      </w:r>
      <w:r w:rsidR="00697EC1">
        <w:rPr>
          <w:rFonts w:eastAsiaTheme="minorHAnsi"/>
          <w:sz w:val="28"/>
          <w:szCs w:val="28"/>
          <w:lang w:eastAsia="en-US"/>
        </w:rPr>
        <w:t>тавлению муниципальной услуги.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 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Круг заявителей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5E3F9B" w:rsidRDefault="007C6CD2" w:rsidP="00697E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</w:rPr>
      </w:pPr>
      <w:r w:rsidRPr="007C6CD2">
        <w:rPr>
          <w:rFonts w:eastAsiaTheme="minorHAnsi"/>
          <w:sz w:val="28"/>
          <w:szCs w:val="28"/>
          <w:lang w:eastAsia="en-US"/>
        </w:rPr>
        <w:t>2. Заявителями являются физические или юридические лица</w:t>
      </w:r>
      <w:r w:rsidR="00697EC1">
        <w:rPr>
          <w:rFonts w:eastAsiaTheme="minorHAnsi"/>
          <w:sz w:val="28"/>
          <w:szCs w:val="28"/>
          <w:lang w:eastAsia="en-US"/>
        </w:rPr>
        <w:t xml:space="preserve"> </w:t>
      </w:r>
      <w:r w:rsidR="00795868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7C6CD2">
        <w:rPr>
          <w:rFonts w:eastAsiaTheme="minorHAnsi"/>
          <w:sz w:val="28"/>
          <w:szCs w:val="28"/>
          <w:lang w:eastAsia="en-US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</w:t>
      </w:r>
      <w:r w:rsidR="00B51F75">
        <w:rPr>
          <w:rFonts w:eastAsiaTheme="minorHAnsi"/>
          <w:sz w:val="28"/>
          <w:szCs w:val="28"/>
          <w:lang w:eastAsia="en-US"/>
        </w:rPr>
        <w:t>управления</w:t>
      </w:r>
      <w:r w:rsidRPr="007C6CD2">
        <w:rPr>
          <w:rFonts w:eastAsiaTheme="minorHAnsi"/>
          <w:sz w:val="28"/>
          <w:szCs w:val="28"/>
          <w:lang w:eastAsia="en-US"/>
        </w:rPr>
        <w:t>)</w:t>
      </w:r>
      <w:r w:rsidR="005E3F9B">
        <w:rPr>
          <w:rFonts w:eastAsiaTheme="minorHAnsi"/>
          <w:sz w:val="28"/>
          <w:szCs w:val="28"/>
          <w:lang w:eastAsia="en-US"/>
        </w:rPr>
        <w:t xml:space="preserve"> </w:t>
      </w:r>
      <w:r w:rsidR="005E3F9B">
        <w:rPr>
          <w:sz w:val="28"/>
        </w:rPr>
        <w:t>заинтересованны</w:t>
      </w:r>
      <w:r w:rsidR="005E3F9B" w:rsidRPr="005E3F9B">
        <w:rPr>
          <w:sz w:val="28"/>
        </w:rPr>
        <w:t>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E3F9B">
        <w:rPr>
          <w:rFonts w:eastAsiaTheme="minorHAnsi"/>
          <w:sz w:val="28"/>
        </w:rPr>
        <w:t>.</w:t>
      </w:r>
    </w:p>
    <w:p w:rsidR="007C6CD2" w:rsidRPr="007C6CD2" w:rsidRDefault="007C6CD2" w:rsidP="00697E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От имени заявителей с заявлением о предоставлении муниципальной услуги могут обратиться представители заявителей.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Требования к порядку информирования о предоставлении муниципальной услуги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3. Информация о месте нахождения и графике работы органа, предоставляющего муниципальную услугу, и муниципального казенного учреждения «Многофункциональный центр предоставления государственных и муниципальных услуг Шпаковского района».</w:t>
      </w:r>
    </w:p>
    <w:p w:rsidR="007C6CD2" w:rsidRPr="007C6CD2" w:rsidRDefault="007C6CD2" w:rsidP="00DC66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lastRenderedPageBreak/>
        <w:t xml:space="preserve">1) Комитет по градостроительству, земельным и имущественным отношениям </w:t>
      </w:r>
      <w:r w:rsidR="00D83BEC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7C6CD2">
        <w:rPr>
          <w:rFonts w:eastAsiaTheme="minorHAnsi"/>
          <w:sz w:val="28"/>
          <w:szCs w:val="28"/>
          <w:lang w:eastAsia="en-US"/>
        </w:rPr>
        <w:t>Шпаковского муниципального округа Ставропольского края (далее – Комитет) расположен по адресу: 356240, Российская Федерация, Ставропольский край, город Михайловск, улица Ленина, 113.</w:t>
      </w:r>
    </w:p>
    <w:p w:rsidR="007C6CD2" w:rsidRPr="007C6CD2" w:rsidRDefault="007C6CD2" w:rsidP="00DC66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График (режим) приема заинтересованных лиц по вопросам предоставления муниципальной услуги должностными лицами Комитета: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понедельник – четверг с 9.00 до 18.00;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перерыв с 13.00 до 14.00;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пятница с 9.00 до 15.30;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перерыв с 13.00 до 14.00.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2) Муниципальное казенное учреждение «Многофункциональный центр предоставления государственных и муниципальных услуг Шпаковского района» (далее – Центр) расположено по адресу: 356240, Российская Федерация, Ставропольский край, город Михайловск город Михайловск, </w:t>
      </w:r>
      <w:r w:rsidR="00795868" w:rsidRPr="00795868">
        <w:rPr>
          <w:rFonts w:eastAsiaTheme="minorHAnsi"/>
          <w:sz w:val="28"/>
          <w:szCs w:val="28"/>
          <w:lang w:eastAsia="en-US"/>
        </w:rPr>
        <w:t xml:space="preserve">             </w:t>
      </w:r>
      <w:r w:rsidRPr="007C6CD2">
        <w:rPr>
          <w:rFonts w:eastAsiaTheme="minorHAnsi"/>
          <w:sz w:val="28"/>
          <w:szCs w:val="28"/>
          <w:lang w:eastAsia="en-US"/>
        </w:rPr>
        <w:t>ул. Гоголя, 26/10.</w:t>
      </w:r>
    </w:p>
    <w:p w:rsidR="007C6CD2" w:rsidRPr="007C6CD2" w:rsidRDefault="007C6CD2" w:rsidP="00DC66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График работы: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понедельник − пятница с 08.00 до 20.</w:t>
      </w:r>
      <w:r w:rsidR="0041047F">
        <w:rPr>
          <w:rFonts w:eastAsiaTheme="minorHAnsi"/>
          <w:sz w:val="28"/>
          <w:szCs w:val="28"/>
          <w:lang w:eastAsia="en-US"/>
        </w:rPr>
        <w:t>00</w:t>
      </w:r>
      <w:r w:rsidRPr="007C6CD2">
        <w:rPr>
          <w:rFonts w:eastAsiaTheme="minorHAnsi"/>
          <w:sz w:val="28"/>
          <w:szCs w:val="28"/>
          <w:lang w:eastAsia="en-US"/>
        </w:rPr>
        <w:t>;</w:t>
      </w:r>
    </w:p>
    <w:p w:rsidR="007C6CD2" w:rsidRPr="007C6CD2" w:rsidRDefault="0041047F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четверг − с 08.</w:t>
      </w:r>
      <w:r w:rsidR="007C6CD2" w:rsidRPr="007C6CD2">
        <w:rPr>
          <w:rFonts w:eastAsiaTheme="minorHAnsi"/>
          <w:sz w:val="28"/>
          <w:szCs w:val="28"/>
          <w:lang w:eastAsia="en-US"/>
        </w:rPr>
        <w:t>00</w:t>
      </w:r>
      <w:r>
        <w:rPr>
          <w:rFonts w:eastAsiaTheme="minorHAnsi"/>
          <w:sz w:val="28"/>
          <w:szCs w:val="28"/>
          <w:lang w:eastAsia="en-US"/>
        </w:rPr>
        <w:t xml:space="preserve"> до 20.</w:t>
      </w:r>
      <w:r w:rsidR="007C6CD2" w:rsidRPr="007C6CD2">
        <w:rPr>
          <w:rFonts w:eastAsiaTheme="minorHAnsi"/>
          <w:sz w:val="28"/>
          <w:szCs w:val="28"/>
          <w:lang w:eastAsia="en-US"/>
        </w:rPr>
        <w:t>00;</w:t>
      </w:r>
    </w:p>
    <w:p w:rsidR="007C6CD2" w:rsidRPr="007C6CD2" w:rsidRDefault="0041047F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суббота с 09.</w:t>
      </w:r>
      <w:r w:rsidR="007C6CD2" w:rsidRPr="007C6CD2">
        <w:rPr>
          <w:rFonts w:eastAsiaTheme="minorHAnsi"/>
          <w:sz w:val="28"/>
          <w:szCs w:val="28"/>
          <w:lang w:eastAsia="en-US"/>
        </w:rPr>
        <w:t xml:space="preserve">00 </w:t>
      </w:r>
      <w:r>
        <w:rPr>
          <w:rFonts w:eastAsiaTheme="minorHAnsi"/>
          <w:sz w:val="28"/>
          <w:szCs w:val="28"/>
          <w:lang w:eastAsia="en-US"/>
        </w:rPr>
        <w:t>до 13.</w:t>
      </w:r>
      <w:r w:rsidR="007C6CD2" w:rsidRPr="007C6CD2">
        <w:rPr>
          <w:rFonts w:eastAsiaTheme="minorHAnsi"/>
          <w:sz w:val="28"/>
          <w:szCs w:val="28"/>
          <w:lang w:eastAsia="en-US"/>
        </w:rPr>
        <w:t>00;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без перерыва;</w:t>
      </w:r>
    </w:p>
    <w:p w:rsid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выходной день − воскресенье.</w:t>
      </w:r>
    </w:p>
    <w:p w:rsidR="0065345E" w:rsidRPr="007C6CD2" w:rsidRDefault="0065345E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4. Справочные телефоны органа, предоставляющего муниципальную услугу и Центра.</w:t>
      </w:r>
    </w:p>
    <w:p w:rsidR="007C6CD2" w:rsidRPr="00DC6678" w:rsidRDefault="007C6CD2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Телефон Комитета 8(</w:t>
      </w:r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>86553) 7-01-18</w:t>
      </w:r>
    </w:p>
    <w:p w:rsid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>Телефон Центра 8(86553) 6-99-18, 6-99-19.</w:t>
      </w:r>
    </w:p>
    <w:p w:rsidR="0065345E" w:rsidRPr="00DC6678" w:rsidRDefault="0065345E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6CD2" w:rsidRPr="00DC6678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>5. Адрес официального сайта органа, предоставляющего муниципальную услугу и Центра в информационно-телекоммуникационной сети «Интернет», содержащий информацию о предоставлении муниципальной услуги, адрес электронной почты.</w:t>
      </w:r>
    </w:p>
    <w:p w:rsidR="00D83BEC" w:rsidRPr="00BE6EF4" w:rsidRDefault="00D83BEC" w:rsidP="00D83BE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E6EF4">
        <w:rPr>
          <w:color w:val="000000" w:themeColor="text1"/>
          <w:sz w:val="28"/>
          <w:szCs w:val="28"/>
        </w:rPr>
        <w:t xml:space="preserve">Официальный сайт </w:t>
      </w:r>
      <w:r w:rsidR="000B043B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дминистрации</w:t>
      </w:r>
      <w:r w:rsidR="000B043B">
        <w:rPr>
          <w:color w:val="000000" w:themeColor="text1"/>
          <w:sz w:val="28"/>
          <w:szCs w:val="28"/>
        </w:rPr>
        <w:t xml:space="preserve"> Шпаковского муниципального округа Ставропольского края (далее – Администрация)</w:t>
      </w:r>
      <w:r w:rsidRPr="00BE6EF4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«Интернет»: https://shmr.ru/.</w:t>
      </w:r>
    </w:p>
    <w:p w:rsidR="007C6CD2" w:rsidRPr="00DC6678" w:rsidRDefault="007C6CD2" w:rsidP="00D83BE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>Официальный сайт Центра в информационно-телекоммуникационной сети «Интернет»: www.шпаковский.умфц26.рф.</w:t>
      </w:r>
    </w:p>
    <w:p w:rsidR="007C6CD2" w:rsidRPr="00DC6678" w:rsidRDefault="007C6CD2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>Электронная почта Комитета: kumizo.mihailovsk@mail.ru.</w:t>
      </w:r>
    </w:p>
    <w:p w:rsid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Электронная почта Центра: </w:t>
      </w:r>
      <w:hyperlink r:id="rId9" w:history="1">
        <w:r w:rsidR="0065345E" w:rsidRPr="00CF3DA3">
          <w:rPr>
            <w:rStyle w:val="a5"/>
            <w:rFonts w:eastAsiaTheme="minorHAnsi"/>
            <w:sz w:val="28"/>
            <w:szCs w:val="28"/>
            <w:lang w:eastAsia="en-US"/>
          </w:rPr>
          <w:t>shpak-mfc@mail.ru</w:t>
        </w:r>
      </w:hyperlink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5345E" w:rsidRPr="00DC6678" w:rsidRDefault="0065345E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C6678">
        <w:rPr>
          <w:rFonts w:eastAsiaTheme="minorHAnsi"/>
          <w:color w:val="000000" w:themeColor="text1"/>
          <w:sz w:val="28"/>
          <w:szCs w:val="28"/>
          <w:lang w:eastAsia="en-US"/>
        </w:rPr>
        <w:t xml:space="preserve">6. Получение информации по вопросам предоставления муниципальной </w:t>
      </w:r>
      <w:r w:rsidRPr="007C6CD2">
        <w:rPr>
          <w:rFonts w:eastAsiaTheme="minorHAnsi"/>
          <w:sz w:val="28"/>
          <w:szCs w:val="28"/>
          <w:lang w:eastAsia="en-US"/>
        </w:rPr>
        <w:t>услуги, а также сведений о ходе предоставления муниципальной услуги в Комитете и Центре осуществляется:</w:t>
      </w:r>
    </w:p>
    <w:p w:rsidR="007C6CD2" w:rsidRPr="007C6CD2" w:rsidRDefault="007C6CD2" w:rsidP="007958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при личном обращении заявителя;</w:t>
      </w:r>
    </w:p>
    <w:p w:rsidR="007C6CD2" w:rsidRPr="007C6CD2" w:rsidRDefault="007C6CD2" w:rsidP="007958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lastRenderedPageBreak/>
        <w:t>при письменном обращении заявителя;</w:t>
      </w:r>
    </w:p>
    <w:p w:rsidR="007C6CD2" w:rsidRPr="007C6CD2" w:rsidRDefault="007C6CD2" w:rsidP="007958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при обращении заявителя посредством телефонной связи;</w:t>
      </w:r>
    </w:p>
    <w:p w:rsidR="007C6CD2" w:rsidRPr="007C6CD2" w:rsidRDefault="007C6CD2" w:rsidP="007958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через официальный сайт и электронную почту, указанные в пункте </w:t>
      </w:r>
      <w:r w:rsidR="00795868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7C6CD2">
        <w:rPr>
          <w:rFonts w:eastAsiaTheme="minorHAnsi"/>
          <w:sz w:val="28"/>
          <w:szCs w:val="28"/>
          <w:lang w:eastAsia="en-US"/>
        </w:rPr>
        <w:t>5 Административного регламента; 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портал);</w:t>
      </w:r>
    </w:p>
    <w:p w:rsidR="007C6CD2" w:rsidRDefault="007C6CD2" w:rsidP="007958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через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</w:t>
      </w:r>
      <w:r w:rsidR="00D80102">
        <w:rPr>
          <w:rFonts w:eastAsiaTheme="minorHAnsi"/>
          <w:sz w:val="28"/>
          <w:szCs w:val="28"/>
          <w:lang w:eastAsia="en-US"/>
        </w:rPr>
        <w:t>управления</w:t>
      </w:r>
      <w:r w:rsidRPr="007C6CD2">
        <w:rPr>
          <w:rFonts w:eastAsiaTheme="minorHAnsi"/>
          <w:sz w:val="28"/>
          <w:szCs w:val="28"/>
          <w:lang w:eastAsia="en-US"/>
        </w:rPr>
        <w:t xml:space="preserve"> муниципальных образований Ставропольского края» www.26gosuslugi.ru (далее – Портал государственных и муниципальных услуг Ставропольского края).</w:t>
      </w:r>
    </w:p>
    <w:p w:rsidR="0065345E" w:rsidRPr="007C6CD2" w:rsidRDefault="0065345E" w:rsidP="007958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7. На информационных стендах Комитета, Центра размещается следующая информация:</w:t>
      </w:r>
    </w:p>
    <w:p w:rsidR="007C6CD2" w:rsidRPr="007C6CD2" w:rsidRDefault="007C6CD2" w:rsidP="00D83B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перечень документов, необходимых для получения муниципальной услуги;</w:t>
      </w:r>
    </w:p>
    <w:p w:rsidR="007C6CD2" w:rsidRPr="007C6CD2" w:rsidRDefault="007C6CD2" w:rsidP="00D83B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сроки предоставления муниципальной услуги;</w:t>
      </w:r>
    </w:p>
    <w:p w:rsidR="007C6CD2" w:rsidRDefault="007C6CD2" w:rsidP="00D83B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порядок обжалования решения и (или) действий (бездействия) органа, предоставляющего муниципальную услугу, а также их должностных лиц, муниципальных служащих.</w:t>
      </w:r>
    </w:p>
    <w:p w:rsidR="0065345E" w:rsidRPr="007C6CD2" w:rsidRDefault="0065345E" w:rsidP="00D83B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8. 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сайте </w:t>
      </w:r>
      <w:r w:rsidR="00D83BEC">
        <w:rPr>
          <w:rFonts w:eastAsiaTheme="minorHAnsi"/>
          <w:sz w:val="28"/>
          <w:szCs w:val="28"/>
          <w:lang w:eastAsia="en-US"/>
        </w:rPr>
        <w:t>Администрации</w:t>
      </w:r>
      <w:r w:rsidRPr="007C6CD2">
        <w:rPr>
          <w:rFonts w:eastAsiaTheme="minorHAnsi"/>
          <w:sz w:val="28"/>
          <w:szCs w:val="28"/>
          <w:lang w:eastAsia="en-US"/>
        </w:rPr>
        <w:t>, а также на Едином портале и Портале государственных и муниципальных услуг Ставропольского края.</w:t>
      </w:r>
    </w:p>
    <w:p w:rsidR="001C3ABA" w:rsidRPr="007C6CD2" w:rsidRDefault="001C3ABA" w:rsidP="007C6CD2">
      <w:pPr>
        <w:autoSpaceDE w:val="0"/>
        <w:autoSpaceDN w:val="0"/>
        <w:adjustRightInd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C6CD2" w:rsidRPr="007C6CD2" w:rsidRDefault="00795868" w:rsidP="007C6CD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II</w:t>
      </w:r>
      <w:r w:rsidR="007C6CD2" w:rsidRPr="007C6CD2">
        <w:rPr>
          <w:rFonts w:eastAsiaTheme="minorHAnsi"/>
          <w:sz w:val="28"/>
          <w:szCs w:val="28"/>
          <w:lang w:eastAsia="en-US"/>
        </w:rPr>
        <w:t>. Стандарт предоставления муниципальной услуги</w:t>
      </w:r>
    </w:p>
    <w:p w:rsidR="007C6CD2" w:rsidRPr="007C6CD2" w:rsidRDefault="007C6CD2" w:rsidP="007C6CD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9. Полное наименование муниципальной услуги: </w:t>
      </w:r>
      <w:r w:rsidRPr="007C6CD2">
        <w:rPr>
          <w:rFonts w:eastAsiaTheme="minorHAnsi"/>
          <w:bCs/>
          <w:sz w:val="28"/>
          <w:szCs w:val="28"/>
          <w:lang w:eastAsia="en-US"/>
        </w:rPr>
        <w:t>«</w:t>
      </w:r>
      <w:r w:rsidR="00B51F75" w:rsidRPr="00B51F75">
        <w:rPr>
          <w:rFonts w:eastAsiaTheme="minorHAnsi"/>
          <w:sz w:val="28"/>
          <w:szCs w:val="28"/>
          <w:lang w:eastAsia="en-US"/>
        </w:rPr>
        <w:t>Предоставление разрешения на условно разрешенный вид использования земельного участка и (или) объекта капитального строительства</w:t>
      </w:r>
      <w:r w:rsidRPr="007C6CD2">
        <w:rPr>
          <w:rFonts w:eastAsiaTheme="minorHAnsi"/>
          <w:bCs/>
          <w:sz w:val="28"/>
          <w:szCs w:val="28"/>
          <w:lang w:eastAsia="en-US"/>
        </w:rPr>
        <w:t>»</w:t>
      </w:r>
      <w:r w:rsidRPr="007C6CD2">
        <w:rPr>
          <w:rFonts w:eastAsiaTheme="minorHAnsi"/>
          <w:sz w:val="28"/>
          <w:szCs w:val="28"/>
          <w:lang w:eastAsia="en-US"/>
        </w:rPr>
        <w:t>.</w:t>
      </w:r>
    </w:p>
    <w:p w:rsidR="0065345E" w:rsidRPr="007C6CD2" w:rsidRDefault="0065345E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HAnsi" w:cstheme="minorBidi"/>
          <w:sz w:val="28"/>
          <w:szCs w:val="28"/>
          <w:lang w:eastAsia="en-US"/>
        </w:rPr>
      </w:pPr>
      <w:r w:rsidRPr="007C6CD2">
        <w:rPr>
          <w:rFonts w:eastAsiaTheme="minorHAnsi" w:cstheme="minorBidi"/>
          <w:sz w:val="28"/>
          <w:szCs w:val="28"/>
          <w:lang w:eastAsia="en-US"/>
        </w:rPr>
        <w:t>10. Муниципальная услуга предоставляется Комитетом.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7C6CD2">
        <w:rPr>
          <w:rFonts w:eastAsiaTheme="minorHAnsi" w:cstheme="minorBidi"/>
          <w:sz w:val="28"/>
          <w:szCs w:val="28"/>
          <w:lang w:eastAsia="en-US"/>
        </w:rPr>
        <w:t>При предоставлении муниципальной услуги Комитет осуществляет взаимодействие: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Центром;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Администрацией;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с </w:t>
      </w:r>
      <w:r w:rsidR="001851C6">
        <w:rPr>
          <w:rFonts w:eastAsiaTheme="minorHAnsi"/>
          <w:sz w:val="28"/>
          <w:szCs w:val="28"/>
          <w:lang w:eastAsia="en-US"/>
        </w:rPr>
        <w:t>Комитет</w:t>
      </w:r>
      <w:r w:rsidR="00B51F75">
        <w:rPr>
          <w:rFonts w:eastAsiaTheme="minorHAnsi"/>
          <w:sz w:val="28"/>
          <w:szCs w:val="28"/>
          <w:lang w:eastAsia="en-US"/>
        </w:rPr>
        <w:t>о</w:t>
      </w:r>
      <w:r w:rsidRPr="007C6CD2">
        <w:rPr>
          <w:rFonts w:eastAsiaTheme="minorHAnsi"/>
          <w:sz w:val="28"/>
          <w:szCs w:val="28"/>
          <w:lang w:eastAsia="en-US"/>
        </w:rPr>
        <w:t>м Федеральной службы государственной регистрации, кадастра и картографии по Ставропольскому краю;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с филиалом Федерального государственного бюджетного учреждения «Федеральная кадастровая палата Федеральной службы государственной </w:t>
      </w:r>
      <w:r w:rsidRPr="007C6CD2">
        <w:rPr>
          <w:rFonts w:eastAsiaTheme="minorHAnsi"/>
          <w:sz w:val="28"/>
          <w:szCs w:val="28"/>
          <w:lang w:eastAsia="en-US"/>
        </w:rPr>
        <w:lastRenderedPageBreak/>
        <w:t>регистрации, кадастра и картографии» по Ставропольскому краю (далее - Филиал ФГБУ ФКП Росреестра по СК);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министерством природных ресурсов и охраны окружающей среды Ставропольского края;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Федеральной налоговой службой России (далее - ФНС России).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7C6CD2">
        <w:rPr>
          <w:rFonts w:eastAsiaTheme="minorHAnsi" w:cstheme="minorBidi"/>
          <w:sz w:val="28"/>
          <w:szCs w:val="28"/>
          <w:lang w:eastAsia="en-US"/>
        </w:rPr>
        <w:t xml:space="preserve">В соответствии с </w:t>
      </w:r>
      <w:hyperlink r:id="rId10" w:history="1">
        <w:r w:rsidRPr="007C6CD2">
          <w:rPr>
            <w:rFonts w:eastAsiaTheme="minorHAnsi" w:cstheme="minorBidi"/>
            <w:sz w:val="28"/>
            <w:szCs w:val="28"/>
            <w:lang w:eastAsia="en-US"/>
          </w:rPr>
          <w:t xml:space="preserve">пунктом </w:t>
        </w:r>
      </w:hyperlink>
      <w:hyperlink r:id="rId11" w:history="1">
        <w:r w:rsidRPr="007C6CD2">
          <w:rPr>
            <w:rFonts w:eastAsiaTheme="minorHAnsi" w:cstheme="minorBidi"/>
            <w:sz w:val="28"/>
            <w:szCs w:val="28"/>
            <w:lang w:eastAsia="en-US"/>
          </w:rPr>
          <w:t>3</w:t>
        </w:r>
      </w:hyperlink>
      <w:r w:rsidRPr="007C6CD2">
        <w:rPr>
          <w:rFonts w:eastAsiaTheme="minorHAnsi" w:cstheme="minorBidi"/>
          <w:sz w:val="28"/>
          <w:szCs w:val="28"/>
          <w:lang w:eastAsia="en-US"/>
        </w:rPr>
        <w:t xml:space="preserve"> части 1 статьи 7 Федерального закона               от 27 июля </w:t>
      </w:r>
      <w:smartTag w:uri="urn:schemas-microsoft-com:office:smarttags" w:element="metricconverter">
        <w:smartTagPr>
          <w:attr w:name="ProductID" w:val="2010 г"/>
        </w:smartTagPr>
        <w:r w:rsidRPr="007C6CD2">
          <w:rPr>
            <w:rFonts w:eastAsiaTheme="minorHAnsi" w:cstheme="minorBidi"/>
            <w:sz w:val="28"/>
            <w:szCs w:val="28"/>
            <w:lang w:eastAsia="en-US"/>
          </w:rPr>
          <w:t>2010 г</w:t>
        </w:r>
        <w:r w:rsidR="00D83BEC">
          <w:rPr>
            <w:rFonts w:eastAsiaTheme="minorHAnsi" w:cstheme="minorBidi"/>
            <w:sz w:val="28"/>
            <w:szCs w:val="28"/>
            <w:lang w:eastAsia="en-US"/>
          </w:rPr>
          <w:t>ода</w:t>
        </w:r>
      </w:smartTag>
      <w:r w:rsidRPr="007C6CD2">
        <w:rPr>
          <w:rFonts w:eastAsiaTheme="minorHAnsi" w:cstheme="minorBidi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</w:t>
      </w:r>
      <w:r w:rsidR="00B51F75">
        <w:rPr>
          <w:rFonts w:eastAsiaTheme="minorHAnsi" w:cstheme="minorBidi"/>
          <w:sz w:val="28"/>
          <w:szCs w:val="28"/>
          <w:lang w:eastAsia="en-US"/>
        </w:rPr>
        <w:t>управления</w:t>
      </w:r>
      <w:r w:rsidRPr="007C6CD2">
        <w:rPr>
          <w:rFonts w:eastAsiaTheme="minorHAnsi" w:cstheme="minorBidi"/>
          <w:sz w:val="28"/>
          <w:szCs w:val="28"/>
          <w:lang w:eastAsia="en-US"/>
        </w:rPr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</w:t>
      </w:r>
      <w:r w:rsidR="00B51F75">
        <w:rPr>
          <w:rFonts w:eastAsiaTheme="minorHAnsi" w:cstheme="minorBidi"/>
          <w:sz w:val="28"/>
          <w:szCs w:val="28"/>
          <w:lang w:eastAsia="en-US"/>
        </w:rPr>
        <w:t>управления</w:t>
      </w:r>
      <w:r w:rsidRPr="007C6CD2">
        <w:rPr>
          <w:rFonts w:eastAsiaTheme="minorHAnsi" w:cstheme="minorBidi"/>
          <w:sz w:val="28"/>
          <w:szCs w:val="28"/>
          <w:lang w:eastAsia="en-US"/>
        </w:rPr>
        <w:t xml:space="preserve"> муниципальных услуг и предоставляются организациями, участвующими в предоставлении муниципальных услуг. 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3ABA" w:rsidRPr="001C3ABA" w:rsidRDefault="001C3ABA" w:rsidP="00D83BEC">
      <w:pPr>
        <w:autoSpaceDE w:val="0"/>
        <w:autoSpaceDN w:val="0"/>
        <w:adjustRightInd w:val="0"/>
        <w:ind w:firstLine="708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2" w:name="Par100"/>
      <w:bookmarkEnd w:id="2"/>
      <w:r w:rsidRPr="001C3ABA">
        <w:rPr>
          <w:rFonts w:eastAsiaTheme="minorHAnsi"/>
          <w:sz w:val="28"/>
          <w:szCs w:val="28"/>
          <w:lang w:eastAsia="en-US"/>
        </w:rPr>
        <w:t>Описание результата предоставления услуги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11. Результатом предоставления услуги является:</w:t>
      </w:r>
    </w:p>
    <w:p w:rsidR="00690FC8" w:rsidRPr="001C3ABA" w:rsidRDefault="00690FC8" w:rsidP="00690FC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выдача решения о предоставлении разрешения </w:t>
      </w:r>
      <w:r w:rsidRPr="001C3ABA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bCs/>
          <w:sz w:val="28"/>
          <w:szCs w:val="28"/>
        </w:rPr>
        <w:t>условный вид использования земельного участка или объекта капитального строительства</w:t>
      </w:r>
      <w:r>
        <w:rPr>
          <w:rFonts w:eastAsiaTheme="minorHAnsi"/>
          <w:sz w:val="28"/>
          <w:szCs w:val="28"/>
          <w:lang w:eastAsia="en-US"/>
        </w:rPr>
        <w:t xml:space="preserve"> (выписка из постановления главы Шпаковского муниципального округа Ставропольского края)</w:t>
      </w:r>
      <w:r w:rsidRPr="001C3ABA">
        <w:rPr>
          <w:rFonts w:eastAsiaTheme="minorHAnsi"/>
          <w:sz w:val="28"/>
          <w:szCs w:val="28"/>
          <w:lang w:eastAsia="en-US"/>
        </w:rPr>
        <w:t>;</w:t>
      </w:r>
    </w:p>
    <w:p w:rsidR="00E151FE" w:rsidRDefault="00E151FE" w:rsidP="00E151FE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выдача решения об </w:t>
      </w:r>
      <w:r w:rsidRPr="001C3ABA">
        <w:rPr>
          <w:rFonts w:eastAsiaTheme="minorHAnsi"/>
          <w:sz w:val="28"/>
          <w:szCs w:val="28"/>
          <w:lang w:eastAsia="en-US"/>
        </w:rPr>
        <w:t>отказ</w:t>
      </w:r>
      <w:r>
        <w:rPr>
          <w:rFonts w:eastAsiaTheme="minorHAnsi"/>
          <w:sz w:val="28"/>
          <w:szCs w:val="28"/>
          <w:lang w:eastAsia="en-US"/>
        </w:rPr>
        <w:t>е</w:t>
      </w:r>
      <w:r w:rsidRPr="001C3ABA">
        <w:rPr>
          <w:rFonts w:eastAsiaTheme="minorHAnsi"/>
          <w:sz w:val="28"/>
          <w:szCs w:val="28"/>
          <w:lang w:eastAsia="en-US"/>
        </w:rPr>
        <w:t xml:space="preserve"> в предоставлении разрешения на</w:t>
      </w:r>
      <w:r w:rsidRPr="00B51F75">
        <w:rPr>
          <w:rFonts w:eastAsiaTheme="minorHAnsi"/>
          <w:sz w:val="28"/>
          <w:szCs w:val="28"/>
          <w:lang w:eastAsia="en-US"/>
        </w:rPr>
        <w:t xml:space="preserve"> условно разрешенный вид использования земельного участка и (или) объекта капитального строительства</w:t>
      </w:r>
      <w:r w:rsidRPr="001C3AB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(выписка из постановления главы Шпаковского муниципального округа Ставропольского края).</w:t>
      </w:r>
    </w:p>
    <w:p w:rsidR="0065345E" w:rsidRPr="001C3ABA" w:rsidRDefault="0065345E" w:rsidP="00E151FE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 xml:space="preserve">12. Срок предоставления муниципальной </w:t>
      </w:r>
      <w:r w:rsidRPr="008B5342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услуги не должен превышать </w:t>
      </w:r>
      <w:r w:rsidR="008B5342" w:rsidRPr="008B5342">
        <w:rPr>
          <w:rFonts w:eastAsiaTheme="minorHAnsi"/>
          <w:color w:val="000000" w:themeColor="text1"/>
          <w:sz w:val="28"/>
          <w:szCs w:val="28"/>
          <w:lang w:eastAsia="en-US"/>
        </w:rPr>
        <w:t xml:space="preserve">30 </w:t>
      </w:r>
      <w:r w:rsidRPr="001C3ABA">
        <w:rPr>
          <w:rFonts w:eastAsiaTheme="minorHAnsi"/>
          <w:sz w:val="28"/>
          <w:szCs w:val="28"/>
          <w:lang w:eastAsia="en-US"/>
        </w:rPr>
        <w:t>дней со дня принятия заявления о предоставлении муниципальной услуги и документов, указанных в пункте 14 Административного регламента.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Срок подготовки уведомления об отказе в принятии документов, поступивших в электронной форме, не должен превышать трех дней со дня принятия заявления о предоставлении муниципальной услуги и документов, указанных в пункте 14 Административного регламента.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Сроком выдачи документов, указанных в пункте 11 Административного регламента, является последний день окончания срока предоставления муниципальной услуги.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Муниципальная услуга считается предоставленной с момента получения заявителем ее результата, предусмотренного абзацем первым настоящего пункта.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Приостановление предоставления услуги не предусмотрено.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lastRenderedPageBreak/>
        <w:t>13. Перечень нормативных правовых актов Российской Федерации и нормативных правовых актов Ставропольского края, а также муниципальных нормативных правовых актов, регулирующих предоставление услуги:</w:t>
      </w:r>
    </w:p>
    <w:p w:rsidR="001C3ABA" w:rsidRPr="001C3ABA" w:rsidRDefault="00697EC1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Конституция</w:t>
      </w:r>
      <w:r w:rsidR="001C3ABA" w:rsidRPr="001C3ABA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264FA8">
        <w:rPr>
          <w:rFonts w:eastAsiaTheme="minorHAnsi"/>
          <w:sz w:val="28"/>
          <w:szCs w:val="28"/>
          <w:lang w:eastAsia="en-US"/>
        </w:rPr>
        <w:t>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Граждански</w:t>
      </w:r>
      <w:r w:rsidR="00697EC1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кодекс Российской Федерации (часть первая) от 30 ноября 1994 г. № 51-ФЗ («Собрание законодательства РФ», 05.12.1994, № 32, ст. 3301, «Российская газета», № 238-239, 08.12.1994);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Земельны</w:t>
      </w:r>
      <w:r w:rsidR="00697EC1">
        <w:rPr>
          <w:rFonts w:eastAsiaTheme="minorHAnsi"/>
          <w:sz w:val="28"/>
          <w:szCs w:val="28"/>
          <w:lang w:eastAsia="en-US"/>
        </w:rPr>
        <w:t>й кодекс</w:t>
      </w:r>
      <w:r w:rsidRPr="001C3ABA">
        <w:rPr>
          <w:rFonts w:eastAsiaTheme="minorHAnsi"/>
          <w:sz w:val="28"/>
          <w:szCs w:val="28"/>
          <w:lang w:eastAsia="en-US"/>
        </w:rPr>
        <w:t xml:space="preserve"> Российской Федерации от 25.10.2001 г. № 136-ФЗ («Российская газета», № 211-212, 30.10.2001, «Собрание законодательства РФ», 29.10.20 01, № 44, ст. 4147);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Градостроительны</w:t>
      </w:r>
      <w:r w:rsidR="00697EC1">
        <w:rPr>
          <w:rFonts w:eastAsiaTheme="minorHAnsi"/>
          <w:sz w:val="28"/>
          <w:szCs w:val="28"/>
          <w:lang w:eastAsia="en-US"/>
        </w:rPr>
        <w:t>й</w:t>
      </w:r>
      <w:r w:rsidR="00DC6678">
        <w:rPr>
          <w:rFonts w:eastAsiaTheme="minorHAnsi"/>
          <w:sz w:val="28"/>
          <w:szCs w:val="28"/>
          <w:lang w:eastAsia="en-US"/>
        </w:rPr>
        <w:t xml:space="preserve"> кодекс Российской Федерации от</w:t>
      </w:r>
      <w:r w:rsidR="00697EC1">
        <w:rPr>
          <w:rFonts w:eastAsiaTheme="minorHAnsi"/>
          <w:sz w:val="28"/>
          <w:szCs w:val="28"/>
          <w:lang w:eastAsia="en-US"/>
        </w:rPr>
        <w:t xml:space="preserve"> </w:t>
      </w:r>
      <w:r w:rsidRPr="001C3ABA">
        <w:rPr>
          <w:rFonts w:eastAsiaTheme="minorHAnsi"/>
          <w:sz w:val="28"/>
          <w:szCs w:val="28"/>
          <w:lang w:eastAsia="en-US"/>
        </w:rPr>
        <w:t>29 декабря 2004 г. № 190-ФЗ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697EC1">
        <w:rPr>
          <w:rFonts w:eastAsiaTheme="minorHAnsi"/>
          <w:sz w:val="28"/>
          <w:szCs w:val="28"/>
          <w:lang w:eastAsia="en-US"/>
        </w:rPr>
        <w:t>й закон</w:t>
      </w:r>
      <w:r w:rsidRPr="001C3ABA">
        <w:rPr>
          <w:rFonts w:eastAsiaTheme="minorHAnsi"/>
          <w:sz w:val="28"/>
          <w:szCs w:val="28"/>
          <w:lang w:eastAsia="en-US"/>
        </w:rPr>
        <w:t xml:space="preserve"> от 29 декабря 2004 г. № 191-ФЗ «О введении в действие Градостроительного кодекса Российской Федерации» («Российская газета», № 290, 30.12.2004, «Собрание законодательства РФ», 03.01.2005, № 1 (часть 1), ст. 17, «Парламентская газета», № 5-6, 14.01.2005);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697EC1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06 октября 2003 г. №131–ФЗ «Об общих принципах организации местного само</w:t>
      </w:r>
      <w:r w:rsidR="00697EC1">
        <w:rPr>
          <w:rFonts w:eastAsiaTheme="minorHAnsi"/>
          <w:sz w:val="28"/>
          <w:szCs w:val="28"/>
          <w:lang w:eastAsia="en-US"/>
        </w:rPr>
        <w:t xml:space="preserve">управления </w:t>
      </w:r>
      <w:r w:rsidR="00264FA8">
        <w:rPr>
          <w:rFonts w:eastAsiaTheme="minorHAnsi"/>
          <w:sz w:val="28"/>
          <w:szCs w:val="28"/>
          <w:lang w:eastAsia="en-US"/>
        </w:rPr>
        <w:t>в Российской Федерации», («</w:t>
      </w:r>
      <w:r w:rsidRPr="001C3ABA">
        <w:rPr>
          <w:rFonts w:eastAsiaTheme="minorHAnsi"/>
          <w:sz w:val="28"/>
          <w:szCs w:val="28"/>
          <w:lang w:eastAsia="en-US"/>
        </w:rPr>
        <w:t>Российская газета</w:t>
      </w:r>
      <w:r w:rsidR="00264FA8">
        <w:rPr>
          <w:rFonts w:eastAsiaTheme="minorHAnsi"/>
          <w:sz w:val="28"/>
          <w:szCs w:val="28"/>
          <w:lang w:eastAsia="en-US"/>
        </w:rPr>
        <w:t>»</w:t>
      </w:r>
      <w:r w:rsidRPr="001C3ABA">
        <w:rPr>
          <w:rFonts w:eastAsiaTheme="minorHAnsi"/>
          <w:sz w:val="28"/>
          <w:szCs w:val="28"/>
          <w:lang w:eastAsia="en-US"/>
        </w:rPr>
        <w:t xml:space="preserve"> от 8 октября 2003 г. N 202, Собрание законодательства Российской Федерации от 6 октября 2003 г. N 40 ст. 3822);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697EC1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27 июля 2010 г. № 210-ФЗ «Об организации предоставления государственных и муниципальных услуг» («Российская газета», № 168, 30.07.2010, «Собрание зак</w:t>
      </w:r>
      <w:r w:rsidR="00DC6678">
        <w:rPr>
          <w:rFonts w:eastAsiaTheme="minorHAnsi"/>
          <w:sz w:val="28"/>
          <w:szCs w:val="28"/>
          <w:lang w:eastAsia="en-US"/>
        </w:rPr>
        <w:t xml:space="preserve">онодательства РФ», 02.08.2010, </w:t>
      </w:r>
      <w:r w:rsidRPr="001C3ABA">
        <w:rPr>
          <w:rFonts w:eastAsiaTheme="minorHAnsi"/>
          <w:sz w:val="28"/>
          <w:szCs w:val="28"/>
          <w:lang w:eastAsia="en-US"/>
        </w:rPr>
        <w:t>№ 31, ст. 4179);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697EC1">
        <w:rPr>
          <w:rFonts w:eastAsiaTheme="minorHAnsi"/>
          <w:sz w:val="28"/>
          <w:szCs w:val="28"/>
          <w:lang w:eastAsia="en-US"/>
        </w:rPr>
        <w:t>й закон</w:t>
      </w:r>
      <w:r w:rsidRPr="001C3ABA">
        <w:rPr>
          <w:rFonts w:eastAsiaTheme="minorHAnsi"/>
          <w:sz w:val="28"/>
          <w:szCs w:val="28"/>
          <w:lang w:eastAsia="en-US"/>
        </w:rPr>
        <w:t xml:space="preserve"> от 27 июля 2006 г. № 152-ФЗ «О персональных данных» («Российская газета», 29 июля 2006 г., № 165, «Собрание законодательства РФ», 31.07.2006, № 31 (1 ч.), ст. 3451);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697EC1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06 апреля 2011 г. № 63-ФЗ «Об электронной подписи» («Российская газета», № 75, 08.04.2011, «Собрание законодательства РФ», 11.04.2011, № 15, ст. 2036, «Парламентская газета»,   № 17, 08-14.04.2011);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697EC1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697EC1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01 декабря 2014 г. № 419-ФЗ «О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инвалидов» («Российская газета», № 278, 05.12.2014, «Собрание законодательства РФ», 08.12.2014, № 49 (часть VI), ст. 6928);</w:t>
      </w:r>
    </w:p>
    <w:p w:rsidR="00DC6678" w:rsidRPr="00873285" w:rsidRDefault="00264FA8" w:rsidP="00DC667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DC6678">
        <w:rPr>
          <w:rFonts w:eastAsiaTheme="minorHAnsi"/>
          <w:sz w:val="28"/>
          <w:szCs w:val="28"/>
          <w:lang w:eastAsia="en-US"/>
        </w:rPr>
        <w:t>ешение</w:t>
      </w:r>
      <w:r w:rsidR="00DC6678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DC6678">
        <w:rPr>
          <w:rFonts w:eastAsiaTheme="minorHAnsi"/>
          <w:sz w:val="28"/>
          <w:szCs w:val="28"/>
          <w:lang w:eastAsia="en-US"/>
        </w:rPr>
        <w:t xml:space="preserve">Думы </w:t>
      </w:r>
      <w:r w:rsidR="00DC6678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DC6678">
        <w:rPr>
          <w:rFonts w:eastAsiaTheme="minorHAnsi"/>
          <w:sz w:val="28"/>
          <w:szCs w:val="28"/>
          <w:lang w:eastAsia="en-US"/>
        </w:rPr>
        <w:t>округа</w:t>
      </w:r>
      <w:r w:rsidR="00DC6678" w:rsidRPr="001C3ABA">
        <w:rPr>
          <w:rFonts w:eastAsiaTheme="minorHAnsi"/>
          <w:sz w:val="28"/>
          <w:szCs w:val="28"/>
          <w:lang w:eastAsia="en-US"/>
        </w:rPr>
        <w:t xml:space="preserve"> Ставропольского </w:t>
      </w:r>
      <w:r w:rsidR="00DC6678" w:rsidRPr="00873285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края от </w:t>
      </w:r>
      <w:r w:rsidR="00DC6678" w:rsidRPr="00873285">
        <w:rPr>
          <w:bCs/>
          <w:color w:val="000000" w:themeColor="text1"/>
          <w:sz w:val="28"/>
          <w:szCs w:val="28"/>
        </w:rPr>
        <w:t>31 марта 2021 года № 13</w:t>
      </w:r>
      <w:r w:rsidR="00873285" w:rsidRPr="00873285">
        <w:rPr>
          <w:bCs/>
          <w:color w:val="000000" w:themeColor="text1"/>
          <w:sz w:val="28"/>
          <w:szCs w:val="28"/>
        </w:rPr>
        <w:t>9</w:t>
      </w:r>
      <w:r w:rsidR="00DC6678" w:rsidRPr="00873285">
        <w:rPr>
          <w:bCs/>
          <w:color w:val="000000" w:themeColor="text1"/>
          <w:sz w:val="28"/>
          <w:szCs w:val="28"/>
        </w:rPr>
        <w:t xml:space="preserve"> «Об утверждении положения о порядке организации и проведения общественных обсуждений, публичных слушаний по </w:t>
      </w:r>
      <w:r w:rsidR="00DC6678" w:rsidRPr="00873285">
        <w:rPr>
          <w:bCs/>
          <w:color w:val="000000" w:themeColor="text1"/>
          <w:sz w:val="28"/>
          <w:szCs w:val="28"/>
        </w:rPr>
        <w:lastRenderedPageBreak/>
        <w:t>вопросам градостроительной деятельности на территории Шпаковского муниципального округа Ставропольского края»</w:t>
      </w:r>
      <w:r w:rsidR="00DC6678" w:rsidRPr="00873285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C6678" w:rsidRDefault="00264FA8" w:rsidP="00DC6678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</w:t>
      </w:r>
      <w:r w:rsidR="00DC6678" w:rsidRPr="008F6254">
        <w:rPr>
          <w:sz w:val="28"/>
          <w:szCs w:val="28"/>
        </w:rPr>
        <w:t>ешение Думы Шпаковского муниципального округа Ставропольского края от 03 декабря 2020 года №59 «Об утверждении Перечня услуг,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организациями, участвующими в предоставлении муниципальных услуг»;</w:t>
      </w:r>
    </w:p>
    <w:p w:rsidR="00873285" w:rsidRPr="000F1771" w:rsidRDefault="00264FA8" w:rsidP="00873285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873285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остановление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873285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873285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«О создании комиссии по землепользованию и застройке в администрации Шпаковского муниципального округа Ставропольского края»;</w:t>
      </w:r>
    </w:p>
    <w:p w:rsidR="00264FA8" w:rsidRDefault="00264FA8" w:rsidP="008732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73285" w:rsidRPr="002158D4">
        <w:rPr>
          <w:color w:val="000000" w:themeColor="text1"/>
          <w:sz w:val="28"/>
          <w:szCs w:val="28"/>
        </w:rPr>
        <w:t>остановление администрации Шпаковского муниципального района Ставропольского края от 04 декабря 2020 г</w:t>
      </w:r>
      <w:r>
        <w:rPr>
          <w:color w:val="000000" w:themeColor="text1"/>
          <w:sz w:val="28"/>
          <w:szCs w:val="28"/>
        </w:rPr>
        <w:t>.</w:t>
      </w:r>
      <w:r w:rsidR="00873285" w:rsidRPr="002158D4">
        <w:rPr>
          <w:color w:val="000000" w:themeColor="text1"/>
          <w:sz w:val="28"/>
          <w:szCs w:val="28"/>
        </w:rPr>
        <w:t xml:space="preserve"> № 990 «Об утверждении Перечня услуг, предоставляемых администрацией Шпаковского муниципально</w:t>
      </w:r>
      <w:r>
        <w:rPr>
          <w:color w:val="000000" w:themeColor="text1"/>
          <w:sz w:val="28"/>
          <w:szCs w:val="28"/>
        </w:rPr>
        <w:t>го округа Ставропольского края»;</w:t>
      </w:r>
    </w:p>
    <w:p w:rsidR="00873285" w:rsidRPr="002158D4" w:rsidRDefault="00873285" w:rsidP="008732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58D4">
        <w:rPr>
          <w:color w:val="000000" w:themeColor="text1"/>
          <w:sz w:val="28"/>
          <w:szCs w:val="28"/>
        </w:rPr>
        <w:t>наст</w:t>
      </w:r>
      <w:r w:rsidRPr="002158D4">
        <w:rPr>
          <w:rFonts w:eastAsia="Calibri"/>
          <w:color w:val="000000" w:themeColor="text1"/>
          <w:sz w:val="28"/>
          <w:szCs w:val="28"/>
        </w:rPr>
        <w:t>оящий Административный регламент и последующие редакции вышеуказанных нормативных актов.</w:t>
      </w:r>
    </w:p>
    <w:p w:rsidR="009A237A" w:rsidRPr="00F1146E" w:rsidRDefault="009A237A" w:rsidP="009A237A">
      <w:pPr>
        <w:widowControl w:val="0"/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Исчерпывающий перечень документов, необходимых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в соответствии с нормативными правовыми актами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Российской Федерации, Ставропольского края,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 xml:space="preserve">муниципальными правовыми актами Шпаковского муниципального </w:t>
      </w:r>
      <w:r w:rsidR="00B84661">
        <w:rPr>
          <w:sz w:val="28"/>
          <w:szCs w:val="28"/>
        </w:rPr>
        <w:t>округа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для предоставления услуги, подлежащих представлению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заявителем, порядок их представления, в том числе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в электронной форме (бланки, формы обращений, заявлений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и иных документов, подаваемых заявителем в связи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с предоставлением услуги, приводятся в качестве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приложений к Административному регламенту)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3" w:name="P150"/>
      <w:bookmarkEnd w:id="3"/>
      <w:r w:rsidRPr="001C3ABA">
        <w:rPr>
          <w:sz w:val="28"/>
          <w:szCs w:val="28"/>
        </w:rPr>
        <w:t xml:space="preserve">14. В целях получения услуги заявителем в </w:t>
      </w:r>
      <w:r w:rsidR="00B84661">
        <w:rPr>
          <w:sz w:val="28"/>
          <w:szCs w:val="28"/>
        </w:rPr>
        <w:t>Комитет</w:t>
      </w:r>
      <w:r w:rsidRPr="001C3ABA">
        <w:rPr>
          <w:sz w:val="28"/>
          <w:szCs w:val="28"/>
        </w:rPr>
        <w:t>,</w:t>
      </w:r>
      <w:r w:rsidR="00B84661">
        <w:rPr>
          <w:sz w:val="28"/>
          <w:szCs w:val="28"/>
        </w:rPr>
        <w:t xml:space="preserve"> Администрацию,</w:t>
      </w:r>
      <w:r w:rsidRPr="001C3ABA">
        <w:rPr>
          <w:sz w:val="28"/>
          <w:szCs w:val="28"/>
        </w:rPr>
        <w:t xml:space="preserve"> Центр подается </w:t>
      </w:r>
      <w:hyperlink w:anchor="P614" w:history="1">
        <w:r w:rsidRPr="001C3ABA">
          <w:rPr>
            <w:sz w:val="28"/>
            <w:szCs w:val="28"/>
          </w:rPr>
          <w:t>заявление</w:t>
        </w:r>
      </w:hyperlink>
      <w:r w:rsidRPr="001C3ABA">
        <w:rPr>
          <w:sz w:val="28"/>
          <w:szCs w:val="28"/>
        </w:rPr>
        <w:t xml:space="preserve"> о предоставлении услуги, заполненное по форме, приведенной </w:t>
      </w:r>
      <w:r w:rsidRPr="00F22112">
        <w:rPr>
          <w:color w:val="000000" w:themeColor="text1"/>
          <w:sz w:val="28"/>
          <w:szCs w:val="28"/>
        </w:rPr>
        <w:t xml:space="preserve">в приложении </w:t>
      </w:r>
      <w:r w:rsidR="00264FA8">
        <w:rPr>
          <w:color w:val="000000" w:themeColor="text1"/>
          <w:sz w:val="28"/>
          <w:szCs w:val="28"/>
        </w:rPr>
        <w:t xml:space="preserve">№ </w:t>
      </w:r>
      <w:r w:rsidR="00F22112" w:rsidRPr="00F22112">
        <w:rPr>
          <w:color w:val="000000" w:themeColor="text1"/>
          <w:sz w:val="28"/>
          <w:szCs w:val="28"/>
        </w:rPr>
        <w:t>2</w:t>
      </w:r>
      <w:r w:rsidRPr="00F22112">
        <w:rPr>
          <w:color w:val="000000" w:themeColor="text1"/>
          <w:sz w:val="28"/>
          <w:szCs w:val="28"/>
        </w:rPr>
        <w:t xml:space="preserve"> к Административному </w:t>
      </w:r>
      <w:r w:rsidRPr="001C3ABA">
        <w:rPr>
          <w:sz w:val="28"/>
          <w:szCs w:val="28"/>
        </w:rPr>
        <w:t>регламенту, с приложением следующих документов:</w:t>
      </w:r>
    </w:p>
    <w:p w:rsidR="001C3ABA" w:rsidRPr="001C3ABA" w:rsidRDefault="001C3ABA" w:rsidP="001C3ABA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</w:p>
    <w:tbl>
      <w:tblPr>
        <w:tblStyle w:val="TableGrid"/>
        <w:tblW w:w="9786" w:type="dxa"/>
        <w:tblInd w:w="0" w:type="dxa"/>
        <w:tblCellMar>
          <w:top w:w="14" w:type="dxa"/>
          <w:right w:w="23" w:type="dxa"/>
        </w:tblCellMar>
        <w:tblLook w:val="04A0" w:firstRow="1" w:lastRow="0" w:firstColumn="1" w:lastColumn="0" w:noHBand="0" w:noVBand="1"/>
      </w:tblPr>
      <w:tblGrid>
        <w:gridCol w:w="539"/>
        <w:gridCol w:w="9247"/>
      </w:tblGrid>
      <w:tr w:rsidR="00464E07" w:rsidRPr="001C3ABA" w:rsidTr="00757141">
        <w:trPr>
          <w:trHeight w:val="5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0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№</w:t>
            </w:r>
          </w:p>
          <w:p w:rsidR="00464E07" w:rsidRPr="001C3ABA" w:rsidRDefault="00464E07" w:rsidP="00757141">
            <w:pPr>
              <w:spacing w:line="240" w:lineRule="exact"/>
              <w:ind w:firstLine="10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/</w:t>
            </w:r>
            <w:r w:rsidRPr="001C3ABA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2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Наименование документа</w:t>
            </w:r>
          </w:p>
          <w:p w:rsidR="00464E07" w:rsidRPr="001C3ABA" w:rsidRDefault="00464E07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64E07" w:rsidRPr="001C3ABA" w:rsidTr="00757141"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Default="00464E07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 и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</w:t>
            </w:r>
          </w:p>
          <w:p w:rsidR="00D714FD" w:rsidRPr="001C3ABA" w:rsidRDefault="00D714FD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4E07" w:rsidRPr="001C3ABA" w:rsidTr="00757141">
        <w:trPr>
          <w:trHeight w:val="77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Default="00464E07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 и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 </w:t>
            </w:r>
          </w:p>
          <w:p w:rsidR="00D714FD" w:rsidRPr="001C3ABA" w:rsidRDefault="00D714FD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4E07" w:rsidRPr="001C3ABA" w:rsidTr="00757141">
        <w:trPr>
          <w:trHeight w:val="10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Default="00464E07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</w:t>
            </w:r>
          </w:p>
          <w:p w:rsidR="00D714FD" w:rsidRPr="001C3ABA" w:rsidRDefault="00D714FD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4E07" w:rsidRPr="001C3ABA" w:rsidTr="00757141">
        <w:trPr>
          <w:trHeight w:val="10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Default="00464E07" w:rsidP="00E416BC">
            <w:pPr>
              <w:tabs>
                <w:tab w:val="center" w:pos="2362"/>
                <w:tab w:val="center" w:pos="3469"/>
                <w:tab w:val="center" w:pos="5237"/>
                <w:tab w:val="right" w:pos="8777"/>
              </w:tabs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Подлинники и копии документов, </w:t>
            </w:r>
            <w:r w:rsidRPr="001C3ABA">
              <w:rPr>
                <w:color w:val="000000"/>
                <w:sz w:val="28"/>
                <w:szCs w:val="28"/>
              </w:rPr>
              <w:tab/>
              <w:t xml:space="preserve">удостоверяющих (устанавливающих) права на здания, сооружения, либо помещение если право на них не зарегистрировано в Едином государственном реестре прав на недвижимое имущество и сделок с ним (при наличии) </w:t>
            </w:r>
          </w:p>
          <w:p w:rsidR="00D714FD" w:rsidRPr="001C3ABA" w:rsidRDefault="00D714FD" w:rsidP="00E416BC">
            <w:pPr>
              <w:tabs>
                <w:tab w:val="center" w:pos="2362"/>
                <w:tab w:val="center" w:pos="3469"/>
                <w:tab w:val="center" w:pos="5237"/>
                <w:tab w:val="right" w:pos="8777"/>
              </w:tabs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4E07" w:rsidRPr="001C3ABA" w:rsidTr="00757141">
        <w:trPr>
          <w:trHeight w:val="8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Default="00464E07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Подлинник и копия документа, устанавливающего права на земельный участок, если право на него не зарегистрировано в Едином государственном реестре прав на недвижимое имущество и сделок с ним (при наличии)</w:t>
            </w:r>
          </w:p>
          <w:p w:rsidR="00D714FD" w:rsidRPr="001C3ABA" w:rsidRDefault="00D714FD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4E07" w:rsidRPr="001C3ABA" w:rsidTr="00757141">
        <w:trPr>
          <w:trHeight w:val="4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07" w:rsidRPr="001C3ABA" w:rsidRDefault="00464E07" w:rsidP="00757141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6BC" w:rsidRPr="00E416BC" w:rsidRDefault="00464E07" w:rsidP="00E416BC">
            <w:pPr>
              <w:spacing w:line="240" w:lineRule="exact"/>
              <w:ind w:firstLine="317"/>
              <w:jc w:val="both"/>
              <w:rPr>
                <w:sz w:val="28"/>
                <w:szCs w:val="28"/>
              </w:rPr>
            </w:pPr>
            <w:r w:rsidRPr="00E416BC">
              <w:rPr>
                <w:sz w:val="28"/>
                <w:szCs w:val="28"/>
              </w:rPr>
              <w:t>Информационные и демонстрационные материалы по вопросу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E416BC" w:rsidRPr="00E416BC">
              <w:rPr>
                <w:sz w:val="28"/>
                <w:szCs w:val="28"/>
              </w:rPr>
              <w:t>, подготовленные в соответствии с частью 3 статьи 37 и частью 3 статьи 39 Градостроительного кодекса Российской Федерации</w:t>
            </w:r>
            <w:r w:rsidR="00264FA8">
              <w:rPr>
                <w:sz w:val="28"/>
                <w:szCs w:val="28"/>
              </w:rPr>
              <w:t xml:space="preserve">, </w:t>
            </w:r>
            <w:r w:rsidRPr="00E416BC">
              <w:rPr>
                <w:sz w:val="28"/>
                <w:szCs w:val="28"/>
              </w:rPr>
              <w:t xml:space="preserve">в том числе: </w:t>
            </w:r>
          </w:p>
          <w:p w:rsidR="00464E07" w:rsidRDefault="00464E07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E416BC">
              <w:rPr>
                <w:sz w:val="28"/>
                <w:szCs w:val="28"/>
              </w:rPr>
              <w:t>проектная документация, применительно к объектам капитального строительства и их частям, строящимся, реконструируемым, в соответствии с требованиями градостроительного законодательства; с</w:t>
            </w:r>
            <w:r w:rsidRPr="00E416BC">
              <w:rPr>
                <w:color w:val="000000"/>
                <w:sz w:val="28"/>
                <w:szCs w:val="28"/>
              </w:rPr>
              <w:t>хема планировочной организации земельного участка, и т.д.)</w:t>
            </w:r>
            <w:r w:rsidR="00E416BC">
              <w:rPr>
                <w:color w:val="000000"/>
                <w:sz w:val="28"/>
                <w:szCs w:val="28"/>
              </w:rPr>
              <w:t>;</w:t>
            </w:r>
          </w:p>
          <w:p w:rsidR="00E416BC" w:rsidRDefault="00E416BC" w:rsidP="00E416BC">
            <w:pPr>
              <w:spacing w:line="240" w:lineRule="exact"/>
              <w:ind w:firstLine="317"/>
              <w:jc w:val="both"/>
              <w:rPr>
                <w:sz w:val="28"/>
                <w:szCs w:val="28"/>
              </w:rPr>
            </w:pPr>
            <w:r w:rsidRPr="00E416BC">
              <w:rPr>
                <w:sz w:val="28"/>
                <w:szCs w:val="28"/>
              </w:rPr>
              <w:t xml:space="preserve">информацию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обоснование того, что реализацией предложений не будет оказано негативное воздействие на окружающую среду в объемах, превышающих допустимые пределы. </w:t>
            </w:r>
          </w:p>
          <w:p w:rsidR="00D714FD" w:rsidRPr="001C3ABA" w:rsidRDefault="00D714FD" w:rsidP="00E416BC">
            <w:pPr>
              <w:spacing w:line="240" w:lineRule="exact"/>
              <w:ind w:firstLine="31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C3ABA" w:rsidRPr="00873285" w:rsidRDefault="001C3ABA" w:rsidP="001C3A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8"/>
          <w:szCs w:val="8"/>
        </w:rPr>
      </w:pPr>
    </w:p>
    <w:p w:rsidR="001C3ABA" w:rsidRPr="001C3ABA" w:rsidRDefault="001C3ABA" w:rsidP="001C3A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>Заявитель вправе приложить к заявлению иные документы, относящиеся к предмету предоставления муниципальной услуги.</w:t>
      </w:r>
    </w:p>
    <w:p w:rsidR="001C3ABA" w:rsidRDefault="00DC6D64" w:rsidP="001C3A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w:anchor="Par1276" w:history="1">
        <w:r w:rsidR="001C3ABA" w:rsidRPr="001C3ABA">
          <w:rPr>
            <w:color w:val="000000"/>
            <w:sz w:val="28"/>
            <w:szCs w:val="28"/>
          </w:rPr>
          <w:t>Заявление</w:t>
        </w:r>
      </w:hyperlink>
      <w:r w:rsidR="001C3ABA" w:rsidRPr="001C3ABA">
        <w:rPr>
          <w:color w:val="000000"/>
          <w:sz w:val="28"/>
          <w:szCs w:val="28"/>
        </w:rPr>
        <w:t xml:space="preserve"> о предоставлении муниципальной услуги и документы, указанные в настоящем </w:t>
      </w:r>
      <w:hyperlink w:anchor="Par140" w:history="1">
        <w:r w:rsidR="001C3ABA" w:rsidRPr="001C3ABA">
          <w:rPr>
            <w:color w:val="000000"/>
            <w:sz w:val="28"/>
            <w:szCs w:val="28"/>
          </w:rPr>
          <w:t xml:space="preserve">пункте </w:t>
        </w:r>
      </w:hyperlink>
      <w:r w:rsidR="001C3ABA" w:rsidRPr="001C3ABA">
        <w:rPr>
          <w:color w:val="000000"/>
          <w:sz w:val="28"/>
          <w:szCs w:val="28"/>
        </w:rPr>
        <w:t>Административного регламента, могут быть представлены заявителем или его представителем лично или в электронной форме с использованием информационно-телекоммуникационной сети «Интернет» посредством электронной почты, а также через Единый портал, Портал государственных и муниципальных услуг Ставропольского края.</w:t>
      </w:r>
    </w:p>
    <w:p w:rsidR="0041047F" w:rsidRPr="001C3ABA" w:rsidRDefault="0041047F" w:rsidP="001C3A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>15.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(далее - электронная подпись) следующих классов средств электронной подписи: КС1, КС2, КС3, КВ1, КВ2, КА1.</w:t>
      </w:r>
    </w:p>
    <w:p w:rsidR="001C3ABA" w:rsidRPr="001C3ABA" w:rsidRDefault="00DC6D64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hyperlink r:id="rId12" w:history="1">
        <w:r w:rsidR="001C3ABA" w:rsidRPr="001C3ABA">
          <w:rPr>
            <w:sz w:val="28"/>
            <w:szCs w:val="28"/>
          </w:rPr>
          <w:t>Правила</w:t>
        </w:r>
      </w:hyperlink>
      <w:r w:rsidR="001C3ABA" w:rsidRPr="001C3ABA">
        <w:rPr>
          <w:sz w:val="28"/>
          <w:szCs w:val="28"/>
        </w:rPr>
        <w:t xml:space="preserve"> использования электронной подписи при обращении за получением услуги установлены постановлением Правительства Российской Федерац</w:t>
      </w:r>
      <w:r w:rsidR="00264FA8">
        <w:rPr>
          <w:sz w:val="28"/>
          <w:szCs w:val="28"/>
        </w:rPr>
        <w:t>ии от 25 августа 2012 г. № 852 «</w:t>
      </w:r>
      <w:r w:rsidR="001C3ABA" w:rsidRPr="001C3ABA">
        <w:rPr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</w:t>
      </w:r>
      <w:r w:rsidR="00264FA8">
        <w:rPr>
          <w:sz w:val="28"/>
          <w:szCs w:val="28"/>
        </w:rPr>
        <w:t>ставления государственных услуг»</w:t>
      </w:r>
      <w:r w:rsidR="001C3ABA" w:rsidRPr="001C3ABA">
        <w:rPr>
          <w:sz w:val="28"/>
          <w:szCs w:val="28"/>
        </w:rPr>
        <w:t>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3" w:history="1">
        <w:r w:rsidRPr="001C3ABA">
          <w:rPr>
            <w:sz w:val="28"/>
            <w:szCs w:val="28"/>
          </w:rPr>
          <w:t>законом</w:t>
        </w:r>
      </w:hyperlink>
      <w:r w:rsidRPr="001C3ABA">
        <w:rPr>
          <w:sz w:val="28"/>
          <w:szCs w:val="28"/>
        </w:rPr>
        <w:t xml:space="preserve"> от </w:t>
      </w:r>
      <w:r w:rsidR="00873285">
        <w:rPr>
          <w:sz w:val="28"/>
          <w:szCs w:val="28"/>
        </w:rPr>
        <w:t xml:space="preserve">             </w:t>
      </w:r>
      <w:r w:rsidRPr="001C3ABA">
        <w:rPr>
          <w:sz w:val="28"/>
          <w:szCs w:val="28"/>
        </w:rPr>
        <w:t>06 апреля 2011 г</w:t>
      </w:r>
      <w:r w:rsidR="00264FA8">
        <w:rPr>
          <w:sz w:val="28"/>
          <w:szCs w:val="28"/>
        </w:rPr>
        <w:t>ода</w:t>
      </w:r>
      <w:r w:rsidRPr="001C3ABA">
        <w:rPr>
          <w:sz w:val="28"/>
          <w:szCs w:val="28"/>
        </w:rPr>
        <w:t xml:space="preserve"> </w:t>
      </w:r>
      <w:r w:rsidR="009E2F02">
        <w:rPr>
          <w:sz w:val="28"/>
          <w:szCs w:val="28"/>
        </w:rPr>
        <w:t>№</w:t>
      </w:r>
      <w:r w:rsidRPr="001C3ABA">
        <w:rPr>
          <w:sz w:val="28"/>
          <w:szCs w:val="28"/>
        </w:rPr>
        <w:t xml:space="preserve"> 63-ФЗ </w:t>
      </w:r>
      <w:r w:rsidR="009E2F02">
        <w:rPr>
          <w:sz w:val="28"/>
          <w:szCs w:val="28"/>
        </w:rPr>
        <w:t>«</w:t>
      </w:r>
      <w:r w:rsidRPr="001C3ABA">
        <w:rPr>
          <w:sz w:val="28"/>
          <w:szCs w:val="28"/>
        </w:rPr>
        <w:t>Об электронной подписи</w:t>
      </w:r>
      <w:r w:rsidR="009E2F02">
        <w:rPr>
          <w:sz w:val="28"/>
          <w:szCs w:val="28"/>
        </w:rPr>
        <w:t>»</w:t>
      </w:r>
      <w:r w:rsidRPr="001C3ABA">
        <w:rPr>
          <w:sz w:val="28"/>
          <w:szCs w:val="28"/>
        </w:rPr>
        <w:t xml:space="preserve"> (далее - удостоверяющий центр).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lastRenderedPageBreak/>
        <w:t>Ключи электронной подписи, используемые для формирования электронной подписи, создаются заявителем самостоятельно или по его обращению удостоверяющим центром.</w:t>
      </w:r>
    </w:p>
    <w:p w:rsid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Использование заявителем электронной подписи осуществляется с соблюдением обязанностей, предусмотренных </w:t>
      </w:r>
      <w:hyperlink r:id="rId14" w:history="1">
        <w:r w:rsidRPr="001C3ABA">
          <w:rPr>
            <w:sz w:val="28"/>
            <w:szCs w:val="28"/>
          </w:rPr>
          <w:t>статьей 10</w:t>
        </w:r>
      </w:hyperlink>
      <w:r w:rsidRPr="001C3ABA">
        <w:rPr>
          <w:sz w:val="28"/>
          <w:szCs w:val="28"/>
        </w:rPr>
        <w:t xml:space="preserve"> Федерального закона от 06 апреля 2011 г</w:t>
      </w:r>
      <w:r w:rsidR="00264FA8">
        <w:rPr>
          <w:sz w:val="28"/>
          <w:szCs w:val="28"/>
        </w:rPr>
        <w:t>ода</w:t>
      </w:r>
      <w:r w:rsidRPr="001C3ABA">
        <w:rPr>
          <w:sz w:val="28"/>
          <w:szCs w:val="28"/>
        </w:rPr>
        <w:t xml:space="preserve"> </w:t>
      </w:r>
      <w:r w:rsidR="009E2F02">
        <w:rPr>
          <w:sz w:val="28"/>
          <w:szCs w:val="28"/>
        </w:rPr>
        <w:t>№</w:t>
      </w:r>
      <w:r w:rsidRPr="001C3ABA">
        <w:rPr>
          <w:sz w:val="28"/>
          <w:szCs w:val="28"/>
        </w:rPr>
        <w:t xml:space="preserve"> 63-ФЗ </w:t>
      </w:r>
      <w:r w:rsidR="009E2F02">
        <w:rPr>
          <w:sz w:val="28"/>
          <w:szCs w:val="28"/>
        </w:rPr>
        <w:t>«Об электронной подписи»</w:t>
      </w:r>
      <w:r w:rsidRPr="001C3ABA">
        <w:rPr>
          <w:sz w:val="28"/>
          <w:szCs w:val="28"/>
        </w:rPr>
        <w:t>.</w:t>
      </w:r>
    </w:p>
    <w:p w:rsidR="0065345E" w:rsidRPr="001C3ABA" w:rsidRDefault="0065345E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>16.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Шпаковского муниципального района для предоставления услуги, которые находятся в распоряжении иных органов и организаций, участвующих в предоставлении услуги, и запрашиваются в режиме межведомственного информационного взаимодействия:</w:t>
      </w:r>
    </w:p>
    <w:p w:rsidR="000A2C14" w:rsidRPr="00873285" w:rsidRDefault="000A2C14" w:rsidP="001C3ABA">
      <w:pPr>
        <w:widowControl w:val="0"/>
        <w:autoSpaceDE w:val="0"/>
        <w:autoSpaceDN w:val="0"/>
        <w:ind w:firstLine="709"/>
        <w:contextualSpacing/>
        <w:jc w:val="both"/>
        <w:rPr>
          <w:sz w:val="8"/>
          <w:szCs w:val="8"/>
        </w:rPr>
      </w:pPr>
    </w:p>
    <w:tbl>
      <w:tblPr>
        <w:tblStyle w:val="TableGrid1"/>
        <w:tblW w:w="9746" w:type="dxa"/>
        <w:tblInd w:w="105" w:type="dxa"/>
        <w:tblCellMar>
          <w:top w:w="14" w:type="dxa"/>
          <w:left w:w="105" w:type="dxa"/>
          <w:right w:w="83" w:type="dxa"/>
        </w:tblCellMar>
        <w:tblLook w:val="04A0" w:firstRow="1" w:lastRow="0" w:firstColumn="1" w:lastColumn="0" w:noHBand="0" w:noVBand="1"/>
      </w:tblPr>
      <w:tblGrid>
        <w:gridCol w:w="567"/>
        <w:gridCol w:w="5919"/>
        <w:gridCol w:w="3260"/>
      </w:tblGrid>
      <w:tr w:rsidR="000A2C14" w:rsidRPr="001C3ABA" w:rsidTr="00873285">
        <w:trPr>
          <w:trHeight w:val="10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C14" w:rsidRPr="001C3ABA" w:rsidRDefault="000A2C14" w:rsidP="00873285">
            <w:pPr>
              <w:spacing w:line="240" w:lineRule="exact"/>
              <w:ind w:firstLine="37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№</w:t>
            </w:r>
            <w:r w:rsidR="00873285">
              <w:rPr>
                <w:color w:val="000000"/>
                <w:sz w:val="28"/>
                <w:szCs w:val="28"/>
              </w:rPr>
              <w:t xml:space="preserve"> </w:t>
            </w:r>
            <w:r w:rsidRPr="001C3ABA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/</w:t>
            </w:r>
            <w:r w:rsidRPr="001C3ABA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0A2C14" w:rsidRPr="001C3ABA" w:rsidRDefault="000A2C14" w:rsidP="00757141">
            <w:pPr>
              <w:spacing w:line="240" w:lineRule="exact"/>
              <w:ind w:hanging="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hanging="10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Наименование органа, с которым осуществляется межведомственное взаимодействие</w:t>
            </w:r>
          </w:p>
        </w:tc>
      </w:tr>
      <w:tr w:rsidR="000A2C14" w:rsidRPr="001C3ABA" w:rsidTr="00873285">
        <w:trPr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A2C14" w:rsidRPr="00CD138C" w:rsidRDefault="000A2C14" w:rsidP="00757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690FC8">
            <w:pPr>
              <w:spacing w:line="240" w:lineRule="exact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предпринимателе, являющемся заявителем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ФНС России </w:t>
            </w:r>
          </w:p>
        </w:tc>
      </w:tr>
      <w:tr w:rsidR="000A2C14" w:rsidRPr="001C3ABA" w:rsidTr="00873285">
        <w:trPr>
          <w:trHeight w:val="6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Default="000A2C14" w:rsidP="00690FC8">
            <w:pPr>
              <w:spacing w:line="240" w:lineRule="exact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(далее - ЕГРП) о правах на земельный участок, в отношении которого запрашивается разрешение на условно разрешенный вид использования земельного участка и (или) объекта капитального строительства, или уведомление об отсутствии в ЕГРП запрашиваемых сведений о зарегистрированных правах на указанный земельный участок</w:t>
            </w:r>
          </w:p>
          <w:p w:rsidR="000A2C14" w:rsidRPr="001C3ABA" w:rsidRDefault="000A2C14" w:rsidP="00690FC8">
            <w:pPr>
              <w:spacing w:line="240" w:lineRule="exact"/>
              <w:ind w:firstLine="46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873285" w:rsidP="0010497B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ФГБУ «ФКП Росреестра»</w:t>
            </w:r>
            <w:r w:rsidRPr="00003273">
              <w:rPr>
                <w:sz w:val="28"/>
                <w:szCs w:val="28"/>
              </w:rPr>
              <w:t xml:space="preserve"> по СК</w:t>
            </w:r>
          </w:p>
        </w:tc>
      </w:tr>
      <w:tr w:rsidR="000A2C14" w:rsidRPr="001C3ABA" w:rsidTr="00873285">
        <w:trPr>
          <w:trHeight w:val="2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C3AB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Default="000A2C14" w:rsidP="00690FC8">
            <w:pPr>
              <w:spacing w:line="240" w:lineRule="exact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Выписка из ЕГРП о правах на здания, строения, сооружения, находящиеся на земельном участке, в отношении которого запрашивается разрешение на условно разрешенный вид использования земельного участка и (или) объекта капитального строительства, или уведомление об отсутствии в ЕГРП запрашиваемых сведений о зарегистрированных правах на указанные здания, строения, сооружения (при наличии на земельном участке зданий, строений, сооружений)</w:t>
            </w:r>
          </w:p>
          <w:p w:rsidR="000A2C14" w:rsidRPr="001C3ABA" w:rsidRDefault="000A2C14" w:rsidP="00690FC8">
            <w:pPr>
              <w:spacing w:line="240" w:lineRule="exact"/>
              <w:ind w:firstLine="46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873285" w:rsidP="00873285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ФГБУ «ФКП Росреестра»</w:t>
            </w:r>
            <w:r w:rsidRPr="00003273">
              <w:rPr>
                <w:sz w:val="28"/>
                <w:szCs w:val="28"/>
              </w:rPr>
              <w:t xml:space="preserve"> по СК</w:t>
            </w:r>
          </w:p>
        </w:tc>
      </w:tr>
      <w:tr w:rsidR="000A2C14" w:rsidRPr="001C3ABA" w:rsidTr="00873285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690FC8">
            <w:pPr>
              <w:spacing w:line="240" w:lineRule="exact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Кадастровый паспорт на объекты недвижимости (при наличии на земельном участке зданий, строений, сооружений)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Филиал ФГБУ «ФКП Росреестра» по СК</w:t>
            </w:r>
          </w:p>
        </w:tc>
      </w:tr>
      <w:tr w:rsidR="000A2C14" w:rsidRPr="001C3ABA" w:rsidTr="00873285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690FC8">
            <w:pPr>
              <w:spacing w:line="240" w:lineRule="exact"/>
              <w:ind w:firstLine="46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Кадастровая выписка на земельный участок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Филиал ФГБУ «ФКП Росреестра» по СК</w:t>
            </w:r>
          </w:p>
        </w:tc>
      </w:tr>
      <w:tr w:rsidR="000A2C14" w:rsidRPr="001C3ABA" w:rsidTr="00873285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Default="000A2C14" w:rsidP="00690FC8">
            <w:pPr>
              <w:spacing w:line="240" w:lineRule="exact"/>
              <w:ind w:firstLine="462"/>
              <w:jc w:val="both"/>
              <w:rPr>
                <w:color w:val="000000" w:themeColor="text1"/>
                <w:sz w:val="28"/>
                <w:szCs w:val="28"/>
              </w:rPr>
            </w:pPr>
            <w:r w:rsidRPr="00AF5357">
              <w:rPr>
                <w:color w:val="000000" w:themeColor="text1"/>
                <w:sz w:val="28"/>
                <w:szCs w:val="28"/>
              </w:rPr>
              <w:t>Градостроительный план земельного участка (за исключением случаев, установленных </w:t>
            </w:r>
            <w:hyperlink r:id="rId15" w:history="1">
              <w:r w:rsidRPr="00AF5357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Градостроительным кодексом Российской Федерации</w:t>
              </w:r>
            </w:hyperlink>
            <w:r w:rsidRPr="00AF5357">
              <w:rPr>
                <w:color w:val="000000" w:themeColor="text1"/>
                <w:sz w:val="28"/>
                <w:szCs w:val="28"/>
              </w:rPr>
              <w:t>, при которых для строительства, реконструкции объектов капитального строит</w:t>
            </w:r>
            <w:r>
              <w:rPr>
                <w:color w:val="000000" w:themeColor="text1"/>
                <w:sz w:val="28"/>
                <w:szCs w:val="28"/>
              </w:rPr>
              <w:t>ельства не требуется получение</w:t>
            </w:r>
            <w:r w:rsidRPr="00AF5357">
              <w:rPr>
                <w:color w:val="000000" w:themeColor="text1"/>
                <w:sz w:val="28"/>
                <w:szCs w:val="28"/>
              </w:rPr>
              <w:t xml:space="preserve"> градостроительного плана земельного участка)</w:t>
            </w:r>
          </w:p>
          <w:p w:rsidR="0010497B" w:rsidRPr="00AF5357" w:rsidRDefault="0010497B" w:rsidP="00690FC8">
            <w:pPr>
              <w:spacing w:line="240" w:lineRule="exact"/>
              <w:ind w:firstLine="46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1C3ABA" w:rsidRDefault="000A2C14" w:rsidP="00757141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</w:t>
            </w:r>
          </w:p>
        </w:tc>
      </w:tr>
      <w:tr w:rsidR="000A2C14" w:rsidRPr="001C3ABA" w:rsidTr="00873285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Default="000A2C14" w:rsidP="00757141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Pr="00AF5357" w:rsidRDefault="000A2C14" w:rsidP="00690FC8">
            <w:pPr>
              <w:spacing w:line="240" w:lineRule="exact"/>
              <w:ind w:firstLine="46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 осмотра земельного участка и объектов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C14" w:rsidRDefault="000A2C14" w:rsidP="00757141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</w:t>
            </w:r>
          </w:p>
        </w:tc>
      </w:tr>
    </w:tbl>
    <w:p w:rsidR="001C3ABA" w:rsidRDefault="001C3ABA" w:rsidP="000A2C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>Документы, указанные в данном пункте Административного регламента, заявитель вправе представить лично.</w:t>
      </w:r>
    </w:p>
    <w:p w:rsidR="0065345E" w:rsidRPr="001C3ABA" w:rsidRDefault="0065345E" w:rsidP="000A2C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C6678" w:rsidRPr="00566492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 xml:space="preserve">17. </w:t>
      </w:r>
      <w:r>
        <w:rPr>
          <w:sz w:val="28"/>
          <w:szCs w:val="28"/>
        </w:rPr>
        <w:t>В соответствии со</w:t>
      </w:r>
      <w:r w:rsidRPr="00566492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566492">
        <w:rPr>
          <w:sz w:val="28"/>
          <w:szCs w:val="28"/>
        </w:rPr>
        <w:t xml:space="preserve"> 7 Федерального закона </w:t>
      </w:r>
      <w:r>
        <w:rPr>
          <w:sz w:val="28"/>
          <w:szCs w:val="28"/>
        </w:rPr>
        <w:t xml:space="preserve">                                  </w:t>
      </w:r>
      <w:r w:rsidRPr="00566492">
        <w:rPr>
          <w:sz w:val="28"/>
          <w:szCs w:val="28"/>
        </w:rPr>
        <w:t>от 27 июля 2010 г</w:t>
      </w:r>
      <w:r w:rsidR="0010497B">
        <w:rPr>
          <w:sz w:val="28"/>
          <w:szCs w:val="28"/>
        </w:rPr>
        <w:t>ода</w:t>
      </w:r>
      <w:r w:rsidRPr="00566492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Закон)</w:t>
      </w:r>
      <w:r w:rsidRPr="00566492">
        <w:rPr>
          <w:sz w:val="28"/>
          <w:szCs w:val="28"/>
        </w:rPr>
        <w:t xml:space="preserve"> запрещается требовать от заявителя:</w:t>
      </w:r>
    </w:p>
    <w:p w:rsidR="00DC6678" w:rsidRPr="00D4189E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DC6678" w:rsidRPr="00D4189E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>
        <w:rPr>
          <w:sz w:val="28"/>
          <w:szCs w:val="28"/>
        </w:rPr>
        <w:t xml:space="preserve">Закона </w:t>
      </w:r>
      <w:r w:rsidRPr="00D4189E">
        <w:rPr>
          <w:sz w:val="28"/>
          <w:szCs w:val="28"/>
        </w:rPr>
        <w:t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DC6678" w:rsidRPr="00D4189E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>
        <w:rPr>
          <w:sz w:val="28"/>
          <w:szCs w:val="28"/>
        </w:rPr>
        <w:t>З</w:t>
      </w:r>
      <w:r w:rsidRPr="00D4189E">
        <w:rPr>
          <w:sz w:val="28"/>
          <w:szCs w:val="28"/>
        </w:rPr>
        <w:t>акона;</w:t>
      </w:r>
    </w:p>
    <w:p w:rsidR="00DC6678" w:rsidRPr="00D4189E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 xml:space="preserve">4) представления документов и информации, отсутствие и (или) </w:t>
      </w:r>
      <w:r w:rsidRPr="00D4189E">
        <w:rPr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C6678" w:rsidRPr="00D4189E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государственной или муниципальной услуги;</w:t>
      </w:r>
    </w:p>
    <w:p w:rsidR="00DC6678" w:rsidRPr="00D4189E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C6678" w:rsidRPr="00D4189E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C6678" w:rsidRPr="003660DD" w:rsidRDefault="00DC6678" w:rsidP="00DC6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</w:t>
      </w:r>
      <w:r w:rsidR="0010497B">
        <w:rPr>
          <w:sz w:val="28"/>
          <w:szCs w:val="28"/>
        </w:rPr>
        <w:t>го лица органа, предоставляющего</w:t>
      </w:r>
      <w:r w:rsidRPr="00D4189E">
        <w:rPr>
          <w:sz w:val="28"/>
          <w:szCs w:val="28"/>
        </w:rPr>
        <w:t xml:space="preserve">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</w:t>
      </w:r>
      <w:r>
        <w:rPr>
          <w:sz w:val="28"/>
          <w:szCs w:val="28"/>
        </w:rPr>
        <w:t>З</w:t>
      </w:r>
      <w:r w:rsidRPr="00D4189E">
        <w:rPr>
          <w:sz w:val="28"/>
          <w:szCs w:val="28"/>
        </w:rPr>
        <w:t xml:space="preserve">акона, при первоначальном отказе в приеме документов, необходимых для </w:t>
      </w:r>
      <w:r w:rsidRPr="003660DD">
        <w:rPr>
          <w:sz w:val="28"/>
          <w:szCs w:val="28"/>
        </w:rPr>
        <w:t>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Закона, уведомляется заявитель, а также приносятся извинения за доставленные неудобства.</w:t>
      </w:r>
    </w:p>
    <w:p w:rsidR="00DC6678" w:rsidRPr="00350C81" w:rsidRDefault="00DC6678" w:rsidP="00DC6678">
      <w:pPr>
        <w:ind w:firstLine="708"/>
        <w:jc w:val="both"/>
        <w:rPr>
          <w:color w:val="000000" w:themeColor="text1"/>
          <w:sz w:val="28"/>
          <w:szCs w:val="28"/>
        </w:rPr>
      </w:pPr>
      <w:r w:rsidRPr="003660DD">
        <w:rPr>
          <w:color w:val="000000" w:themeColor="text1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anchor="dst359" w:history="1">
        <w:r w:rsidRPr="003660DD">
          <w:rPr>
            <w:rStyle w:val="a5"/>
            <w:color w:val="000000" w:themeColor="text1"/>
            <w:sz w:val="28"/>
            <w:szCs w:val="28"/>
            <w:u w:val="none"/>
          </w:rPr>
          <w:t>пунктом 7.2 части 1 статьи 16</w:t>
        </w:r>
      </w:hyperlink>
      <w:r w:rsidRPr="003660DD">
        <w:rPr>
          <w:color w:val="000000" w:themeColor="text1"/>
          <w:sz w:val="28"/>
          <w:szCs w:val="28"/>
        </w:rPr>
        <w:t xml:space="preserve"> Закона, за исключением случаев, если нанесение отметок на такие документы либо их изъятие является необходимым</w:t>
      </w:r>
      <w:r w:rsidRPr="00350C81">
        <w:rPr>
          <w:color w:val="000000" w:themeColor="text1"/>
          <w:sz w:val="28"/>
          <w:szCs w:val="28"/>
        </w:rPr>
        <w:t xml:space="preserve"> условием предоставления муниципальной услуги, и иных случаев, установленных федеральными законами.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Исчерпывающий перечень оснований для отказа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в приеме документов, необходимых для предоставления услуги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18. Основанием для отказа в приеме документов специалистами </w:t>
      </w:r>
      <w:r w:rsidR="001851C6">
        <w:rPr>
          <w:sz w:val="28"/>
          <w:szCs w:val="28"/>
        </w:rPr>
        <w:t>Комитета</w:t>
      </w:r>
      <w:r w:rsidRPr="001C3ABA">
        <w:rPr>
          <w:sz w:val="28"/>
          <w:szCs w:val="28"/>
        </w:rPr>
        <w:t xml:space="preserve"> и Центра для получения услуги является признание усиленной квалифицированной электронной подписи, с использованием которой подписаны заявление и документы, необходимые для предоставления услуги, представленные заявителем в электронной форме, недействительной.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Исчерпывающий перечень оснований для приостановления</w:t>
      </w:r>
    </w:p>
    <w:p w:rsidR="001C3ABA" w:rsidRPr="001C3ABA" w:rsidRDefault="001C3ABA" w:rsidP="00795868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lastRenderedPageBreak/>
        <w:t>или отказа в предоставлении услуги</w:t>
      </w:r>
    </w:p>
    <w:p w:rsidR="00106639" w:rsidRPr="001C3ABA" w:rsidRDefault="00106639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4" w:name="P182"/>
      <w:bookmarkEnd w:id="4"/>
      <w:r w:rsidRPr="001C3ABA">
        <w:rPr>
          <w:sz w:val="28"/>
          <w:szCs w:val="28"/>
        </w:rPr>
        <w:t>19. Основаниями для отказа в предоставлении услуги являются:</w:t>
      </w:r>
    </w:p>
    <w:p w:rsidR="001C3ABA" w:rsidRPr="001C3ABA" w:rsidRDefault="001C3ABA" w:rsidP="009A237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5" w:name="P183"/>
      <w:bookmarkEnd w:id="5"/>
      <w:r w:rsidRPr="001C3ABA">
        <w:rPr>
          <w:rFonts w:eastAsia="Calibri"/>
          <w:sz w:val="28"/>
          <w:szCs w:val="28"/>
          <w:lang w:eastAsia="en-US"/>
        </w:rPr>
        <w:t xml:space="preserve">1) отсутствие у заявителя документов, указанных в </w:t>
      </w:r>
      <w:hyperlink r:id="rId17" w:history="1">
        <w:r w:rsidRPr="001C3ABA">
          <w:rPr>
            <w:rFonts w:eastAsia="Calibri"/>
            <w:sz w:val="28"/>
            <w:szCs w:val="28"/>
            <w:lang w:eastAsia="en-US"/>
          </w:rPr>
          <w:t>пункте 14</w:t>
        </w:r>
      </w:hyperlink>
      <w:r w:rsidRPr="001C3ABA">
        <w:rPr>
          <w:rFonts w:eastAsia="Calibri"/>
          <w:sz w:val="28"/>
          <w:szCs w:val="28"/>
          <w:lang w:eastAsia="en-US"/>
        </w:rPr>
        <w:t xml:space="preserve"> Административного регламента;</w:t>
      </w:r>
    </w:p>
    <w:p w:rsidR="001C3ABA" w:rsidRPr="001C3ABA" w:rsidRDefault="001C3ABA" w:rsidP="009A237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3ABA">
        <w:rPr>
          <w:rFonts w:eastAsia="Calibri"/>
          <w:sz w:val="28"/>
          <w:szCs w:val="28"/>
          <w:lang w:eastAsia="en-US"/>
        </w:rPr>
        <w:t>2) представление заявителем неправильно оформленных (по форме или содержанию), не соответствующих действующему законодательству или утративших силу документов, а также документов, содержащих неоговоренные исправления (подчистки, приписки);</w:t>
      </w:r>
    </w:p>
    <w:p w:rsidR="004753F2" w:rsidRPr="004753F2" w:rsidRDefault="00106639" w:rsidP="004753F2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753F2" w:rsidRPr="004753F2">
        <w:rPr>
          <w:rFonts w:eastAsia="Calibri"/>
          <w:sz w:val="28"/>
          <w:szCs w:val="28"/>
          <w:lang w:eastAsia="en-US"/>
        </w:rPr>
        <w:t>) на соответствующую территорию не распространяют свое действие градостроительные регламенты, установленные Правилами землепользования и застройки;</w:t>
      </w:r>
    </w:p>
    <w:p w:rsidR="004753F2" w:rsidRPr="004753F2" w:rsidRDefault="00106639" w:rsidP="004753F2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4753F2" w:rsidRPr="004753F2">
        <w:rPr>
          <w:rFonts w:eastAsia="Calibri"/>
          <w:sz w:val="28"/>
          <w:szCs w:val="28"/>
          <w:lang w:eastAsia="en-US"/>
        </w:rPr>
        <w:t>) несоответствие запрашиваемого вида разрешенного использования земельного участка или объекта капитального строительства виду разрешенного использования, установленного для данной территориальной зоны Правилами землепользования и застройки;</w:t>
      </w:r>
    </w:p>
    <w:p w:rsidR="004753F2" w:rsidRPr="004753F2" w:rsidRDefault="00106639" w:rsidP="004753F2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753F2" w:rsidRPr="004753F2">
        <w:rPr>
          <w:rFonts w:eastAsia="Calibri"/>
          <w:sz w:val="28"/>
          <w:szCs w:val="28"/>
          <w:lang w:eastAsia="en-US"/>
        </w:rPr>
        <w:t>) отсутствие возможности обеспечения соблюдений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 - 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применения указанного в заявлении вида разрешенного использования;</w:t>
      </w:r>
    </w:p>
    <w:p w:rsidR="004753F2" w:rsidRPr="004753F2" w:rsidRDefault="00106639" w:rsidP="004753F2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4753F2" w:rsidRPr="004753F2">
        <w:rPr>
          <w:rFonts w:eastAsia="Calibri"/>
          <w:sz w:val="28"/>
          <w:szCs w:val="28"/>
          <w:lang w:eastAsia="en-US"/>
        </w:rPr>
        <w:t>) заявитель не является правообладателем земельного участка;</w:t>
      </w:r>
    </w:p>
    <w:p w:rsidR="001C3ABA" w:rsidRDefault="00106639" w:rsidP="004753F2">
      <w:pPr>
        <w:widowControl w:val="0"/>
        <w:autoSpaceDE w:val="0"/>
        <w:autoSpaceDN w:val="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4753F2" w:rsidRPr="004753F2">
        <w:rPr>
          <w:rFonts w:eastAsia="Calibri"/>
          <w:sz w:val="28"/>
          <w:szCs w:val="28"/>
          <w:lang w:eastAsia="en-US"/>
        </w:rPr>
        <w:t>) размеры земельного участка не соответствуют установленным градостроительным регламентом предельным (минимальным и (или) максимальным) размерам земельных участков либо конфигурация, ин</w:t>
      </w:r>
      <w:r w:rsidR="004753F2">
        <w:rPr>
          <w:rFonts w:eastAsia="Calibri"/>
          <w:sz w:val="28"/>
          <w:szCs w:val="28"/>
          <w:lang w:eastAsia="en-US"/>
        </w:rPr>
        <w:t xml:space="preserve">женерно–геологические или иные характеристики </w:t>
      </w:r>
      <w:r w:rsidR="004753F2" w:rsidRPr="004753F2">
        <w:rPr>
          <w:rFonts w:eastAsia="Calibri"/>
          <w:sz w:val="28"/>
          <w:szCs w:val="28"/>
          <w:lang w:eastAsia="en-US"/>
        </w:rPr>
        <w:t>которых неблагоприятны для застройки.</w:t>
      </w:r>
    </w:p>
    <w:p w:rsidR="00247645" w:rsidRDefault="00106639" w:rsidP="00247645">
      <w:pPr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8) с</w:t>
      </w:r>
      <w:r w:rsidR="00247645" w:rsidRPr="00247645">
        <w:rPr>
          <w:rFonts w:eastAsiaTheme="minorHAnsi"/>
          <w:sz w:val="28"/>
          <w:szCs w:val="28"/>
        </w:rPr>
        <w:t xml:space="preserve">о дня поступления в орган местного самоуправления уведомления о выявлении самовольной постройки от исполнительного органа государственной власти, </w:t>
      </w:r>
      <w:r w:rsidR="00247645" w:rsidRPr="00247645">
        <w:rPr>
          <w:rFonts w:eastAsiaTheme="minorHAnsi"/>
          <w:color w:val="000000" w:themeColor="text1"/>
          <w:sz w:val="28"/>
          <w:szCs w:val="28"/>
        </w:rPr>
        <w:t xml:space="preserve">должностного лица, государственного учреждения или органа местного самоуправления, указанных в </w:t>
      </w:r>
      <w:hyperlink r:id="rId18" w:history="1">
        <w:r w:rsidR="00247645" w:rsidRPr="00247645">
          <w:rPr>
            <w:rStyle w:val="a5"/>
            <w:rFonts w:eastAsiaTheme="minorHAnsi"/>
            <w:color w:val="000000" w:themeColor="text1"/>
            <w:sz w:val="28"/>
            <w:szCs w:val="28"/>
            <w:u w:val="none"/>
          </w:rPr>
          <w:t>части 2 статьи 55.32</w:t>
        </w:r>
      </w:hyperlink>
      <w:r w:rsidR="00247645" w:rsidRPr="00247645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247645">
        <w:rPr>
          <w:rFonts w:eastAsiaTheme="minorHAnsi"/>
          <w:color w:val="000000" w:themeColor="text1"/>
          <w:sz w:val="28"/>
          <w:szCs w:val="28"/>
        </w:rPr>
        <w:t>Градостроительного к</w:t>
      </w:r>
      <w:r w:rsidR="00247645" w:rsidRPr="00247645">
        <w:rPr>
          <w:rFonts w:eastAsiaTheme="minorHAnsi"/>
          <w:color w:val="000000" w:themeColor="text1"/>
          <w:sz w:val="28"/>
          <w:szCs w:val="28"/>
        </w:rPr>
        <w:t>одекса</w:t>
      </w:r>
      <w:r w:rsidR="00247645">
        <w:rPr>
          <w:rFonts w:eastAsiaTheme="minorHAnsi"/>
          <w:color w:val="000000" w:themeColor="text1"/>
          <w:sz w:val="28"/>
          <w:szCs w:val="28"/>
        </w:rPr>
        <w:t xml:space="preserve"> Российской Федерации (далее – Кодекс)</w:t>
      </w:r>
      <w:r w:rsidR="00247645" w:rsidRPr="00247645">
        <w:rPr>
          <w:rFonts w:eastAsiaTheme="minorHAnsi"/>
          <w:color w:val="000000" w:themeColor="text1"/>
          <w:sz w:val="28"/>
          <w:szCs w:val="28"/>
        </w:rPr>
        <w:t xml:space="preserve">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9" w:history="1">
        <w:r w:rsidR="00247645" w:rsidRPr="00247645">
          <w:rPr>
            <w:rStyle w:val="a5"/>
            <w:rFonts w:eastAsiaTheme="minorHAnsi"/>
            <w:color w:val="000000" w:themeColor="text1"/>
            <w:sz w:val="28"/>
            <w:szCs w:val="28"/>
            <w:u w:val="none"/>
          </w:rPr>
          <w:t>части 2 статьи 55.32</w:t>
        </w:r>
      </w:hyperlink>
      <w:r w:rsidR="00247645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247645" w:rsidRPr="00247645">
        <w:rPr>
          <w:rFonts w:eastAsiaTheme="minorHAnsi"/>
          <w:color w:val="000000" w:themeColor="text1"/>
          <w:sz w:val="28"/>
          <w:szCs w:val="28"/>
        </w:rPr>
        <w:t>Кодекса и от которых поступило данное уведомление, направлено уведомление о том</w:t>
      </w:r>
      <w:r w:rsidR="00247645" w:rsidRPr="00247645">
        <w:rPr>
          <w:rFonts w:eastAsiaTheme="minorHAnsi"/>
          <w:sz w:val="28"/>
          <w:szCs w:val="28"/>
        </w:rPr>
        <w:t xml:space="preserve">, что наличие </w:t>
      </w:r>
      <w:r w:rsidR="00247645" w:rsidRPr="00247645">
        <w:rPr>
          <w:rFonts w:eastAsiaTheme="minorHAnsi"/>
          <w:sz w:val="28"/>
          <w:szCs w:val="28"/>
        </w:rPr>
        <w:lastRenderedPageBreak/>
        <w:t>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C94431" w:rsidRPr="00247645" w:rsidRDefault="00C94431" w:rsidP="00247645">
      <w:pPr>
        <w:ind w:firstLine="540"/>
        <w:jc w:val="both"/>
        <w:rPr>
          <w:rFonts w:eastAsiaTheme="minorHAnsi"/>
          <w:sz w:val="28"/>
          <w:szCs w:val="28"/>
        </w:rPr>
      </w:pPr>
    </w:p>
    <w:p w:rsidR="001C3ABA" w:rsidRPr="001C3ABA" w:rsidRDefault="001C3ABA" w:rsidP="00C94431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outlineLvl w:val="2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</w:t>
      </w:r>
    </w:p>
    <w:p w:rsidR="001C3ABA" w:rsidRPr="001C3ABA" w:rsidRDefault="001C3ABA" w:rsidP="001C3A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1C3ABA" w:rsidRDefault="001C3ABA" w:rsidP="001C3A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>2</w:t>
      </w:r>
      <w:r w:rsidR="009A237A">
        <w:rPr>
          <w:color w:val="000000"/>
          <w:sz w:val="28"/>
          <w:szCs w:val="28"/>
        </w:rPr>
        <w:t>0</w:t>
      </w:r>
      <w:r w:rsidRPr="001C3ABA">
        <w:rPr>
          <w:color w:val="000000"/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 не предусмотрены. </w:t>
      </w:r>
    </w:p>
    <w:p w:rsidR="0065345E" w:rsidRPr="001C3ABA" w:rsidRDefault="0065345E" w:rsidP="001C3A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1C3ABA" w:rsidRPr="001C3ABA" w:rsidRDefault="009A237A" w:rsidP="001C3A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="001C3ABA" w:rsidRPr="001C3ABA">
        <w:rPr>
          <w:color w:val="000000"/>
          <w:sz w:val="28"/>
          <w:szCs w:val="28"/>
        </w:rPr>
        <w:t xml:space="preserve">Государственная пошлина за предоставление муниципальной услуги не установлена. Услуга предоставляется на безвозмездной основе. 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C94431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Максимальный срок ожидания в очереди при подаче</w:t>
      </w:r>
    </w:p>
    <w:p w:rsidR="001C3ABA" w:rsidRPr="001C3ABA" w:rsidRDefault="001C3ABA" w:rsidP="00C94431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заявления о предоставлении услуги и при получении</w:t>
      </w:r>
    </w:p>
    <w:p w:rsidR="001C3ABA" w:rsidRPr="001C3ABA" w:rsidRDefault="001C3ABA" w:rsidP="00C94431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результата предоставления услуги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>22.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минут.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C94431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Срок и порядок регистрации заявления о предоставлении</w:t>
      </w:r>
    </w:p>
    <w:p w:rsidR="001C3ABA" w:rsidRPr="001C3ABA" w:rsidRDefault="001C3ABA" w:rsidP="00C94431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услуги, в том числе в электронной форме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C20737" w:rsidRPr="001C3ABA" w:rsidRDefault="00C20737" w:rsidP="00C2073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23. Заявление о предоставлении услуги с приложением документов, указанных в </w:t>
      </w:r>
      <w:hyperlink w:anchor="P150" w:history="1">
        <w:r w:rsidRPr="001C3ABA">
          <w:rPr>
            <w:sz w:val="28"/>
            <w:szCs w:val="28"/>
          </w:rPr>
          <w:t>пункте 14</w:t>
        </w:r>
      </w:hyperlink>
      <w:r w:rsidRPr="001C3ABA">
        <w:rPr>
          <w:sz w:val="28"/>
          <w:szCs w:val="28"/>
        </w:rPr>
        <w:t xml:space="preserve"> Административного регламента, представленное в </w:t>
      </w:r>
      <w:r>
        <w:rPr>
          <w:sz w:val="28"/>
          <w:szCs w:val="28"/>
        </w:rPr>
        <w:t>Комитет</w:t>
      </w:r>
      <w:r w:rsidRPr="001C3ABA">
        <w:rPr>
          <w:sz w:val="28"/>
          <w:szCs w:val="28"/>
        </w:rPr>
        <w:t>, Центр заявителем (его представителем), регистрируется в день его поступления путем внесения данных в информационные системы: в Центре - в автоматизир</w:t>
      </w:r>
      <w:r>
        <w:rPr>
          <w:sz w:val="28"/>
          <w:szCs w:val="28"/>
        </w:rPr>
        <w:t>ованную информационную систему «МФЦ»</w:t>
      </w:r>
      <w:r w:rsidRPr="001C3ABA">
        <w:rPr>
          <w:sz w:val="28"/>
          <w:szCs w:val="28"/>
        </w:rPr>
        <w:t xml:space="preserve">, в </w:t>
      </w:r>
      <w:r>
        <w:rPr>
          <w:sz w:val="28"/>
          <w:szCs w:val="28"/>
        </w:rPr>
        <w:t>Комитет</w:t>
      </w:r>
      <w:r w:rsidRPr="001C3ABA">
        <w:rPr>
          <w:sz w:val="28"/>
          <w:szCs w:val="28"/>
        </w:rPr>
        <w:t xml:space="preserve"> - в автоматизированную информационную систему градостроительной деятельности </w:t>
      </w:r>
      <w:r w:rsidR="00C94431">
        <w:rPr>
          <w:sz w:val="28"/>
          <w:szCs w:val="28"/>
        </w:rPr>
        <w:t>Комитета</w:t>
      </w:r>
      <w:r w:rsidRPr="001C3ABA">
        <w:rPr>
          <w:sz w:val="28"/>
          <w:szCs w:val="28"/>
        </w:rPr>
        <w:t>.</w:t>
      </w:r>
    </w:p>
    <w:p w:rsidR="00C20737" w:rsidRDefault="00C20737" w:rsidP="00C2073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Срок регистрации заявления о предоставлении услуги в </w:t>
      </w:r>
      <w:r w:rsidR="00C94431">
        <w:rPr>
          <w:sz w:val="28"/>
          <w:szCs w:val="28"/>
        </w:rPr>
        <w:t>Комитете</w:t>
      </w:r>
      <w:r w:rsidRPr="001C3ABA">
        <w:rPr>
          <w:sz w:val="28"/>
          <w:szCs w:val="28"/>
        </w:rPr>
        <w:t>, Центре не должен превышать 15 минут (за исключением времени обеденного перерыва).</w:t>
      </w:r>
    </w:p>
    <w:p w:rsidR="0065345E" w:rsidRPr="001C3ABA" w:rsidRDefault="0065345E" w:rsidP="00C2073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C20737" w:rsidRPr="001C3ABA" w:rsidRDefault="00C20737" w:rsidP="00C20737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6" w:name="P212"/>
      <w:bookmarkEnd w:id="6"/>
      <w:r w:rsidRPr="001C3ABA">
        <w:rPr>
          <w:sz w:val="28"/>
          <w:szCs w:val="28"/>
        </w:rPr>
        <w:t xml:space="preserve">24. Заявление о предоставлении услуги с приложением документов, необходимых для предоставления услуги, указанных в </w:t>
      </w:r>
      <w:hyperlink w:anchor="P150" w:history="1">
        <w:r w:rsidRPr="001C3ABA">
          <w:rPr>
            <w:sz w:val="28"/>
            <w:szCs w:val="28"/>
          </w:rPr>
          <w:t>пункте 14</w:t>
        </w:r>
      </w:hyperlink>
      <w:r w:rsidRPr="001C3ABA">
        <w:rPr>
          <w:sz w:val="28"/>
          <w:szCs w:val="28"/>
        </w:rPr>
        <w:t xml:space="preserve"> Административного регламента, поступившее в электронной форме посредством электронной почты, Единого портала или Портала государственных и муниципальных услуг Ставропольского края, регистрируется в день его поступления. В случае если указанное заявление поступило в нерабочее время, выходные или праздничные дни, его регистрация </w:t>
      </w:r>
      <w:r w:rsidRPr="001C3ABA">
        <w:rPr>
          <w:sz w:val="28"/>
          <w:szCs w:val="28"/>
        </w:rPr>
        <w:lastRenderedPageBreak/>
        <w:t>производится в первый рабочий день, следующий за днем поступления заявления.</w:t>
      </w:r>
    </w:p>
    <w:p w:rsidR="00873285" w:rsidRDefault="00873285" w:rsidP="00873285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C20737" w:rsidRPr="00B84661" w:rsidRDefault="00C20737" w:rsidP="00C9443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B84661">
        <w:rPr>
          <w:sz w:val="28"/>
          <w:szCs w:val="28"/>
        </w:rPr>
        <w:t>Требования к помещениям, в которых предоставляется услуга,</w:t>
      </w:r>
    </w:p>
    <w:p w:rsidR="00C20737" w:rsidRPr="00B84661" w:rsidRDefault="00C20737" w:rsidP="00C9443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B84661">
        <w:rPr>
          <w:sz w:val="28"/>
          <w:szCs w:val="28"/>
        </w:rPr>
        <w:t>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C20737" w:rsidRPr="00B84661" w:rsidRDefault="00C20737" w:rsidP="00C20737">
      <w:pPr>
        <w:autoSpaceDE w:val="0"/>
        <w:autoSpaceDN w:val="0"/>
        <w:adjustRightInd w:val="0"/>
        <w:rPr>
          <w:sz w:val="28"/>
          <w:szCs w:val="28"/>
        </w:rPr>
      </w:pPr>
    </w:p>
    <w:p w:rsidR="00C20737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B84661">
        <w:rPr>
          <w:sz w:val="28"/>
          <w:szCs w:val="28"/>
        </w:rPr>
        <w:t xml:space="preserve">. Требования к помещениям Комитета, в которых предоставляется муниципальная услуга, к местам ожидания и приема заявителей. 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Здание, в котором расположен Комитет, должно быть оборудовано входом для свободного доступа заявителей в помещение, в том числе заявителей с ограниченными возможностями передвижения. 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Вход в здание Комитета оборудуется информационной табличкой (вывеской), содержащей следующую информацию о Комитете: </w:t>
      </w:r>
    </w:p>
    <w:p w:rsidR="00C20737" w:rsidRPr="00B84661" w:rsidRDefault="00C20737" w:rsidP="00C9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наименование; </w:t>
      </w:r>
    </w:p>
    <w:p w:rsidR="00C20737" w:rsidRPr="00B84661" w:rsidRDefault="00C20737" w:rsidP="00C9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место нахождения; </w:t>
      </w:r>
    </w:p>
    <w:p w:rsidR="00C20737" w:rsidRPr="00B84661" w:rsidRDefault="00C20737" w:rsidP="00C9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график работы. 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для специалистов Комитета. 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Места ожидания в очереди должны быть оборудованы стульями, кресельными секциями. Количество мест ожидания определяется исходя из фактической нагрузки и возможностей для их размещения в здании, но не менее 5 мест. 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Прием заявителей осуществляется в специально выделенных для данных целей помещениях, оборудованных информационными табличками (вывесками) с указанием: 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номера кабинета; 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фамилии, имени, отчества и должности специалиста, осуществляющего прием и выдачу документов; времени перерыва, технического перерыва. </w:t>
      </w:r>
    </w:p>
    <w:p w:rsidR="00C20737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ресурсам, печатающим и копирующим устройствами. </w:t>
      </w:r>
    </w:p>
    <w:p w:rsidR="0065345E" w:rsidRPr="00B84661" w:rsidRDefault="0065345E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B84661">
        <w:rPr>
          <w:sz w:val="28"/>
          <w:szCs w:val="28"/>
        </w:rPr>
        <w:t>. Требования к размещению и оформлению визуальной, текстовой информации в Комитета.</w:t>
      </w:r>
    </w:p>
    <w:p w:rsidR="00C20737" w:rsidRDefault="00C20737" w:rsidP="00C9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На информационных стендах в местах ожидания размещается информация, указанная в пункте 7 Административного регламента.</w:t>
      </w:r>
    </w:p>
    <w:p w:rsidR="0065345E" w:rsidRPr="00B84661" w:rsidRDefault="0065345E" w:rsidP="00C94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B84661">
        <w:rPr>
          <w:sz w:val="28"/>
          <w:szCs w:val="28"/>
        </w:rPr>
        <w:t>. Требования к помещениям, местам ожидания и приема заявителей в Центре.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Здание (помещение), в котором располагается Центр, оборудуется информационной табличкой (вывеской), содержащей полное наименование Центра, а также информацию о режиме его работы.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Вход в здание (помещение) Центра и выход из него оборудуются соответствующими указателями с автономными источниками бесперебойного </w:t>
      </w:r>
      <w:r w:rsidRPr="00B84661">
        <w:rPr>
          <w:sz w:val="28"/>
          <w:szCs w:val="28"/>
        </w:rPr>
        <w:lastRenderedPageBreak/>
        <w:t>питания, а также лестницами с поручнями и пандусами для передвижения детских и инвалидных колясок.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Помещения Центра, предназначенные для работы с заявителями, располагаются на нижних этажах здания и имеют отдельный вход. 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организации взаимодействия с заявителями помещение Центра делится на следующие функциональные секторы (зоны):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информирования и ожидания;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приема заявителей.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информирования и ожидания включает: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информационные стенды, содержащие актуальную и исчерпывающую информацию, необходимую для получения муниципальных услуг;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специально оборудованное рабочее место, предназначенное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программно-аппаратный комплекс, обеспечивающий доступ заявителей к Единому порталу и Порталу государственных и муниципальных услуг Ставропольского края, а также к информации о муниципальных услугах, предоставляемых в Центре;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электронную систему </w:t>
      </w:r>
      <w:r>
        <w:rPr>
          <w:sz w:val="28"/>
          <w:szCs w:val="28"/>
        </w:rPr>
        <w:t>Комитета</w:t>
      </w:r>
      <w:r w:rsidRPr="00B84661">
        <w:rPr>
          <w:sz w:val="28"/>
          <w:szCs w:val="28"/>
        </w:rPr>
        <w:t xml:space="preserve"> очередью, предназначенную: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регистрации заявителя в очереди;</w:t>
      </w:r>
    </w:p>
    <w:p w:rsidR="00C20737" w:rsidRPr="00B84661" w:rsidRDefault="00C20737" w:rsidP="00C20737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для учета заявителей в очереди, </w:t>
      </w:r>
      <w:r>
        <w:rPr>
          <w:sz w:val="28"/>
          <w:szCs w:val="28"/>
        </w:rPr>
        <w:t>Комитета</w:t>
      </w:r>
      <w:r w:rsidRPr="00B84661">
        <w:rPr>
          <w:sz w:val="28"/>
          <w:szCs w:val="28"/>
        </w:rPr>
        <w:t xml:space="preserve"> отдельными очередями в зависимости от видов услуг;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отображения статуса очереди;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автоматического перенаправления заявителя в очередь на обслуживание к следующему специалисту Центра;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формирования отчетов о посещаемости Центра, количестве заявителей, очередях, среднем времени ожидания (обслуживания) и о загруженности специалистов.</w:t>
      </w:r>
    </w:p>
    <w:p w:rsidR="00C20737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приема заявителей оборудуется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специалиста Центра, осуществляющего прием и выдачу документов.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Рабочее место специалиста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lastRenderedPageBreak/>
        <w:t>Требования к размещению и оформлению визуальной, текстовой и мультимедийной информации о порядке предоставления муниципальной услуги в Центре.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Информационное табло.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Информационные стенды, содержащие информацию, указанную в пункте 7 Административного регламента.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Информационный киоск, обеспечивающий доступ к следующей информации: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перечню документов, необходимых для получения муниципальной услуги;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полной версии текста Административного регламента.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Центре,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Своевременность: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случаев предоставления муниципальной услуги в установленный срок с момента подачи документов – 100 процентов;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ожидающих получения муниципальной услуги в очереди не более 15 минут – 100 процентов.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Качество: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качеством процесса предоставления муниципальной услуги – 95 процентов.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Доступность: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качеством и информацией о порядке предоставления муниципальной услуги – 100 процентов;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муниципальных услуг, информация о которых доступна через информационно-телекоммуникационную сеть «Интернет» – 90 процентов.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Вежливость:</w:t>
      </w:r>
    </w:p>
    <w:p w:rsidR="00C20737" w:rsidRPr="00B84661" w:rsidRDefault="00C20737" w:rsidP="00C20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вежливостью персонала – 95 процентов.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Процесс обжалования: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обоснованных жалоб к общему количеству обслуженных заявителей по данному виду муниципальных услуг – 2 процента;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обоснованных жалоб, рассмотренных и удовлетворенных в установленный срок – 100 процентов;</w:t>
      </w:r>
    </w:p>
    <w:p w:rsidR="00C20737" w:rsidRPr="00B84661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существующим порядком обжалования – 100 процентов;</w:t>
      </w:r>
    </w:p>
    <w:p w:rsidR="00C20737" w:rsidRDefault="00C20737" w:rsidP="00C207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сроками обжалования – 90 процентов.</w:t>
      </w:r>
    </w:p>
    <w:p w:rsidR="00C20737" w:rsidRDefault="00C20737" w:rsidP="00C20737">
      <w:pPr>
        <w:autoSpaceDE w:val="0"/>
        <w:autoSpaceDN w:val="0"/>
        <w:adjustRightInd w:val="0"/>
        <w:rPr>
          <w:sz w:val="28"/>
          <w:szCs w:val="28"/>
        </w:rPr>
      </w:pPr>
    </w:p>
    <w:p w:rsidR="00C20737" w:rsidRPr="004930BE" w:rsidRDefault="00C20737" w:rsidP="00873285">
      <w:pPr>
        <w:pStyle w:val="ConsPlusNormal"/>
        <w:spacing w:line="240" w:lineRule="exac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930BE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</w:p>
    <w:p w:rsidR="00C20737" w:rsidRPr="004930BE" w:rsidRDefault="00C20737" w:rsidP="00873285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C20737" w:rsidRPr="004930BE" w:rsidRDefault="00C20737" w:rsidP="00873285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lastRenderedPageBreak/>
        <w:t>их выполнения, в том числе особенности выполнения</w:t>
      </w:r>
    </w:p>
    <w:p w:rsidR="00C20737" w:rsidRPr="004930BE" w:rsidRDefault="00C20737" w:rsidP="00873285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C20737" w:rsidRPr="004930BE" w:rsidRDefault="00C20737" w:rsidP="00C2073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C20737" w:rsidRPr="004930BE" w:rsidRDefault="00C20737" w:rsidP="00C2073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4930BE">
        <w:rPr>
          <w:rFonts w:ascii="Times New Roman" w:hAnsi="Times New Roman" w:cs="Times New Roman"/>
          <w:sz w:val="28"/>
          <w:szCs w:val="28"/>
        </w:rPr>
        <w:t>. Предоставление услуги включает в себя следующие административные процедуры:</w:t>
      </w:r>
    </w:p>
    <w:p w:rsidR="00C20737" w:rsidRPr="004930BE" w:rsidRDefault="00C20737" w:rsidP="00C207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1) информирование и консультирование по вопросам предоставления муниципальной услуги;</w:t>
      </w:r>
    </w:p>
    <w:p w:rsidR="00C20737" w:rsidRPr="004930BE" w:rsidRDefault="00C20737" w:rsidP="00C207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 xml:space="preserve">2) прием и регистрация </w:t>
      </w:r>
      <w:hyperlink w:anchor="Par1276" w:history="1">
        <w:r w:rsidRPr="004930BE">
          <w:rPr>
            <w:color w:val="000000"/>
            <w:sz w:val="28"/>
            <w:szCs w:val="28"/>
          </w:rPr>
          <w:t>заявлени</w:t>
        </w:r>
      </w:hyperlink>
      <w:r w:rsidRPr="004930BE">
        <w:rPr>
          <w:color w:val="000000"/>
          <w:sz w:val="28"/>
          <w:szCs w:val="28"/>
        </w:rPr>
        <w:t>я о предоставлении муниципальной услуги и документов, необходимых для пред</w:t>
      </w:r>
      <w:r>
        <w:rPr>
          <w:color w:val="000000"/>
          <w:sz w:val="28"/>
          <w:szCs w:val="28"/>
        </w:rPr>
        <w:t>оставления муниципальной услуги</w:t>
      </w:r>
      <w:r w:rsidRPr="004930BE">
        <w:rPr>
          <w:color w:val="000000"/>
          <w:sz w:val="28"/>
          <w:szCs w:val="28"/>
        </w:rPr>
        <w:t>;</w:t>
      </w:r>
    </w:p>
    <w:p w:rsidR="00C20737" w:rsidRDefault="00C20737" w:rsidP="00C207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3) комплектование документов при предоставлении муниципальной услуги в рамках м</w:t>
      </w:r>
      <w:r>
        <w:rPr>
          <w:color w:val="000000"/>
          <w:sz w:val="28"/>
          <w:szCs w:val="28"/>
        </w:rPr>
        <w:t>ежведомственного взаимодействия:</w:t>
      </w:r>
    </w:p>
    <w:p w:rsidR="00C20737" w:rsidRDefault="00C20737" w:rsidP="00C207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запросов, в соответствии с пунктом 16 Административного регламента;</w:t>
      </w:r>
    </w:p>
    <w:p w:rsidR="00C20737" w:rsidRDefault="00C20737" w:rsidP="00C207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 на место и подготовка акта визуального осмотра земельного участка и объектов капитального строительства, в соответствии с подпунктом 7 пункта 16 Административного регламента.</w:t>
      </w:r>
    </w:p>
    <w:p w:rsidR="00C20737" w:rsidRPr="004930BE" w:rsidRDefault="00C20737" w:rsidP="00C207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930BE">
        <w:rPr>
          <w:color w:val="000000"/>
          <w:sz w:val="28"/>
          <w:szCs w:val="28"/>
        </w:rPr>
        <w:t xml:space="preserve">) подготовка и проведение </w:t>
      </w:r>
      <w:r>
        <w:rPr>
          <w:color w:val="000000"/>
          <w:sz w:val="28"/>
          <w:szCs w:val="28"/>
        </w:rPr>
        <w:t>общественных обсуждений, публичных слушаний</w:t>
      </w:r>
      <w:r w:rsidRPr="004930BE">
        <w:rPr>
          <w:color w:val="000000"/>
          <w:sz w:val="28"/>
          <w:szCs w:val="28"/>
        </w:rPr>
        <w:t xml:space="preserve"> по вопросу п</w:t>
      </w:r>
      <w:r w:rsidRPr="004930BE">
        <w:rPr>
          <w:bCs/>
          <w:sz w:val="28"/>
          <w:szCs w:val="28"/>
        </w:rPr>
        <w:t xml:space="preserve">редоставления разрешения на </w:t>
      </w:r>
      <w:r>
        <w:rPr>
          <w:bCs/>
          <w:sz w:val="28"/>
          <w:szCs w:val="28"/>
        </w:rPr>
        <w:t xml:space="preserve">условный вид использования земельного участка </w:t>
      </w:r>
      <w:r w:rsidR="00C94431">
        <w:rPr>
          <w:bCs/>
          <w:sz w:val="28"/>
          <w:szCs w:val="28"/>
        </w:rPr>
        <w:t>и (</w:t>
      </w:r>
      <w:r>
        <w:rPr>
          <w:bCs/>
          <w:sz w:val="28"/>
          <w:szCs w:val="28"/>
        </w:rPr>
        <w:t>или</w:t>
      </w:r>
      <w:r w:rsidR="00C9443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объекта капитального строительства, организованны</w:t>
      </w:r>
      <w:r w:rsidR="00637308">
        <w:rPr>
          <w:bCs/>
          <w:sz w:val="28"/>
          <w:szCs w:val="28"/>
        </w:rPr>
        <w:t>е</w:t>
      </w:r>
      <w:r w:rsidR="00C94431">
        <w:rPr>
          <w:bCs/>
          <w:sz w:val="28"/>
          <w:szCs w:val="28"/>
        </w:rPr>
        <w:t xml:space="preserve"> в соответствии с р</w:t>
      </w:r>
      <w:r>
        <w:rPr>
          <w:bCs/>
          <w:sz w:val="28"/>
          <w:szCs w:val="28"/>
        </w:rPr>
        <w:t xml:space="preserve">ешением Думы Шпаковского муниципального округа Ставропольского </w:t>
      </w:r>
      <w:r w:rsidRPr="00757141">
        <w:rPr>
          <w:bCs/>
          <w:color w:val="000000" w:themeColor="text1"/>
          <w:sz w:val="28"/>
          <w:szCs w:val="28"/>
        </w:rPr>
        <w:t>края от 31 марта 2021 года № 1</w:t>
      </w:r>
      <w:r w:rsidR="00757141" w:rsidRPr="00757141">
        <w:rPr>
          <w:bCs/>
          <w:color w:val="000000" w:themeColor="text1"/>
          <w:sz w:val="28"/>
          <w:szCs w:val="28"/>
        </w:rPr>
        <w:t>39</w:t>
      </w:r>
      <w:r w:rsidRPr="00757141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4930BE">
        <w:rPr>
          <w:color w:val="000000"/>
          <w:sz w:val="28"/>
          <w:szCs w:val="28"/>
        </w:rPr>
        <w:t xml:space="preserve">; </w:t>
      </w:r>
    </w:p>
    <w:p w:rsidR="00C20737" w:rsidRDefault="00C20737" w:rsidP="00C207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930BE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подготовка и направление </w:t>
      </w:r>
      <w:r w:rsidR="00C94431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лаве Шпаковского муниципального округа Ставропольского края рекомендаций Комиссии</w:t>
      </w:r>
      <w:r w:rsidR="00C94431">
        <w:rPr>
          <w:color w:val="000000"/>
          <w:sz w:val="28"/>
          <w:szCs w:val="28"/>
        </w:rPr>
        <w:t xml:space="preserve"> по землепользованию и застройке администрации Шпаковского муниципального округа Ставропольского края (далее – Комиссия)</w:t>
      </w:r>
      <w:r>
        <w:rPr>
          <w:color w:val="000000"/>
          <w:sz w:val="28"/>
          <w:szCs w:val="28"/>
        </w:rPr>
        <w:t xml:space="preserve"> о </w:t>
      </w:r>
      <w:r w:rsidRPr="00326A2A">
        <w:rPr>
          <w:sz w:val="28"/>
          <w:szCs w:val="28"/>
        </w:rPr>
        <w:t xml:space="preserve">предоставлении разрешения на </w:t>
      </w:r>
      <w:r>
        <w:rPr>
          <w:bCs/>
          <w:sz w:val="28"/>
          <w:szCs w:val="28"/>
        </w:rPr>
        <w:t>условный вид использования земельного участка или объекта капитального строительства</w:t>
      </w:r>
      <w:r w:rsidRPr="00326A2A">
        <w:rPr>
          <w:sz w:val="28"/>
          <w:szCs w:val="28"/>
        </w:rPr>
        <w:t xml:space="preserve"> или об отказе в предоставлении такого разрешения с указанием причин принятого решения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подготовленных на основании заключения о результатах публичных слушаний, общественных обсуждений;</w:t>
      </w:r>
    </w:p>
    <w:p w:rsidR="00C20737" w:rsidRDefault="00C94431" w:rsidP="00C207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подготовка решения г</w:t>
      </w:r>
      <w:r w:rsidR="00C20737">
        <w:rPr>
          <w:color w:val="000000"/>
          <w:sz w:val="28"/>
          <w:szCs w:val="28"/>
        </w:rPr>
        <w:t xml:space="preserve">лавы </w:t>
      </w:r>
      <w:r w:rsidR="00C20737" w:rsidRPr="004930BE">
        <w:rPr>
          <w:color w:val="000000"/>
          <w:sz w:val="28"/>
          <w:szCs w:val="28"/>
        </w:rPr>
        <w:t xml:space="preserve">Шпаковского муниципального </w:t>
      </w:r>
      <w:r w:rsidR="00C20737">
        <w:rPr>
          <w:color w:val="000000"/>
          <w:sz w:val="28"/>
          <w:szCs w:val="28"/>
        </w:rPr>
        <w:t>округа</w:t>
      </w:r>
      <w:r w:rsidR="00C20737" w:rsidRPr="004930BE">
        <w:rPr>
          <w:color w:val="000000"/>
          <w:sz w:val="28"/>
          <w:szCs w:val="28"/>
        </w:rPr>
        <w:t xml:space="preserve"> Ставропольского края</w:t>
      </w:r>
      <w:r>
        <w:rPr>
          <w:color w:val="000000"/>
          <w:sz w:val="28"/>
          <w:szCs w:val="28"/>
        </w:rPr>
        <w:t xml:space="preserve"> (далее – глава округа)</w:t>
      </w:r>
      <w:r w:rsidR="00C20737" w:rsidRPr="004930BE">
        <w:rPr>
          <w:color w:val="000000"/>
          <w:sz w:val="28"/>
          <w:szCs w:val="28"/>
        </w:rPr>
        <w:t>:</w:t>
      </w:r>
    </w:p>
    <w:p w:rsidR="00C20737" w:rsidRPr="001C3ABA" w:rsidRDefault="00C20737" w:rsidP="00C20737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о предоставлении разрешения </w:t>
      </w:r>
      <w:r w:rsidRPr="001C3ABA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bCs/>
          <w:sz w:val="28"/>
          <w:szCs w:val="28"/>
        </w:rPr>
        <w:t>условный вид использования земельного участка или объекта капитального строительства</w:t>
      </w:r>
      <w:r>
        <w:rPr>
          <w:rFonts w:eastAsiaTheme="minorHAnsi"/>
          <w:sz w:val="28"/>
          <w:szCs w:val="28"/>
          <w:lang w:eastAsia="en-US"/>
        </w:rPr>
        <w:t xml:space="preserve"> (выписка из постановления главы Шпаковского муниципального округа Ставропольского края)</w:t>
      </w:r>
      <w:r w:rsidRPr="001C3ABA">
        <w:rPr>
          <w:rFonts w:eastAsiaTheme="minorHAnsi"/>
          <w:sz w:val="28"/>
          <w:szCs w:val="28"/>
          <w:lang w:eastAsia="en-US"/>
        </w:rPr>
        <w:t>;</w:t>
      </w:r>
    </w:p>
    <w:p w:rsidR="00C20737" w:rsidRPr="001C3ABA" w:rsidRDefault="00C20737" w:rsidP="00C20737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об </w:t>
      </w:r>
      <w:r w:rsidRPr="001C3ABA">
        <w:rPr>
          <w:rFonts w:eastAsiaTheme="minorHAnsi"/>
          <w:sz w:val="28"/>
          <w:szCs w:val="28"/>
          <w:lang w:eastAsia="en-US"/>
        </w:rPr>
        <w:t>отказ</w:t>
      </w:r>
      <w:r>
        <w:rPr>
          <w:rFonts w:eastAsiaTheme="minorHAnsi"/>
          <w:sz w:val="28"/>
          <w:szCs w:val="28"/>
          <w:lang w:eastAsia="en-US"/>
        </w:rPr>
        <w:t>е</w:t>
      </w:r>
      <w:r w:rsidRPr="001C3ABA">
        <w:rPr>
          <w:rFonts w:eastAsiaTheme="minorHAnsi"/>
          <w:sz w:val="28"/>
          <w:szCs w:val="28"/>
          <w:lang w:eastAsia="en-US"/>
        </w:rPr>
        <w:t xml:space="preserve"> в предоставлении разрешения на </w:t>
      </w:r>
      <w:r>
        <w:rPr>
          <w:bCs/>
          <w:sz w:val="28"/>
          <w:szCs w:val="28"/>
        </w:rPr>
        <w:t>условный вид использования земельного участка или объекта капитального строительства</w:t>
      </w:r>
      <w:r>
        <w:rPr>
          <w:rFonts w:eastAsiaTheme="minorHAnsi"/>
          <w:sz w:val="28"/>
          <w:szCs w:val="28"/>
          <w:lang w:eastAsia="en-US"/>
        </w:rPr>
        <w:t xml:space="preserve"> (выписка из постановления главы Шпаковского муниципального округа Ставропольского края).</w:t>
      </w:r>
    </w:p>
    <w:p w:rsidR="00C20737" w:rsidRPr="004930BE" w:rsidRDefault="00C20737" w:rsidP="00C20737">
      <w:pPr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 xml:space="preserve">7) выдача заявителю результата предоставления услуги. </w:t>
      </w:r>
    </w:p>
    <w:p w:rsidR="00134468" w:rsidRPr="004930BE" w:rsidRDefault="00DC6D64" w:rsidP="0013446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562" w:history="1">
        <w:r w:rsidR="00134468" w:rsidRPr="006E7E6A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134468" w:rsidRPr="004930BE">
        <w:rPr>
          <w:rFonts w:ascii="Times New Roman" w:hAnsi="Times New Roman" w:cs="Times New Roman"/>
          <w:sz w:val="28"/>
          <w:szCs w:val="28"/>
        </w:rPr>
        <w:t xml:space="preserve"> предоставления услуги приводится в приложении </w:t>
      </w:r>
      <w:r w:rsidR="00C94431">
        <w:rPr>
          <w:rFonts w:ascii="Times New Roman" w:hAnsi="Times New Roman" w:cs="Times New Roman"/>
          <w:sz w:val="28"/>
          <w:szCs w:val="28"/>
        </w:rPr>
        <w:t xml:space="preserve">№ </w:t>
      </w:r>
      <w:r w:rsidR="00F22112">
        <w:rPr>
          <w:rFonts w:ascii="Times New Roman" w:hAnsi="Times New Roman" w:cs="Times New Roman"/>
          <w:sz w:val="28"/>
          <w:szCs w:val="28"/>
        </w:rPr>
        <w:t>1</w:t>
      </w:r>
      <w:r w:rsidR="00134468" w:rsidRPr="004930B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134468" w:rsidRPr="004930BE" w:rsidRDefault="00134468" w:rsidP="0013446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3714C" w:rsidRPr="004930BE" w:rsidRDefault="0063714C" w:rsidP="00C94431">
      <w:pPr>
        <w:pStyle w:val="ConsPlusNormal"/>
        <w:spacing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t>Информирование и консультирование по вопросам</w:t>
      </w:r>
    </w:p>
    <w:p w:rsidR="0063714C" w:rsidRPr="004930BE" w:rsidRDefault="0063714C" w:rsidP="00C94431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63714C" w:rsidRPr="004930BE" w:rsidRDefault="0063714C" w:rsidP="0063714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</w:t>
      </w:r>
      <w:r w:rsidRPr="001851C6">
        <w:rPr>
          <w:sz w:val="28"/>
          <w:szCs w:val="28"/>
          <w:lang w:eastAsia="en-US"/>
        </w:rPr>
        <w:t>. Основанием для информирования и консультирования по вопросам предоставления муниципальной услуги является личное обращение заявителя в Комитет, Центр или поступление обращения заявителя в письменном, электронном виде в Комитет или Центр.</w:t>
      </w:r>
    </w:p>
    <w:p w:rsidR="0065345E" w:rsidRPr="001851C6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0</w:t>
      </w:r>
      <w:r w:rsidRPr="001851C6">
        <w:rPr>
          <w:sz w:val="28"/>
          <w:szCs w:val="28"/>
          <w:lang w:eastAsia="en-US"/>
        </w:rPr>
        <w:t>. В случае личного обращения заявителя специалист отдела земельных</w:t>
      </w:r>
      <w:r>
        <w:rPr>
          <w:sz w:val="28"/>
          <w:szCs w:val="28"/>
          <w:lang w:eastAsia="en-US"/>
        </w:rPr>
        <w:t xml:space="preserve"> отношений</w:t>
      </w:r>
      <w:r w:rsidRPr="001851C6">
        <w:rPr>
          <w:sz w:val="28"/>
          <w:szCs w:val="28"/>
          <w:lang w:eastAsia="en-US"/>
        </w:rPr>
        <w:t xml:space="preserve"> Комитета, специалист отдела по работе с заявителями Центра в доброжелательной, вежливой форме отвечает на вопросы заявителя, выдает перечень документов, необходимых для предоставления муниципальной услуги.</w:t>
      </w: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Срок информирования и консультирования по вопросам предоставления муниципальной услуги при личном обращении заявителя не должен превышать 15 минут.</w:t>
      </w:r>
    </w:p>
    <w:p w:rsidR="0065345E" w:rsidRPr="00B35804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63714C" w:rsidRPr="00B35804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t xml:space="preserve">31. В случае поступления в </w:t>
      </w:r>
      <w:r w:rsidR="00C94431">
        <w:rPr>
          <w:color w:val="000000" w:themeColor="text1"/>
          <w:sz w:val="28"/>
          <w:szCs w:val="28"/>
          <w:lang w:eastAsia="en-US"/>
        </w:rPr>
        <w:t>Комитет</w:t>
      </w:r>
      <w:r w:rsidRPr="00B35804">
        <w:rPr>
          <w:color w:val="000000" w:themeColor="text1"/>
          <w:sz w:val="28"/>
          <w:szCs w:val="28"/>
          <w:lang w:eastAsia="en-US"/>
        </w:rPr>
        <w:t xml:space="preserve"> обращения заявителя в письменном виде специалист </w:t>
      </w:r>
      <w:r w:rsidR="00C94431">
        <w:rPr>
          <w:color w:val="000000" w:themeColor="text1"/>
          <w:sz w:val="28"/>
          <w:szCs w:val="28"/>
          <w:lang w:eastAsia="en-US"/>
        </w:rPr>
        <w:t xml:space="preserve">по делопроизводству </w:t>
      </w:r>
      <w:r w:rsidRPr="00B35804">
        <w:rPr>
          <w:color w:val="000000" w:themeColor="text1"/>
          <w:sz w:val="28"/>
          <w:szCs w:val="28"/>
          <w:lang w:eastAsia="en-US"/>
        </w:rPr>
        <w:t xml:space="preserve">в течение одного дня регистрирует обращение в соответствующем журнале и направляет его </w:t>
      </w:r>
      <w:r w:rsidR="00C44AAC">
        <w:rPr>
          <w:color w:val="000000" w:themeColor="text1"/>
          <w:sz w:val="28"/>
          <w:szCs w:val="28"/>
          <w:lang w:eastAsia="en-US"/>
        </w:rPr>
        <w:t>секретарю</w:t>
      </w:r>
      <w:r w:rsidRPr="00B35804">
        <w:rPr>
          <w:color w:val="000000" w:themeColor="text1"/>
          <w:sz w:val="28"/>
          <w:szCs w:val="28"/>
          <w:lang w:eastAsia="en-US"/>
        </w:rPr>
        <w:t xml:space="preserve"> Ко</w:t>
      </w:r>
      <w:r w:rsidR="00C44AAC">
        <w:rPr>
          <w:color w:val="000000" w:themeColor="text1"/>
          <w:sz w:val="28"/>
          <w:szCs w:val="28"/>
          <w:lang w:eastAsia="en-US"/>
        </w:rPr>
        <w:t>миссии</w:t>
      </w:r>
      <w:r w:rsidRPr="00B35804">
        <w:rPr>
          <w:color w:val="000000" w:themeColor="text1"/>
          <w:sz w:val="28"/>
          <w:szCs w:val="28"/>
          <w:lang w:eastAsia="en-US"/>
        </w:rPr>
        <w:t>.</w:t>
      </w:r>
    </w:p>
    <w:p w:rsidR="0063714C" w:rsidRPr="00B35804" w:rsidRDefault="00C44AAC" w:rsidP="00C44AAC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Секретарь</w:t>
      </w:r>
      <w:r w:rsidR="0063714C" w:rsidRPr="00B35804">
        <w:rPr>
          <w:color w:val="000000" w:themeColor="text1"/>
          <w:sz w:val="28"/>
          <w:szCs w:val="28"/>
          <w:lang w:eastAsia="en-US"/>
        </w:rPr>
        <w:t xml:space="preserve"> Ко</w:t>
      </w:r>
      <w:r>
        <w:rPr>
          <w:color w:val="000000" w:themeColor="text1"/>
          <w:sz w:val="28"/>
          <w:szCs w:val="28"/>
          <w:lang w:eastAsia="en-US"/>
        </w:rPr>
        <w:t>миссии</w:t>
      </w:r>
      <w:r w:rsidR="0063714C" w:rsidRPr="00B35804">
        <w:rPr>
          <w:color w:val="000000" w:themeColor="text1"/>
          <w:sz w:val="28"/>
          <w:szCs w:val="28"/>
          <w:lang w:eastAsia="en-US"/>
        </w:rPr>
        <w:t xml:space="preserve"> в течение одного дня регистрирует обращение в соответствующем журнале и направляет в отдел по земельным отношениям Комитета.</w:t>
      </w:r>
    </w:p>
    <w:p w:rsidR="0063714C" w:rsidRPr="00B35804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t>Специалист отдела по земельным отношениям Комитета в течение 3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(далее – ответ) и направляет проект ответа на визирование начальнику отдела по земельным отношениям Комитета.</w:t>
      </w:r>
    </w:p>
    <w:p w:rsidR="0063714C" w:rsidRPr="00B35804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t>Начальник отдела по земельным отношениям Комитета в течение одного дня со дня поступления проекта ответа визирует его и направляет на визирование руководителю Комитета или возвращает на доработку специалисту.</w:t>
      </w:r>
    </w:p>
    <w:p w:rsidR="0063714C" w:rsidRPr="00B35804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t>Доработка проекта ответа осуществляется специалистом отдела в день его поступления.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Руководитель Комитета в течение одного дня со дня поступления проекта ответа </w:t>
      </w:r>
      <w:r w:rsidR="00C73743">
        <w:rPr>
          <w:sz w:val="28"/>
          <w:szCs w:val="28"/>
          <w:lang w:eastAsia="en-US"/>
        </w:rPr>
        <w:t xml:space="preserve">подписывает его и </w:t>
      </w:r>
      <w:r w:rsidRPr="001851C6">
        <w:rPr>
          <w:sz w:val="28"/>
          <w:szCs w:val="28"/>
          <w:lang w:eastAsia="en-US"/>
        </w:rPr>
        <w:t>направляет делопроизводителю Комитета.</w:t>
      </w:r>
    </w:p>
    <w:p w:rsidR="0063714C" w:rsidRDefault="0063714C" w:rsidP="00C737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Делопроизводитель Комитета в течение одного дня со дня поступления проекта ответа</w:t>
      </w:r>
      <w:r w:rsidR="00C73743">
        <w:rPr>
          <w:sz w:val="28"/>
          <w:szCs w:val="28"/>
          <w:lang w:eastAsia="en-US"/>
        </w:rPr>
        <w:t xml:space="preserve"> </w:t>
      </w:r>
      <w:r w:rsidRPr="001851C6">
        <w:rPr>
          <w:sz w:val="28"/>
          <w:szCs w:val="28"/>
          <w:lang w:eastAsia="en-US"/>
        </w:rPr>
        <w:t>регистрирует его и направляет по почтовому или электронному адресу заявителя, указанному в обращении, или выдает заявителю.</w:t>
      </w:r>
    </w:p>
    <w:p w:rsidR="0041047F" w:rsidRPr="001851C6" w:rsidRDefault="0041047F" w:rsidP="00C737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2</w:t>
      </w:r>
      <w:r w:rsidRPr="001851C6">
        <w:rPr>
          <w:sz w:val="28"/>
          <w:szCs w:val="28"/>
          <w:lang w:eastAsia="en-US"/>
        </w:rPr>
        <w:t xml:space="preserve">. В случае поступления в Центр обращения заявителя в письменном, электронном виде специалист Центра, ответственный за ведение </w:t>
      </w:r>
      <w:r w:rsidRPr="001851C6">
        <w:rPr>
          <w:sz w:val="28"/>
          <w:szCs w:val="28"/>
          <w:lang w:eastAsia="en-US"/>
        </w:rPr>
        <w:lastRenderedPageBreak/>
        <w:t>делопроизводства, в день его поступления регистрирует обращение и направляет в отдел по работе с заявителями Центра.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Директор Центра в течение двух дней со дня поступления проекта ответа подписывает его и направляет специалисту Центра, ответственному за ведение делопроизводства, либо возвращает в отдел по работе с заявителями Центра на доработку.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Доработка проекта ответа осуществляется специалистом отдела по работе с заявителями Центра в день его поступления.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Специалист Центра, ответственный за ведение делопроизводства, в течение одного дня со дня поступления ответа регистрирует его и направляет по почтовому или электронному адресу заявителя.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Максимальный срок подготовки ответа при поступлении обращения заявителя в письменном, электронном виде составляет 5 дней со дня регистрации обращения.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Административная процедура заканчивается выдачей заявителю экземпляра перечня документов, необходимых для предоставления муниципальной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Контроль за процедурой информирования и консультирования по вопросам предоставления муниципальной услуги в Администрации осуществляет руководитель </w:t>
      </w:r>
      <w:r w:rsidR="00C73743"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 xml:space="preserve">, в Центре − руководитель отдела по работе с заявителями Центра, в Комитете – начальник </w:t>
      </w:r>
      <w:r>
        <w:rPr>
          <w:sz w:val="28"/>
          <w:szCs w:val="28"/>
          <w:lang w:eastAsia="en-US"/>
        </w:rPr>
        <w:t>отдела по</w:t>
      </w:r>
      <w:r w:rsidRPr="001851C6">
        <w:rPr>
          <w:sz w:val="28"/>
          <w:szCs w:val="28"/>
          <w:lang w:eastAsia="en-US"/>
        </w:rPr>
        <w:t xml:space="preserve"> земельны</w:t>
      </w:r>
      <w:r>
        <w:rPr>
          <w:sz w:val="28"/>
          <w:szCs w:val="28"/>
          <w:lang w:eastAsia="en-US"/>
        </w:rPr>
        <w:t>м</w:t>
      </w:r>
      <w:r w:rsidRPr="001851C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отношениям</w:t>
      </w:r>
      <w:r w:rsidRPr="001851C6">
        <w:rPr>
          <w:sz w:val="28"/>
          <w:szCs w:val="28"/>
          <w:lang w:eastAsia="en-US"/>
        </w:rPr>
        <w:t xml:space="preserve"> Комитета.</w:t>
      </w:r>
    </w:p>
    <w:p w:rsidR="0063714C" w:rsidRPr="004930BE" w:rsidRDefault="0063714C" w:rsidP="0063714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3714C" w:rsidRPr="001851C6" w:rsidRDefault="0063714C" w:rsidP="00C94431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Прием и регистрация </w:t>
      </w:r>
      <w:hyperlink w:anchor="Par1276" w:history="1">
        <w:r w:rsidRPr="001851C6">
          <w:rPr>
            <w:sz w:val="28"/>
            <w:szCs w:val="28"/>
            <w:lang w:eastAsia="en-US"/>
          </w:rPr>
          <w:t>заявлени</w:t>
        </w:r>
      </w:hyperlink>
      <w:r w:rsidRPr="001851C6">
        <w:rPr>
          <w:sz w:val="28"/>
          <w:szCs w:val="28"/>
          <w:lang w:eastAsia="en-US"/>
        </w:rPr>
        <w:t>я о предоставлении муниципальной услуги и документов, необходимых для предоставления муниципальной услуги. Подготовка уведомления об отказе в приеме заявления и документов, необходимых для предоставления муниципальной услуги, поступивших в электронной форме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eastAsia="en-US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3</w:t>
      </w:r>
      <w:r w:rsidRPr="001851C6">
        <w:rPr>
          <w:sz w:val="28"/>
          <w:szCs w:val="28"/>
          <w:lang w:eastAsia="en-US"/>
        </w:rPr>
        <w:t xml:space="preserve">. Основанием для начала административной процедуры является обращение заявителя в </w:t>
      </w:r>
      <w:r>
        <w:rPr>
          <w:sz w:val="28"/>
          <w:szCs w:val="28"/>
          <w:lang w:eastAsia="en-US"/>
        </w:rPr>
        <w:t>Комиссию</w:t>
      </w:r>
      <w:r w:rsidRPr="001851C6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Комитет, </w:t>
      </w:r>
      <w:r w:rsidRPr="001851C6">
        <w:rPr>
          <w:sz w:val="28"/>
          <w:szCs w:val="28"/>
          <w:lang w:eastAsia="en-US"/>
        </w:rPr>
        <w:t>Центр с заявлением о предоставлении муниципальной услуги.</w:t>
      </w:r>
    </w:p>
    <w:p w:rsidR="0065345E" w:rsidRPr="001851C6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4</w:t>
      </w:r>
      <w:r w:rsidRPr="001851C6">
        <w:rPr>
          <w:sz w:val="28"/>
          <w:szCs w:val="28"/>
          <w:lang w:eastAsia="en-US"/>
        </w:rPr>
        <w:t xml:space="preserve">. При поступлении в </w:t>
      </w:r>
      <w:r>
        <w:rPr>
          <w:sz w:val="28"/>
          <w:szCs w:val="28"/>
          <w:lang w:eastAsia="en-US"/>
        </w:rPr>
        <w:t>Комитет</w:t>
      </w:r>
      <w:r w:rsidRPr="001851C6">
        <w:rPr>
          <w:sz w:val="28"/>
          <w:szCs w:val="28"/>
          <w:lang w:eastAsia="en-US"/>
        </w:rPr>
        <w:t xml:space="preserve"> в электронной форме заявления и необходимых для предоставления муниципальной услуги документов, подписанных электронной подписью, </w:t>
      </w:r>
      <w:r>
        <w:rPr>
          <w:sz w:val="28"/>
          <w:szCs w:val="28"/>
          <w:lang w:eastAsia="en-US"/>
        </w:rPr>
        <w:t>делопроизводитель Комитета пр</w:t>
      </w:r>
      <w:r w:rsidRPr="001851C6">
        <w:rPr>
          <w:sz w:val="28"/>
          <w:szCs w:val="28"/>
          <w:lang w:eastAsia="en-US"/>
        </w:rPr>
        <w:t xml:space="preserve">оводит процедуру проверки действительности электронной подписи, с использованием </w:t>
      </w:r>
      <w:r w:rsidRPr="001851C6">
        <w:rPr>
          <w:sz w:val="28"/>
          <w:szCs w:val="28"/>
          <w:lang w:eastAsia="en-US"/>
        </w:rPr>
        <w:lastRenderedPageBreak/>
        <w:t>которой подписан электронный документ (пакет электронных документов), необходимый для предоставления муниципальной услуги, предусматривающую проверку соблюдения условий, указанных в статье 11 Федерального закона</w:t>
      </w:r>
      <w:r>
        <w:rPr>
          <w:sz w:val="28"/>
          <w:szCs w:val="28"/>
          <w:lang w:eastAsia="en-US"/>
        </w:rPr>
        <w:t xml:space="preserve"> </w:t>
      </w:r>
      <w:r w:rsidRPr="001851C6">
        <w:rPr>
          <w:sz w:val="28"/>
          <w:szCs w:val="28"/>
          <w:lang w:eastAsia="en-US"/>
        </w:rPr>
        <w:t xml:space="preserve"> от 06 апреля </w:t>
      </w:r>
      <w:smartTag w:uri="urn:schemas-microsoft-com:office:smarttags" w:element="metricconverter">
        <w:smartTagPr>
          <w:attr w:name="ProductID" w:val="2011 г"/>
        </w:smartTagPr>
        <w:r w:rsidRPr="001851C6">
          <w:rPr>
            <w:sz w:val="28"/>
            <w:szCs w:val="28"/>
            <w:lang w:eastAsia="en-US"/>
          </w:rPr>
          <w:t>2011 г</w:t>
        </w:r>
        <w:r w:rsidR="00B9656E">
          <w:rPr>
            <w:sz w:val="28"/>
            <w:szCs w:val="28"/>
            <w:lang w:eastAsia="en-US"/>
          </w:rPr>
          <w:t>ода</w:t>
        </w:r>
      </w:smartTag>
      <w:r w:rsidRPr="001851C6">
        <w:rPr>
          <w:sz w:val="28"/>
          <w:szCs w:val="28"/>
          <w:lang w:eastAsia="en-US"/>
        </w:rPr>
        <w:t xml:space="preserve"> № 63-ФЗ «Об электронной подписи», в день поступления указанных заявления и документов в случае если они поступили в период рабочего времени. После проведения проверки действительности электронной подписи </w:t>
      </w:r>
      <w:r>
        <w:rPr>
          <w:sz w:val="28"/>
          <w:szCs w:val="28"/>
          <w:lang w:eastAsia="en-US"/>
        </w:rPr>
        <w:t>делопроизводитель Комитета</w:t>
      </w:r>
      <w:r w:rsidRPr="001851C6">
        <w:rPr>
          <w:sz w:val="28"/>
          <w:szCs w:val="28"/>
          <w:lang w:eastAsia="en-US"/>
        </w:rPr>
        <w:t xml:space="preserve"> осуществляет распечатку заявления и документов, необходимых для предоставления муниципальной услуги, указанных в пункте 14 Административного регламента, проставляет заверительную подпись «Получено по электронным каналам связи с использованием электронной подписи», свою должность, личную подпись, расшифровку подписи. В случае поступления указанных заявления и документов в нерабочее время, выходные или праздничные дни, проверка действительности электронной подписи, распечатка заявления и документов, необходимых для предоставления муниципальной услуги, осуществляются в течение первого рабочего дня, следующего за днем поступления указанных заявления и документов. 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В случае если в результате проверки электронной подписи будет выявлено несоблюдение установленных условий признания ее действительности, </w:t>
      </w:r>
      <w:r>
        <w:rPr>
          <w:sz w:val="28"/>
          <w:szCs w:val="28"/>
          <w:lang w:eastAsia="en-US"/>
        </w:rPr>
        <w:t>делопроизводитель Комитета</w:t>
      </w:r>
      <w:r w:rsidRPr="001851C6">
        <w:rPr>
          <w:sz w:val="28"/>
          <w:szCs w:val="28"/>
          <w:lang w:eastAsia="en-US"/>
        </w:rPr>
        <w:t xml:space="preserve"> в день проведения проверки осуществляет подготовку проекта уведомления об отказе в приеме заявления и документов, необходимых для предоставления муниципальной услуги, </w:t>
      </w:r>
      <w:r w:rsidRPr="001851C6">
        <w:rPr>
          <w:sz w:val="28"/>
          <w:szCs w:val="28"/>
        </w:rPr>
        <w:t>поступивших в электронной форме</w:t>
      </w:r>
      <w:r w:rsidRPr="001851C6">
        <w:rPr>
          <w:sz w:val="28"/>
          <w:szCs w:val="28"/>
          <w:lang w:eastAsia="en-US"/>
        </w:rPr>
        <w:t xml:space="preserve">, с указанием причин, приведенных в статье 11 Федерального закона от 06 апреля </w:t>
      </w:r>
      <w:smartTag w:uri="urn:schemas-microsoft-com:office:smarttags" w:element="metricconverter">
        <w:smartTagPr>
          <w:attr w:name="ProductID" w:val="2011 г"/>
        </w:smartTagPr>
        <w:r w:rsidRPr="001851C6">
          <w:rPr>
            <w:sz w:val="28"/>
            <w:szCs w:val="28"/>
            <w:lang w:eastAsia="en-US"/>
          </w:rPr>
          <w:t>2011 г</w:t>
        </w:r>
        <w:r w:rsidR="00B9656E">
          <w:rPr>
            <w:sz w:val="28"/>
            <w:szCs w:val="28"/>
            <w:lang w:eastAsia="en-US"/>
          </w:rPr>
          <w:t>ода</w:t>
        </w:r>
      </w:smartTag>
      <w:r w:rsidRPr="001851C6">
        <w:rPr>
          <w:sz w:val="28"/>
          <w:szCs w:val="28"/>
          <w:lang w:eastAsia="en-US"/>
        </w:rPr>
        <w:t xml:space="preserve"> № 63-ФЗ «Об электронной подписи», послуживших основанием для принятия указанного решения, и направляет его на </w:t>
      </w:r>
      <w:r>
        <w:rPr>
          <w:sz w:val="28"/>
          <w:szCs w:val="28"/>
          <w:lang w:eastAsia="en-US"/>
        </w:rPr>
        <w:t>подпись</w:t>
      </w:r>
      <w:r w:rsidRPr="001851C6">
        <w:rPr>
          <w:sz w:val="28"/>
          <w:szCs w:val="28"/>
          <w:lang w:eastAsia="en-US"/>
        </w:rPr>
        <w:t xml:space="preserve"> руководителю </w:t>
      </w:r>
      <w:r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>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Руководитель </w:t>
      </w:r>
      <w:r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 xml:space="preserve"> в день поступления проекта уведомления об отказе в приеме заявления и документов, необходимых для предоставления муниципальной услуги, поступивших в электронной форме, </w:t>
      </w:r>
      <w:r>
        <w:rPr>
          <w:sz w:val="28"/>
          <w:szCs w:val="28"/>
          <w:lang w:eastAsia="en-US"/>
        </w:rPr>
        <w:t>подписывает</w:t>
      </w:r>
      <w:r w:rsidRPr="001851C6">
        <w:rPr>
          <w:sz w:val="28"/>
          <w:szCs w:val="28"/>
          <w:lang w:eastAsia="en-US"/>
        </w:rPr>
        <w:t xml:space="preserve"> указанный проект уведомления.</w:t>
      </w: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Делопроизводитель Комитета </w:t>
      </w:r>
      <w:r w:rsidRPr="001851C6">
        <w:rPr>
          <w:sz w:val="28"/>
          <w:szCs w:val="28"/>
          <w:lang w:eastAsia="en-US"/>
        </w:rPr>
        <w:t xml:space="preserve">в течение одного дня со дня поступления уведомления об отказе в приеме заявления о предоставлении муниципальной услуги и документов, поступивших в электронной форме, подписывает данное уведомление электронной подписью </w:t>
      </w:r>
      <w:r>
        <w:rPr>
          <w:sz w:val="28"/>
          <w:szCs w:val="28"/>
          <w:lang w:eastAsia="en-US"/>
        </w:rPr>
        <w:t>руководителя Комитета</w:t>
      </w:r>
      <w:r w:rsidRPr="001851C6">
        <w:rPr>
          <w:sz w:val="28"/>
          <w:szCs w:val="28"/>
          <w:lang w:eastAsia="en-US"/>
        </w:rPr>
        <w:t xml:space="preserve"> и направляет по адресу электронной почты заявителя либо в его личный кабинет на Едином портале, на Портале государственных и муниципальных услуг Ставропольского края. После получения уведомления об отказе в приеме заявления и документов, необходимых для предоставления муниципальной услуги, поступивших в электронной форме,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заявления о предоставлении муниципальной услуги и документов при первичном обращении.</w:t>
      </w:r>
    </w:p>
    <w:p w:rsidR="0065345E" w:rsidRPr="001851C6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lastRenderedPageBreak/>
        <w:t>3</w:t>
      </w:r>
      <w:r>
        <w:rPr>
          <w:sz w:val="28"/>
          <w:szCs w:val="28"/>
          <w:lang w:eastAsia="en-US"/>
        </w:rPr>
        <w:t>5</w:t>
      </w:r>
      <w:r w:rsidRPr="001851C6">
        <w:rPr>
          <w:sz w:val="28"/>
          <w:szCs w:val="28"/>
          <w:lang w:eastAsia="en-US"/>
        </w:rPr>
        <w:t xml:space="preserve">. Ответственность за отказ, прием и регистрацию </w:t>
      </w:r>
      <w:hyperlink w:anchor="Par1276" w:history="1">
        <w:r w:rsidRPr="001851C6">
          <w:rPr>
            <w:sz w:val="28"/>
            <w:szCs w:val="28"/>
            <w:lang w:eastAsia="en-US"/>
          </w:rPr>
          <w:t>заявлений</w:t>
        </w:r>
      </w:hyperlink>
      <w:r w:rsidRPr="001851C6">
        <w:rPr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при личном обращении заявителя</w:t>
      </w:r>
      <w:r w:rsidRPr="001851C6">
        <w:rPr>
          <w:rFonts w:ascii="Calibri" w:hAnsi="Calibri"/>
          <w:sz w:val="22"/>
          <w:szCs w:val="22"/>
          <w:lang w:eastAsia="en-US"/>
        </w:rPr>
        <w:t xml:space="preserve"> </w:t>
      </w:r>
      <w:r w:rsidRPr="001851C6">
        <w:rPr>
          <w:sz w:val="28"/>
          <w:szCs w:val="28"/>
          <w:lang w:eastAsia="en-US"/>
        </w:rPr>
        <w:t xml:space="preserve">несет </w:t>
      </w:r>
      <w:r>
        <w:rPr>
          <w:sz w:val="28"/>
          <w:szCs w:val="28"/>
          <w:lang w:eastAsia="en-US"/>
        </w:rPr>
        <w:t>делопроизводитель Комитета</w:t>
      </w:r>
      <w:r w:rsidRPr="001851C6">
        <w:rPr>
          <w:sz w:val="28"/>
          <w:szCs w:val="28"/>
          <w:lang w:eastAsia="en-US"/>
        </w:rPr>
        <w:t xml:space="preserve">, специалист по работе с заявителями Центра, который: </w:t>
      </w:r>
    </w:p>
    <w:p w:rsidR="0063714C" w:rsidRPr="00C4177F" w:rsidRDefault="00C4177F" w:rsidP="00C4177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63714C" w:rsidRPr="00C4177F">
        <w:rPr>
          <w:sz w:val="28"/>
          <w:szCs w:val="28"/>
          <w:lang w:eastAsia="en-US"/>
        </w:rPr>
        <w:t>устанавливает личность заявит</w:t>
      </w:r>
      <w:r>
        <w:rPr>
          <w:sz w:val="28"/>
          <w:szCs w:val="28"/>
          <w:lang w:eastAsia="en-US"/>
        </w:rPr>
        <w:t xml:space="preserve">еля или его представителя путем </w:t>
      </w:r>
      <w:r w:rsidR="0063714C" w:rsidRPr="00C4177F">
        <w:rPr>
          <w:sz w:val="28"/>
          <w:szCs w:val="28"/>
          <w:lang w:eastAsia="en-US"/>
        </w:rPr>
        <w:t>проверки документа, удостоверяющего личность заявителя или представителя заявителя, документа, подтверждающего полномочия представителя заявителя;</w:t>
      </w:r>
    </w:p>
    <w:p w:rsidR="0063714C" w:rsidRPr="00C4177F" w:rsidRDefault="00C4177F" w:rsidP="00C4177F">
      <w:pPr>
        <w:widowControl w:val="0"/>
        <w:tabs>
          <w:tab w:val="left" w:pos="0"/>
        </w:tabs>
        <w:autoSpaceDE w:val="0"/>
        <w:autoSpaceDN w:val="0"/>
        <w:adjustRightInd w:val="0"/>
        <w:ind w:firstLine="106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63714C" w:rsidRPr="00C4177F">
        <w:rPr>
          <w:sz w:val="28"/>
          <w:szCs w:val="28"/>
          <w:lang w:eastAsia="en-US"/>
        </w:rPr>
        <w:t>проводит проверку представленных документов на предмет их соответствия установленным законодательством требованиям: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тексты документов должны быть написаны разборчиво;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фамилии, имена, отчества, адреса мест жительства указываются полностью;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отсутствие в документах подчисток, приписок, зачеркнутых слов и иных не оговоренных исправлений;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документы не исполнены карандашом;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не истек срок действия представленных документов;</w:t>
      </w:r>
    </w:p>
    <w:p w:rsidR="0063714C" w:rsidRPr="001851C6" w:rsidRDefault="00C4177F" w:rsidP="00C4177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63714C" w:rsidRPr="001851C6">
        <w:rPr>
          <w:sz w:val="28"/>
          <w:szCs w:val="28"/>
          <w:lang w:eastAsia="en-US"/>
        </w:rPr>
        <w:t>сверяет представленные заявителем подлинники документов (копии документов, заверенных в порядке, установленном действующим законодательством) и копии документов и ниже реквизита «Подпись» проставляет заверительную надпись «с подлинником сверено», свою должность, личную подпись, расшифровку подписи.</w:t>
      </w: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Подлинники представленных заявителем или его представителем документов возвращаются заявителю.</w:t>
      </w:r>
    </w:p>
    <w:p w:rsidR="0063714C" w:rsidRDefault="0063714C" w:rsidP="0063714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Делопроизводитель Комитета</w:t>
      </w:r>
      <w:r w:rsidRPr="001851C6">
        <w:rPr>
          <w:sz w:val="28"/>
          <w:szCs w:val="28"/>
          <w:lang w:eastAsia="en-US"/>
        </w:rPr>
        <w:t>, специалист отдела по работе с заявителями Центра вносит в соответствующую информационную систему, указанную в пункте 23 Административног</w:t>
      </w:r>
      <w:r>
        <w:rPr>
          <w:sz w:val="28"/>
          <w:szCs w:val="28"/>
          <w:lang w:eastAsia="en-US"/>
        </w:rPr>
        <w:t>о регламента, следующие данные:</w:t>
      </w:r>
    </w:p>
    <w:p w:rsidR="0063714C" w:rsidRDefault="0063714C" w:rsidP="0063714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запись о приеме заявления о предос</w:t>
      </w:r>
      <w:r>
        <w:rPr>
          <w:sz w:val="28"/>
          <w:szCs w:val="28"/>
          <w:lang w:eastAsia="en-US"/>
        </w:rPr>
        <w:t xml:space="preserve">тавлении муниципальной услуги и </w:t>
      </w:r>
      <w:r w:rsidRPr="001851C6">
        <w:rPr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:rsidR="0063714C" w:rsidRDefault="0063714C" w:rsidP="0063714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порядковый номер записи;</w:t>
      </w:r>
    </w:p>
    <w:p w:rsidR="0063714C" w:rsidRDefault="0063714C" w:rsidP="0063714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дату внесения записи;</w:t>
      </w:r>
    </w:p>
    <w:p w:rsidR="0063714C" w:rsidRDefault="0063714C" w:rsidP="0063714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данные заявителя (фамилию, имя, отчество, н</w:t>
      </w:r>
      <w:r>
        <w:rPr>
          <w:sz w:val="28"/>
          <w:szCs w:val="28"/>
          <w:lang w:eastAsia="en-US"/>
        </w:rPr>
        <w:t>аименование юридического лица);</w:t>
      </w:r>
    </w:p>
    <w:p w:rsidR="0063714C" w:rsidRDefault="0063714C" w:rsidP="0063714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фамилию специалиста, ответственного за прием заявления и документов.</w:t>
      </w:r>
    </w:p>
    <w:p w:rsidR="0065345E" w:rsidRPr="001851C6" w:rsidRDefault="0065345E" w:rsidP="0063714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6</w:t>
      </w:r>
      <w:r w:rsidRPr="001851C6">
        <w:rPr>
          <w:sz w:val="28"/>
          <w:szCs w:val="28"/>
          <w:lang w:eastAsia="en-US"/>
        </w:rPr>
        <w:t xml:space="preserve">. Срок приема и регистрации заявления о предоставлении муниципальной услуги и документов, необходимых для предоставления муниципальной услуги в </w:t>
      </w:r>
      <w:r>
        <w:rPr>
          <w:sz w:val="28"/>
          <w:szCs w:val="28"/>
          <w:lang w:eastAsia="en-US"/>
        </w:rPr>
        <w:t>Комитете</w:t>
      </w:r>
      <w:r w:rsidRPr="001851C6">
        <w:rPr>
          <w:sz w:val="28"/>
          <w:szCs w:val="28"/>
          <w:lang w:eastAsia="en-US"/>
        </w:rPr>
        <w:t>, не должен превышать одного дня, а в Центре − один день.</w:t>
      </w:r>
    </w:p>
    <w:p w:rsidR="0065345E" w:rsidRPr="001851C6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7</w:t>
      </w:r>
      <w:r w:rsidRPr="001851C6">
        <w:rPr>
          <w:sz w:val="28"/>
          <w:szCs w:val="28"/>
          <w:lang w:eastAsia="en-US"/>
        </w:rPr>
        <w:t xml:space="preserve">. В случае поступления заявления о предоставлении муниципальной услуги в Администрацию специалист </w:t>
      </w:r>
      <w:r>
        <w:rPr>
          <w:sz w:val="28"/>
          <w:szCs w:val="28"/>
          <w:lang w:eastAsia="en-US"/>
        </w:rPr>
        <w:t xml:space="preserve">отдела по общим вопросам </w:t>
      </w:r>
      <w:r>
        <w:rPr>
          <w:sz w:val="28"/>
          <w:szCs w:val="28"/>
          <w:lang w:eastAsia="en-US"/>
        </w:rPr>
        <w:lastRenderedPageBreak/>
        <w:t>А</w:t>
      </w:r>
      <w:r w:rsidRPr="001851C6">
        <w:rPr>
          <w:sz w:val="28"/>
          <w:szCs w:val="28"/>
          <w:lang w:eastAsia="en-US"/>
        </w:rPr>
        <w:t>дминистрации направляет заявление о предоставлении муниципальной услуги и документы, указанные в пункте 14 Административного регламента, в Комитет.</w:t>
      </w:r>
    </w:p>
    <w:p w:rsidR="0065345E" w:rsidRPr="001851C6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38</w:t>
      </w:r>
      <w:r w:rsidRPr="001851C6">
        <w:rPr>
          <w:sz w:val="28"/>
          <w:szCs w:val="28"/>
          <w:lang w:eastAsia="en-US"/>
        </w:rPr>
        <w:t>.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документы, указанные в пункте 14 Административного регламента, в отдел информационно-аналитической обработки документов Центра.</w:t>
      </w:r>
    </w:p>
    <w:p w:rsidR="0065345E" w:rsidRPr="001851C6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39</w:t>
      </w:r>
      <w:r w:rsidRPr="001851C6">
        <w:rPr>
          <w:sz w:val="28"/>
          <w:szCs w:val="28"/>
          <w:lang w:eastAsia="en-US"/>
        </w:rPr>
        <w:t xml:space="preserve">. Для заявителя административная процедура заканчивается получением расписки о приеме документов (приложение </w:t>
      </w:r>
      <w:r w:rsidR="00B9656E">
        <w:rPr>
          <w:sz w:val="28"/>
          <w:szCs w:val="28"/>
          <w:lang w:eastAsia="en-US"/>
        </w:rPr>
        <w:t xml:space="preserve">№ </w:t>
      </w:r>
      <w:r w:rsidRPr="001851C6">
        <w:rPr>
          <w:sz w:val="28"/>
          <w:szCs w:val="28"/>
          <w:lang w:eastAsia="en-US"/>
        </w:rPr>
        <w:t>5 к Административному регламенту).</w:t>
      </w:r>
    </w:p>
    <w:p w:rsidR="0065345E" w:rsidRPr="001851C6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3714C" w:rsidRPr="001851C6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0</w:t>
      </w:r>
      <w:r w:rsidRPr="001851C6">
        <w:rPr>
          <w:sz w:val="28"/>
          <w:szCs w:val="28"/>
          <w:lang w:eastAsia="en-US"/>
        </w:rPr>
        <w:t xml:space="preserve">. Контроль за административной процедурой приема и регистрации </w:t>
      </w:r>
      <w:hyperlink w:anchor="Par1276" w:history="1">
        <w:r w:rsidRPr="001851C6">
          <w:rPr>
            <w:sz w:val="28"/>
            <w:szCs w:val="28"/>
            <w:lang w:eastAsia="en-US"/>
          </w:rPr>
          <w:t>заявлени</w:t>
        </w:r>
      </w:hyperlink>
      <w:r w:rsidRPr="001851C6">
        <w:rPr>
          <w:sz w:val="28"/>
          <w:szCs w:val="28"/>
          <w:lang w:eastAsia="en-US"/>
        </w:rPr>
        <w:t xml:space="preserve">я о предоставлении муниципальной услуги и документов, необходимых для предоставления муниципальной услуги, в </w:t>
      </w:r>
      <w:r>
        <w:rPr>
          <w:sz w:val="28"/>
          <w:szCs w:val="28"/>
          <w:lang w:eastAsia="en-US"/>
        </w:rPr>
        <w:t xml:space="preserve">Комитет </w:t>
      </w:r>
      <w:r w:rsidRPr="001851C6">
        <w:rPr>
          <w:sz w:val="28"/>
          <w:szCs w:val="28"/>
          <w:lang w:eastAsia="en-US"/>
        </w:rPr>
        <w:t xml:space="preserve">осуществляет руководитель </w:t>
      </w:r>
      <w:r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>, в Центре − руководитель отдела по работе с заявителями Центра.</w:t>
      </w:r>
    </w:p>
    <w:p w:rsidR="0063714C" w:rsidRPr="004930BE" w:rsidRDefault="0063714C" w:rsidP="0063714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3714C" w:rsidRDefault="0063714C" w:rsidP="00C94431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Комплектование документов при предоставлении муниципальной услуги в рамках межведомственного взаимодействия</w:t>
      </w:r>
    </w:p>
    <w:p w:rsidR="0063714C" w:rsidRPr="004930BE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1</w:t>
      </w:r>
      <w:r w:rsidRPr="004930BE">
        <w:rPr>
          <w:color w:val="000000"/>
          <w:sz w:val="28"/>
          <w:szCs w:val="28"/>
        </w:rPr>
        <w:t xml:space="preserve">.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</w:t>
      </w:r>
      <w:hyperlink w:anchor="Par1276" w:history="1">
        <w:r w:rsidRPr="004930BE">
          <w:rPr>
            <w:color w:val="000000"/>
            <w:sz w:val="28"/>
            <w:szCs w:val="28"/>
          </w:rPr>
          <w:t>заявления</w:t>
        </w:r>
      </w:hyperlink>
      <w:r w:rsidRPr="004930BE">
        <w:rPr>
          <w:color w:val="000000"/>
          <w:sz w:val="28"/>
          <w:szCs w:val="28"/>
        </w:rPr>
        <w:t xml:space="preserve"> и документов, указанных в </w:t>
      </w:r>
      <w:hyperlink w:anchor="Par140" w:history="1">
        <w:r w:rsidRPr="004930BE">
          <w:rPr>
            <w:color w:val="000000"/>
            <w:sz w:val="28"/>
            <w:szCs w:val="28"/>
          </w:rPr>
          <w:t>пункте 14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регламента.</w:t>
      </w:r>
    </w:p>
    <w:p w:rsidR="0065345E" w:rsidRPr="004930BE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2</w:t>
      </w:r>
      <w:r w:rsidRPr="004930BE">
        <w:rPr>
          <w:color w:val="000000"/>
          <w:sz w:val="28"/>
          <w:szCs w:val="28"/>
        </w:rPr>
        <w:t xml:space="preserve">. Ответственным за комплектование документов в рамках межведомственного взаимодействия является специалист </w:t>
      </w:r>
      <w:r>
        <w:rPr>
          <w:color w:val="000000"/>
          <w:sz w:val="28"/>
          <w:szCs w:val="28"/>
        </w:rPr>
        <w:t>Комитета</w:t>
      </w:r>
      <w:r w:rsidRPr="004930BE">
        <w:rPr>
          <w:color w:val="000000"/>
          <w:sz w:val="28"/>
          <w:szCs w:val="28"/>
        </w:rPr>
        <w:t>, который в день поступления заявл</w:t>
      </w:r>
      <w:r>
        <w:rPr>
          <w:color w:val="000000"/>
          <w:sz w:val="28"/>
          <w:szCs w:val="28"/>
        </w:rPr>
        <w:t>ения и документов в Комиссию</w:t>
      </w:r>
      <w:r w:rsidRPr="004930BE">
        <w:rPr>
          <w:color w:val="000000"/>
          <w:sz w:val="28"/>
          <w:szCs w:val="28"/>
        </w:rPr>
        <w:t xml:space="preserve"> направляет запросы в адрес органов и организаций, указанных в </w:t>
      </w:r>
      <w:hyperlink w:anchor="Par190" w:history="1">
        <w:r w:rsidRPr="004930BE">
          <w:rPr>
            <w:color w:val="000000"/>
            <w:sz w:val="28"/>
            <w:szCs w:val="28"/>
          </w:rPr>
          <w:t>пункте 16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 (если такие документы не были предоставлены заявителем).</w:t>
      </w:r>
    </w:p>
    <w:p w:rsidR="0065345E" w:rsidRPr="004930BE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3</w:t>
      </w:r>
      <w:r w:rsidRPr="004930BE">
        <w:rPr>
          <w:color w:val="000000"/>
          <w:sz w:val="28"/>
          <w:szCs w:val="28"/>
        </w:rPr>
        <w:t xml:space="preserve">. Административная процедура в Центре заканчивается направлением в </w:t>
      </w:r>
      <w:r>
        <w:rPr>
          <w:color w:val="000000"/>
          <w:sz w:val="28"/>
          <w:szCs w:val="28"/>
        </w:rPr>
        <w:t>Комитет</w:t>
      </w:r>
      <w:r w:rsidRPr="004930BE">
        <w:rPr>
          <w:color w:val="000000"/>
          <w:sz w:val="28"/>
          <w:szCs w:val="28"/>
        </w:rPr>
        <w:t xml:space="preserve"> заявления и полного пакета документов, предусмотренных </w:t>
      </w:r>
      <w:hyperlink w:anchor="Par190" w:history="1">
        <w:r w:rsidRPr="004930BE">
          <w:rPr>
            <w:color w:val="000000"/>
            <w:sz w:val="28"/>
            <w:szCs w:val="28"/>
          </w:rPr>
          <w:t>пунктами 14, 16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регламента, в день их поступления в Центр. Передача документов из Центра в </w:t>
      </w:r>
      <w:r>
        <w:rPr>
          <w:color w:val="000000"/>
          <w:sz w:val="28"/>
          <w:szCs w:val="28"/>
        </w:rPr>
        <w:t>Комитет</w:t>
      </w:r>
      <w:r w:rsidRPr="004930BE">
        <w:rPr>
          <w:color w:val="000000"/>
          <w:sz w:val="28"/>
          <w:szCs w:val="28"/>
        </w:rPr>
        <w:t xml:space="preserve"> сопровождается соответствующим реестром передачи.</w:t>
      </w:r>
    </w:p>
    <w:p w:rsidR="0065345E" w:rsidRPr="004930BE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4</w:t>
      </w:r>
      <w:r w:rsidRPr="004930BE">
        <w:rPr>
          <w:color w:val="000000"/>
          <w:sz w:val="28"/>
          <w:szCs w:val="28"/>
        </w:rPr>
        <w:t xml:space="preserve">. Административная процедура в </w:t>
      </w:r>
      <w:r>
        <w:rPr>
          <w:color w:val="000000"/>
          <w:sz w:val="28"/>
          <w:szCs w:val="28"/>
        </w:rPr>
        <w:t xml:space="preserve">Комиссии </w:t>
      </w:r>
      <w:r w:rsidRPr="004930BE">
        <w:rPr>
          <w:color w:val="000000"/>
          <w:sz w:val="28"/>
          <w:szCs w:val="28"/>
        </w:rPr>
        <w:t xml:space="preserve">заканчивается получением документов, предусмотренных </w:t>
      </w:r>
      <w:hyperlink w:anchor="Par190" w:history="1">
        <w:r w:rsidRPr="004930BE">
          <w:rPr>
            <w:color w:val="000000"/>
            <w:sz w:val="28"/>
            <w:szCs w:val="28"/>
          </w:rPr>
          <w:t>пунктом 16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регламента.</w:t>
      </w:r>
    </w:p>
    <w:p w:rsidR="0065345E" w:rsidRPr="004930BE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5</w:t>
      </w:r>
      <w:r w:rsidRPr="004930BE">
        <w:rPr>
          <w:color w:val="000000"/>
          <w:sz w:val="28"/>
          <w:szCs w:val="28"/>
        </w:rPr>
        <w:t xml:space="preserve">. Максимальный срок административной процедуры комплектования документов при предоставлении муниципальной услуги в рамках </w:t>
      </w:r>
      <w:r w:rsidRPr="004930BE">
        <w:rPr>
          <w:color w:val="000000"/>
          <w:sz w:val="28"/>
          <w:szCs w:val="28"/>
        </w:rPr>
        <w:lastRenderedPageBreak/>
        <w:t xml:space="preserve">межведомственного взаимодействия составляет 3 рабочих дня со дня приема </w:t>
      </w:r>
      <w:hyperlink w:anchor="Par1276" w:history="1">
        <w:r w:rsidRPr="004930BE">
          <w:rPr>
            <w:color w:val="000000"/>
            <w:sz w:val="28"/>
            <w:szCs w:val="28"/>
          </w:rPr>
          <w:t>заявления</w:t>
        </w:r>
      </w:hyperlink>
      <w:r w:rsidRPr="004930BE">
        <w:rPr>
          <w:color w:val="000000"/>
          <w:sz w:val="28"/>
          <w:szCs w:val="28"/>
        </w:rPr>
        <w:t xml:space="preserve"> о предоставлении муниципальной услуги и документов, указанных в </w:t>
      </w:r>
      <w:hyperlink w:anchor="Par140" w:history="1">
        <w:r w:rsidRPr="004930BE">
          <w:rPr>
            <w:color w:val="000000"/>
            <w:sz w:val="28"/>
            <w:szCs w:val="28"/>
          </w:rPr>
          <w:t>пункте 14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регламента.</w:t>
      </w:r>
    </w:p>
    <w:p w:rsidR="0065345E" w:rsidRPr="004930BE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Pr="004930BE">
        <w:rPr>
          <w:color w:val="000000"/>
          <w:sz w:val="28"/>
          <w:szCs w:val="28"/>
        </w:rPr>
        <w:t>. Контроль за административной процедурой комплектования документов при предоставлении муниципальной услуги в рамках межв</w:t>
      </w:r>
      <w:r>
        <w:rPr>
          <w:color w:val="000000"/>
          <w:sz w:val="28"/>
          <w:szCs w:val="28"/>
        </w:rPr>
        <w:t>едомственного взаимодействия в К</w:t>
      </w:r>
      <w:r w:rsidRPr="004930BE">
        <w:rPr>
          <w:color w:val="000000"/>
          <w:sz w:val="28"/>
          <w:szCs w:val="28"/>
        </w:rPr>
        <w:t>омиссии осуществляет председатель Комиссии, в Центре − руководитель отдела информационно – аналитической обработки документов Центра.</w:t>
      </w:r>
    </w:p>
    <w:p w:rsidR="0065345E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714C" w:rsidRDefault="0063714C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47. Параллельно с процедурой </w:t>
      </w:r>
      <w:r>
        <w:rPr>
          <w:color w:val="000000" w:themeColor="text1"/>
          <w:sz w:val="28"/>
          <w:szCs w:val="28"/>
        </w:rPr>
        <w:t xml:space="preserve">направления запросов в рамках </w:t>
      </w:r>
      <w:r w:rsidRPr="00C40738">
        <w:rPr>
          <w:color w:val="000000" w:themeColor="text1"/>
          <w:sz w:val="28"/>
          <w:szCs w:val="28"/>
        </w:rPr>
        <w:t>межведомственного взаимодействия (описанной в пунктах 41-46 Административного регламента)</w:t>
      </w:r>
      <w:r>
        <w:rPr>
          <w:color w:val="000000" w:themeColor="text1"/>
          <w:sz w:val="28"/>
          <w:szCs w:val="28"/>
        </w:rPr>
        <w:t xml:space="preserve"> направляется запрос в отдел градостроительства Комитета для подготовки акта визуального осмотра земельного участка и объектов капитального строительства (приложение № 4 к Административному регламенту)</w:t>
      </w:r>
      <w:r w:rsidRPr="00C40738">
        <w:rPr>
          <w:color w:val="000000" w:themeColor="text1"/>
          <w:sz w:val="28"/>
          <w:szCs w:val="28"/>
        </w:rPr>
        <w:t>.</w:t>
      </w:r>
    </w:p>
    <w:p w:rsidR="0065345E" w:rsidRPr="00C40738" w:rsidRDefault="0065345E" w:rsidP="0063714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48. С</w:t>
      </w:r>
      <w:r>
        <w:rPr>
          <w:color w:val="000000" w:themeColor="text1"/>
          <w:sz w:val="28"/>
          <w:szCs w:val="28"/>
        </w:rPr>
        <w:t>екретарь</w:t>
      </w:r>
      <w:r w:rsidRPr="00C407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Комиссии</w:t>
      </w:r>
      <w:r w:rsidRPr="00C40738">
        <w:rPr>
          <w:color w:val="000000" w:themeColor="text1"/>
          <w:sz w:val="28"/>
          <w:szCs w:val="28"/>
        </w:rPr>
        <w:t xml:space="preserve"> осуществляет: </w:t>
      </w: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проверку представленных документов на соответствие требованиям действующего законодательства; </w:t>
      </w:r>
    </w:p>
    <w:p w:rsidR="0063714C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передачу заявления и документов, необходимых для предоставления услуги в </w:t>
      </w:r>
      <w:r>
        <w:rPr>
          <w:color w:val="000000" w:themeColor="text1"/>
          <w:sz w:val="28"/>
          <w:szCs w:val="28"/>
        </w:rPr>
        <w:t xml:space="preserve">отдел градостроительства </w:t>
      </w:r>
      <w:r w:rsidRPr="00C40738">
        <w:rPr>
          <w:color w:val="000000" w:themeColor="text1"/>
          <w:sz w:val="28"/>
          <w:szCs w:val="28"/>
        </w:rPr>
        <w:t>Комитет</w:t>
      </w:r>
      <w:r>
        <w:rPr>
          <w:color w:val="000000" w:themeColor="text1"/>
          <w:sz w:val="28"/>
          <w:szCs w:val="28"/>
        </w:rPr>
        <w:t>а</w:t>
      </w:r>
      <w:r w:rsidRPr="00C40738">
        <w:rPr>
          <w:color w:val="000000" w:themeColor="text1"/>
          <w:sz w:val="28"/>
          <w:szCs w:val="28"/>
        </w:rPr>
        <w:t xml:space="preserve">. </w:t>
      </w:r>
    </w:p>
    <w:p w:rsidR="0065345E" w:rsidRPr="00C40738" w:rsidRDefault="0065345E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49. </w:t>
      </w:r>
      <w:r>
        <w:rPr>
          <w:color w:val="000000" w:themeColor="text1"/>
          <w:sz w:val="28"/>
          <w:szCs w:val="28"/>
        </w:rPr>
        <w:t xml:space="preserve">Специалист отдела градостроительства </w:t>
      </w:r>
      <w:r w:rsidRPr="00C40738">
        <w:rPr>
          <w:color w:val="000000" w:themeColor="text1"/>
          <w:sz w:val="28"/>
          <w:szCs w:val="28"/>
        </w:rPr>
        <w:t>Комитет</w:t>
      </w:r>
      <w:r>
        <w:rPr>
          <w:color w:val="000000" w:themeColor="text1"/>
          <w:sz w:val="28"/>
          <w:szCs w:val="28"/>
        </w:rPr>
        <w:t>а</w:t>
      </w:r>
      <w:r w:rsidRPr="00C40738">
        <w:rPr>
          <w:color w:val="000000" w:themeColor="text1"/>
          <w:sz w:val="28"/>
          <w:szCs w:val="28"/>
        </w:rPr>
        <w:t xml:space="preserve">: </w:t>
      </w: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осуществляет проверку представленных документов и запрашиваемого отклонени</w:t>
      </w:r>
      <w:r>
        <w:rPr>
          <w:color w:val="000000" w:themeColor="text1"/>
          <w:sz w:val="28"/>
          <w:szCs w:val="28"/>
        </w:rPr>
        <w:t>я</w:t>
      </w:r>
      <w:r w:rsidRPr="00C40738">
        <w:rPr>
          <w:color w:val="000000" w:themeColor="text1"/>
          <w:sz w:val="28"/>
          <w:szCs w:val="28"/>
        </w:rPr>
        <w:t xml:space="preserve"> от предельных параметров разрешенного строительства на соответствие требованиям земельного, градостроительного законодательства, Правил</w:t>
      </w:r>
      <w:r>
        <w:rPr>
          <w:color w:val="000000" w:themeColor="text1"/>
          <w:sz w:val="28"/>
          <w:szCs w:val="28"/>
        </w:rPr>
        <w:t xml:space="preserve">ам землепользования и застройки, </w:t>
      </w:r>
      <w:r w:rsidRPr="00C40738">
        <w:rPr>
          <w:color w:val="000000" w:themeColor="text1"/>
          <w:sz w:val="28"/>
          <w:szCs w:val="28"/>
        </w:rPr>
        <w:t xml:space="preserve">техническим регламентам, строительным нормам и правилам (далее – нормы и правила);  </w:t>
      </w: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осуществляет выезд на место и </w:t>
      </w:r>
      <w:r w:rsidRPr="00C40738">
        <w:rPr>
          <w:color w:val="000000" w:themeColor="text1"/>
          <w:sz w:val="28"/>
          <w:szCs w:val="28"/>
        </w:rPr>
        <w:t xml:space="preserve">подготавливает </w:t>
      </w:r>
      <w:r>
        <w:rPr>
          <w:color w:val="000000" w:themeColor="text1"/>
          <w:sz w:val="28"/>
          <w:szCs w:val="28"/>
        </w:rPr>
        <w:t>акт визуального осмотра земельного участка и объектов капитального строительства</w:t>
      </w:r>
      <w:r w:rsidRPr="00C40738">
        <w:rPr>
          <w:color w:val="000000" w:themeColor="text1"/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8"/>
        </w:rPr>
        <w:t xml:space="preserve">                             </w:t>
      </w:r>
      <w:r w:rsidRPr="00C40738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Акт</w:t>
      </w:r>
      <w:r w:rsidRPr="00C40738">
        <w:rPr>
          <w:color w:val="000000" w:themeColor="text1"/>
          <w:sz w:val="28"/>
          <w:szCs w:val="28"/>
        </w:rPr>
        <w:t xml:space="preserve">); </w:t>
      </w:r>
    </w:p>
    <w:p w:rsidR="0063714C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передает </w:t>
      </w:r>
      <w:r>
        <w:rPr>
          <w:color w:val="000000" w:themeColor="text1"/>
          <w:sz w:val="28"/>
          <w:szCs w:val="28"/>
        </w:rPr>
        <w:t>Акт</w:t>
      </w:r>
      <w:r w:rsidRPr="00C40738">
        <w:rPr>
          <w:color w:val="000000" w:themeColor="text1"/>
          <w:sz w:val="28"/>
          <w:szCs w:val="28"/>
        </w:rPr>
        <w:t>, заявление и документы, указанны</w:t>
      </w:r>
      <w:r>
        <w:rPr>
          <w:color w:val="000000" w:themeColor="text1"/>
          <w:sz w:val="28"/>
          <w:szCs w:val="28"/>
        </w:rPr>
        <w:t>е</w:t>
      </w:r>
      <w:r w:rsidRPr="00C40738">
        <w:rPr>
          <w:color w:val="000000" w:themeColor="text1"/>
          <w:sz w:val="28"/>
          <w:szCs w:val="28"/>
        </w:rPr>
        <w:t xml:space="preserve"> в пунктах 14 и 16 Административного регламента в </w:t>
      </w:r>
      <w:r>
        <w:rPr>
          <w:color w:val="000000" w:themeColor="text1"/>
          <w:sz w:val="28"/>
          <w:szCs w:val="28"/>
        </w:rPr>
        <w:t xml:space="preserve">Комиссию </w:t>
      </w:r>
      <w:r w:rsidRPr="00C40738">
        <w:rPr>
          <w:color w:val="000000" w:themeColor="text1"/>
          <w:sz w:val="28"/>
          <w:szCs w:val="28"/>
        </w:rPr>
        <w:t xml:space="preserve">для организации проведения публичных слушаний. </w:t>
      </w: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</w:t>
      </w:r>
      <w:r w:rsidRPr="004930BE">
        <w:rPr>
          <w:color w:val="000000"/>
          <w:sz w:val="28"/>
          <w:szCs w:val="28"/>
        </w:rPr>
        <w:t xml:space="preserve">срок административной процедуры </w:t>
      </w:r>
      <w:r>
        <w:rPr>
          <w:color w:val="000000"/>
          <w:sz w:val="28"/>
          <w:szCs w:val="28"/>
        </w:rPr>
        <w:t>выезда на место и подготовки акта визуального осмотра земельного участка и объектов капитального строительства</w:t>
      </w:r>
      <w:r w:rsidRPr="004930BE">
        <w:rPr>
          <w:color w:val="000000"/>
          <w:sz w:val="28"/>
          <w:szCs w:val="28"/>
        </w:rPr>
        <w:t xml:space="preserve"> составляет 3 рабочих дня со дня приема </w:t>
      </w:r>
      <w:hyperlink w:anchor="Par1276" w:history="1">
        <w:r w:rsidRPr="004930BE">
          <w:rPr>
            <w:color w:val="000000"/>
            <w:sz w:val="28"/>
            <w:szCs w:val="28"/>
          </w:rPr>
          <w:t>заявления</w:t>
        </w:r>
      </w:hyperlink>
      <w:r w:rsidRPr="004930BE">
        <w:rPr>
          <w:color w:val="000000"/>
          <w:sz w:val="28"/>
          <w:szCs w:val="28"/>
        </w:rPr>
        <w:t xml:space="preserve"> о предоставлении муниципальной услуги и документов, указанных в </w:t>
      </w:r>
      <w:hyperlink w:anchor="Par140" w:history="1">
        <w:r w:rsidRPr="004930BE">
          <w:rPr>
            <w:color w:val="000000"/>
            <w:sz w:val="28"/>
            <w:szCs w:val="28"/>
          </w:rPr>
          <w:t>пункте 14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>.</w:t>
      </w:r>
    </w:p>
    <w:p w:rsidR="0063714C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Ответственность за подготовку </w:t>
      </w:r>
      <w:r>
        <w:rPr>
          <w:color w:val="000000" w:themeColor="text1"/>
          <w:sz w:val="28"/>
          <w:szCs w:val="28"/>
        </w:rPr>
        <w:t>Акта</w:t>
      </w:r>
      <w:r w:rsidRPr="00C40738">
        <w:rPr>
          <w:color w:val="000000" w:themeColor="text1"/>
          <w:sz w:val="28"/>
          <w:szCs w:val="28"/>
        </w:rPr>
        <w:t xml:space="preserve"> несет начальник </w:t>
      </w:r>
      <w:r>
        <w:rPr>
          <w:color w:val="000000" w:themeColor="text1"/>
          <w:sz w:val="28"/>
          <w:szCs w:val="28"/>
        </w:rPr>
        <w:t xml:space="preserve">отдела градостроительства </w:t>
      </w:r>
      <w:r w:rsidRPr="00C40738">
        <w:rPr>
          <w:color w:val="000000" w:themeColor="text1"/>
          <w:sz w:val="28"/>
          <w:szCs w:val="28"/>
        </w:rPr>
        <w:t xml:space="preserve">Комитета. </w:t>
      </w:r>
    </w:p>
    <w:p w:rsidR="0065345E" w:rsidRPr="00C40738" w:rsidRDefault="0065345E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lastRenderedPageBreak/>
        <w:t xml:space="preserve">50. Административная процедура завершается передачей </w:t>
      </w:r>
      <w:r>
        <w:rPr>
          <w:color w:val="000000" w:themeColor="text1"/>
          <w:sz w:val="28"/>
          <w:szCs w:val="28"/>
        </w:rPr>
        <w:t xml:space="preserve">Акта, </w:t>
      </w:r>
      <w:r w:rsidRPr="00C40738">
        <w:rPr>
          <w:color w:val="000000" w:themeColor="text1"/>
          <w:sz w:val="28"/>
          <w:szCs w:val="28"/>
        </w:rPr>
        <w:t>заявления и документов, необходимы</w:t>
      </w:r>
      <w:r>
        <w:rPr>
          <w:color w:val="000000" w:themeColor="text1"/>
          <w:sz w:val="28"/>
          <w:szCs w:val="28"/>
        </w:rPr>
        <w:t>х для предоставления услуги, в К</w:t>
      </w:r>
      <w:r w:rsidRPr="00C40738">
        <w:rPr>
          <w:color w:val="000000" w:themeColor="text1"/>
          <w:sz w:val="28"/>
          <w:szCs w:val="28"/>
        </w:rPr>
        <w:t xml:space="preserve">омиссию. </w:t>
      </w: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Default="0063714C" w:rsidP="00C94431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Подготовка и проведение общественных обсуждений</w:t>
      </w:r>
      <w:r>
        <w:rPr>
          <w:color w:val="000000" w:themeColor="text1"/>
          <w:sz w:val="28"/>
          <w:szCs w:val="28"/>
        </w:rPr>
        <w:t xml:space="preserve">, </w:t>
      </w:r>
    </w:p>
    <w:p w:rsidR="0063714C" w:rsidRPr="00C40738" w:rsidRDefault="0063714C" w:rsidP="00C94431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публичных слушаний</w:t>
      </w:r>
    </w:p>
    <w:p w:rsidR="0063714C" w:rsidRPr="00C40738" w:rsidRDefault="0063714C" w:rsidP="0063714C">
      <w:pPr>
        <w:ind w:firstLine="709"/>
        <w:jc w:val="center"/>
        <w:rPr>
          <w:color w:val="000000" w:themeColor="text1"/>
          <w:sz w:val="28"/>
          <w:szCs w:val="28"/>
        </w:rPr>
      </w:pPr>
    </w:p>
    <w:p w:rsidR="0063714C" w:rsidRDefault="0063714C" w:rsidP="0041047F">
      <w:pPr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51. Основанием для начала административной процедуры является поступление заявления и документов, необходимых для предоставления услуги, с </w:t>
      </w:r>
      <w:r>
        <w:rPr>
          <w:color w:val="000000" w:themeColor="text1"/>
          <w:sz w:val="28"/>
          <w:szCs w:val="28"/>
        </w:rPr>
        <w:t>Актом</w:t>
      </w:r>
      <w:r w:rsidRPr="00C40738">
        <w:rPr>
          <w:color w:val="000000" w:themeColor="text1"/>
          <w:sz w:val="28"/>
          <w:szCs w:val="28"/>
        </w:rPr>
        <w:t xml:space="preserve"> секретарю </w:t>
      </w:r>
      <w:r>
        <w:rPr>
          <w:color w:val="000000" w:themeColor="text1"/>
          <w:sz w:val="28"/>
          <w:szCs w:val="28"/>
        </w:rPr>
        <w:t>К</w:t>
      </w:r>
      <w:r w:rsidRPr="00C40738">
        <w:rPr>
          <w:color w:val="000000" w:themeColor="text1"/>
          <w:sz w:val="28"/>
          <w:szCs w:val="28"/>
        </w:rPr>
        <w:t xml:space="preserve">омиссии. </w:t>
      </w:r>
    </w:p>
    <w:p w:rsidR="0065345E" w:rsidRPr="00C40738" w:rsidRDefault="0065345E" w:rsidP="0041047F">
      <w:pPr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63714C" w:rsidRDefault="0063714C" w:rsidP="0041047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52</w:t>
      </w:r>
      <w:r>
        <w:rPr>
          <w:color w:val="000000" w:themeColor="text1"/>
          <w:sz w:val="28"/>
          <w:szCs w:val="28"/>
        </w:rPr>
        <w:t xml:space="preserve">. Секретарь Комиссии </w:t>
      </w:r>
      <w:r w:rsidRPr="00C40738">
        <w:rPr>
          <w:color w:val="000000" w:themeColor="text1"/>
          <w:sz w:val="28"/>
          <w:szCs w:val="28"/>
        </w:rPr>
        <w:t xml:space="preserve">в течение </w:t>
      </w:r>
      <w:r>
        <w:rPr>
          <w:color w:val="000000" w:themeColor="text1"/>
          <w:sz w:val="28"/>
          <w:szCs w:val="28"/>
        </w:rPr>
        <w:t>7</w:t>
      </w:r>
      <w:r w:rsidRPr="00C40738">
        <w:rPr>
          <w:color w:val="000000" w:themeColor="text1"/>
          <w:sz w:val="28"/>
          <w:szCs w:val="28"/>
        </w:rPr>
        <w:t xml:space="preserve"> дней со дня поступления заявления</w:t>
      </w:r>
      <w:r>
        <w:rPr>
          <w:color w:val="000000" w:themeColor="text1"/>
          <w:sz w:val="28"/>
          <w:szCs w:val="28"/>
        </w:rPr>
        <w:t>,</w:t>
      </w:r>
      <w:r w:rsidRPr="00C40738">
        <w:rPr>
          <w:color w:val="000000" w:themeColor="text1"/>
          <w:sz w:val="28"/>
          <w:szCs w:val="28"/>
        </w:rPr>
        <w:t xml:space="preserve"> документов, необходимых для предоставления услуги,</w:t>
      </w:r>
      <w:r>
        <w:rPr>
          <w:color w:val="000000" w:themeColor="text1"/>
          <w:sz w:val="28"/>
          <w:szCs w:val="28"/>
        </w:rPr>
        <w:t xml:space="preserve"> ответов на запросы в рамках межведомственного взаимодействия и Акта:</w:t>
      </w:r>
    </w:p>
    <w:p w:rsidR="00B9656E" w:rsidRDefault="0063714C" w:rsidP="0041047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готовит проект решения главы окр</w:t>
      </w:r>
      <w:r w:rsidR="00542445">
        <w:rPr>
          <w:color w:val="000000" w:themeColor="text1"/>
          <w:sz w:val="28"/>
          <w:szCs w:val="28"/>
        </w:rPr>
        <w:t xml:space="preserve">уга </w:t>
      </w:r>
      <w:r>
        <w:rPr>
          <w:color w:val="000000" w:themeColor="text1"/>
          <w:sz w:val="28"/>
          <w:szCs w:val="28"/>
        </w:rPr>
        <w:t xml:space="preserve">о проведении общественных обсуждений, публичных слушаний (согласно части </w:t>
      </w:r>
      <w:r w:rsidRPr="00795868">
        <w:rPr>
          <w:color w:val="000000" w:themeColor="text1"/>
          <w:sz w:val="28"/>
          <w:szCs w:val="28"/>
        </w:rPr>
        <w:t xml:space="preserve">2 статьи 2 </w:t>
      </w:r>
      <w:r w:rsidRPr="00795868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Решения Думы Шпаковского муниципального округа Ставропольского края от </w:t>
      </w:r>
      <w:r w:rsidR="00542445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</w:t>
      </w:r>
      <w:r w:rsidRPr="00795868">
        <w:rPr>
          <w:bCs/>
          <w:color w:val="000000" w:themeColor="text1"/>
          <w:sz w:val="28"/>
          <w:szCs w:val="28"/>
        </w:rPr>
        <w:t>31 марта 2021 года № 1</w:t>
      </w:r>
      <w:r w:rsidR="00795868" w:rsidRPr="00795868">
        <w:rPr>
          <w:bCs/>
          <w:color w:val="000000" w:themeColor="text1"/>
          <w:sz w:val="28"/>
          <w:szCs w:val="28"/>
        </w:rPr>
        <w:t>39</w:t>
      </w:r>
      <w:r w:rsidRPr="00795868">
        <w:rPr>
          <w:bCs/>
          <w:color w:val="000000" w:themeColor="text1"/>
          <w:sz w:val="28"/>
          <w:szCs w:val="28"/>
        </w:rPr>
        <w:t xml:space="preserve">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края»)</w:t>
      </w:r>
      <w:r w:rsidRPr="00795868">
        <w:rPr>
          <w:color w:val="000000" w:themeColor="text1"/>
          <w:sz w:val="28"/>
          <w:szCs w:val="28"/>
        </w:rPr>
        <w:t xml:space="preserve"> по вопросу </w:t>
      </w:r>
      <w:r w:rsidR="001B1A34" w:rsidRPr="00795868">
        <w:rPr>
          <w:color w:val="000000" w:themeColor="text1"/>
          <w:sz w:val="28"/>
          <w:szCs w:val="28"/>
        </w:rPr>
        <w:t>изменения вида разрешенного использования земельного участка и (или) объекта капитального строительства на условный вид разрешенного использования</w:t>
      </w:r>
      <w:r w:rsidRPr="00795868">
        <w:rPr>
          <w:color w:val="000000" w:themeColor="text1"/>
          <w:sz w:val="28"/>
          <w:szCs w:val="28"/>
        </w:rPr>
        <w:t>, обеспечивает процедуру ви</w:t>
      </w:r>
      <w:r w:rsidR="00B9656E">
        <w:rPr>
          <w:color w:val="000000" w:themeColor="text1"/>
          <w:sz w:val="28"/>
          <w:szCs w:val="28"/>
        </w:rPr>
        <w:t>зирования и подписания проекта;</w:t>
      </w:r>
    </w:p>
    <w:p w:rsidR="0063714C" w:rsidRPr="00B9656E" w:rsidRDefault="0063714C" w:rsidP="0041047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795868">
        <w:rPr>
          <w:color w:val="000000" w:themeColor="text1"/>
          <w:sz w:val="28"/>
          <w:szCs w:val="28"/>
        </w:rPr>
        <w:t>обеспечивает подготовку и проведение 1-3 этапов проведения общественных обсуждений, публичных слушаний (в соответствии с ч</w:t>
      </w:r>
      <w:r w:rsidR="00B9656E">
        <w:rPr>
          <w:color w:val="000000" w:themeColor="text1"/>
          <w:sz w:val="28"/>
          <w:szCs w:val="28"/>
        </w:rPr>
        <w:t xml:space="preserve">астями </w:t>
      </w:r>
      <w:r w:rsidRPr="00795868">
        <w:rPr>
          <w:color w:val="000000" w:themeColor="text1"/>
          <w:sz w:val="28"/>
          <w:szCs w:val="28"/>
        </w:rPr>
        <w:t xml:space="preserve">4 и 5 статьи 6 </w:t>
      </w:r>
      <w:r w:rsidR="00B9656E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79586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ешения Думы Шпаковского муниципального округа Ставропольского края от </w:t>
      </w:r>
      <w:r w:rsidRPr="00795868">
        <w:rPr>
          <w:bCs/>
          <w:color w:val="000000" w:themeColor="text1"/>
          <w:sz w:val="28"/>
          <w:szCs w:val="28"/>
        </w:rPr>
        <w:t>31 марта 2021 года № 1</w:t>
      </w:r>
      <w:r w:rsidR="00795868" w:rsidRPr="00795868">
        <w:rPr>
          <w:bCs/>
          <w:color w:val="000000" w:themeColor="text1"/>
          <w:sz w:val="28"/>
          <w:szCs w:val="28"/>
        </w:rPr>
        <w:t>39</w:t>
      </w:r>
      <w:r w:rsidRPr="00795868">
        <w:rPr>
          <w:bCs/>
          <w:color w:val="000000" w:themeColor="text1"/>
          <w:sz w:val="28"/>
          <w:szCs w:val="28"/>
        </w:rPr>
        <w:t xml:space="preserve">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795868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:rsidR="0063714C" w:rsidRDefault="0063714C" w:rsidP="0041047F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795868">
        <w:rPr>
          <w:color w:val="000000" w:themeColor="text1"/>
          <w:sz w:val="28"/>
          <w:szCs w:val="28"/>
        </w:rPr>
        <w:t xml:space="preserve">обеспечивает опубликование информационного сообщения о проведении общественных обсуждений, публичных слушаний в газете и его размещение на официальном сайте Администрации </w:t>
      </w:r>
      <w:r w:rsidRPr="00C40738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1B1A34">
        <w:rPr>
          <w:color w:val="000000" w:themeColor="text1"/>
          <w:sz w:val="28"/>
          <w:szCs w:val="28"/>
        </w:rPr>
        <w:t>,</w:t>
      </w:r>
      <w:r w:rsidRPr="00C40738">
        <w:rPr>
          <w:color w:val="000000" w:themeColor="text1"/>
          <w:sz w:val="28"/>
          <w:szCs w:val="28"/>
        </w:rPr>
        <w:t xml:space="preserve"> а также обеспечивает оповещение о проведении общественных обсуждений</w:t>
      </w:r>
      <w:r>
        <w:rPr>
          <w:color w:val="000000" w:themeColor="text1"/>
          <w:sz w:val="28"/>
          <w:szCs w:val="28"/>
        </w:rPr>
        <w:t xml:space="preserve">, публичных слушаний </w:t>
      </w:r>
      <w:r w:rsidRPr="00C40738">
        <w:rPr>
          <w:color w:val="000000" w:themeColor="text1"/>
          <w:sz w:val="28"/>
          <w:szCs w:val="28"/>
        </w:rPr>
        <w:t xml:space="preserve">по вопросу предоставления разрешения на </w:t>
      </w:r>
      <w:r w:rsidR="001B1A34">
        <w:rPr>
          <w:color w:val="000000" w:themeColor="text1"/>
          <w:sz w:val="28"/>
          <w:szCs w:val="28"/>
        </w:rPr>
        <w:t>условный вид использования земельного участка и (или) объекта капитального строительства п</w:t>
      </w:r>
      <w:r w:rsidRPr="00C40738">
        <w:rPr>
          <w:color w:val="000000" w:themeColor="text1"/>
          <w:sz w:val="28"/>
          <w:szCs w:val="28"/>
        </w:rPr>
        <w:t xml:space="preserve">равообладателей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65345E" w:rsidRPr="0065345E" w:rsidRDefault="0065345E" w:rsidP="0041047F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3714C" w:rsidRPr="00C40738" w:rsidRDefault="0063714C" w:rsidP="0041047F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lastRenderedPageBreak/>
        <w:t>53. Общественные обсуждения</w:t>
      </w:r>
      <w:r>
        <w:rPr>
          <w:color w:val="000000" w:themeColor="text1"/>
          <w:sz w:val="28"/>
          <w:szCs w:val="28"/>
        </w:rPr>
        <w:t>, публичные слушания</w:t>
      </w:r>
      <w:r w:rsidRPr="00C40738">
        <w:rPr>
          <w:color w:val="000000" w:themeColor="text1"/>
          <w:sz w:val="28"/>
          <w:szCs w:val="28"/>
        </w:rPr>
        <w:t xml:space="preserve"> проводятся в соответствии с законодательством Российской Федерации, нормативными правовыми актами Думы Шпаковского муниципального округа Ставропольского края и Администрации</w:t>
      </w:r>
      <w:r>
        <w:rPr>
          <w:color w:val="000000" w:themeColor="text1"/>
          <w:sz w:val="28"/>
          <w:szCs w:val="28"/>
        </w:rPr>
        <w:t>, в срок не более 10 дней со дня оповещения до дня их проведения</w:t>
      </w:r>
      <w:r w:rsidRPr="00C40738">
        <w:rPr>
          <w:color w:val="000000" w:themeColor="text1"/>
          <w:sz w:val="28"/>
          <w:szCs w:val="28"/>
        </w:rPr>
        <w:t xml:space="preserve">. </w:t>
      </w:r>
    </w:p>
    <w:p w:rsidR="0063714C" w:rsidRDefault="0063714C" w:rsidP="0041047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Оформление протокола </w:t>
      </w:r>
      <w:r w:rsidRPr="00C40738">
        <w:rPr>
          <w:color w:val="000000" w:themeColor="text1"/>
          <w:sz w:val="28"/>
          <w:szCs w:val="28"/>
        </w:rPr>
        <w:t>общественных обсуждений,</w:t>
      </w:r>
      <w:r>
        <w:rPr>
          <w:color w:val="000000" w:themeColor="text1"/>
          <w:sz w:val="28"/>
          <w:szCs w:val="28"/>
        </w:rPr>
        <w:t xml:space="preserve"> публичных слушаний</w:t>
      </w:r>
      <w:r w:rsidRPr="00C40738">
        <w:rPr>
          <w:color w:val="000000" w:themeColor="text1"/>
          <w:sz w:val="28"/>
          <w:szCs w:val="28"/>
        </w:rPr>
        <w:t xml:space="preserve"> осуществляется секретарем </w:t>
      </w:r>
      <w:r>
        <w:rPr>
          <w:color w:val="000000" w:themeColor="text1"/>
          <w:sz w:val="28"/>
          <w:szCs w:val="28"/>
        </w:rPr>
        <w:t>К</w:t>
      </w:r>
      <w:r w:rsidRPr="00C40738">
        <w:rPr>
          <w:color w:val="000000" w:themeColor="text1"/>
          <w:sz w:val="28"/>
          <w:szCs w:val="28"/>
        </w:rPr>
        <w:t xml:space="preserve">омиссии. </w:t>
      </w:r>
    </w:p>
    <w:p w:rsidR="0065345E" w:rsidRPr="00C40738" w:rsidRDefault="0065345E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54. </w:t>
      </w:r>
      <w:r>
        <w:rPr>
          <w:color w:val="000000" w:themeColor="text1"/>
          <w:sz w:val="28"/>
          <w:szCs w:val="28"/>
        </w:rPr>
        <w:t xml:space="preserve">Подготовленное </w:t>
      </w:r>
      <w:r w:rsidRPr="00C40738">
        <w:rPr>
          <w:color w:val="000000" w:themeColor="text1"/>
          <w:sz w:val="28"/>
          <w:szCs w:val="28"/>
        </w:rPr>
        <w:t>секретар</w:t>
      </w:r>
      <w:r>
        <w:rPr>
          <w:color w:val="000000" w:themeColor="text1"/>
          <w:sz w:val="28"/>
          <w:szCs w:val="28"/>
        </w:rPr>
        <w:t>ем</w:t>
      </w:r>
      <w:r w:rsidRPr="00C40738">
        <w:rPr>
          <w:color w:val="000000" w:themeColor="text1"/>
          <w:sz w:val="28"/>
          <w:szCs w:val="28"/>
        </w:rPr>
        <w:t xml:space="preserve"> Комиссии </w:t>
      </w:r>
      <w:r>
        <w:rPr>
          <w:color w:val="000000" w:themeColor="text1"/>
          <w:sz w:val="28"/>
          <w:szCs w:val="28"/>
        </w:rPr>
        <w:t>н</w:t>
      </w:r>
      <w:r w:rsidRPr="00C40738">
        <w:rPr>
          <w:color w:val="000000" w:themeColor="text1"/>
          <w:sz w:val="28"/>
          <w:szCs w:val="28"/>
        </w:rPr>
        <w:t>а основании протокола общественных обсуждений</w:t>
      </w:r>
      <w:r>
        <w:rPr>
          <w:color w:val="000000" w:themeColor="text1"/>
          <w:sz w:val="28"/>
          <w:szCs w:val="28"/>
        </w:rPr>
        <w:t>, публичных слушаний</w:t>
      </w:r>
      <w:r w:rsidRPr="00C40738">
        <w:rPr>
          <w:color w:val="000000" w:themeColor="text1"/>
          <w:sz w:val="28"/>
          <w:szCs w:val="28"/>
        </w:rPr>
        <w:t xml:space="preserve"> заключение о результатах общественных обсуждений,</w:t>
      </w:r>
      <w:r>
        <w:rPr>
          <w:color w:val="000000" w:themeColor="text1"/>
          <w:sz w:val="28"/>
          <w:szCs w:val="28"/>
        </w:rPr>
        <w:t xml:space="preserve"> публичных слушаний,</w:t>
      </w:r>
      <w:r w:rsidRPr="00C40738">
        <w:rPr>
          <w:color w:val="000000" w:themeColor="text1"/>
          <w:sz w:val="28"/>
          <w:szCs w:val="28"/>
        </w:rPr>
        <w:t xml:space="preserve"> которое подписывается председателем и секретарем Комиссии</w:t>
      </w:r>
      <w:r>
        <w:rPr>
          <w:color w:val="000000" w:themeColor="text1"/>
          <w:sz w:val="28"/>
          <w:szCs w:val="28"/>
        </w:rPr>
        <w:t>,</w:t>
      </w:r>
      <w:r w:rsidRPr="00C40738">
        <w:rPr>
          <w:color w:val="000000" w:themeColor="text1"/>
          <w:sz w:val="28"/>
          <w:szCs w:val="28"/>
        </w:rPr>
        <w:t xml:space="preserve"> подлежит опубликованию в газете</w:t>
      </w:r>
      <w:r>
        <w:rPr>
          <w:color w:val="000000" w:themeColor="text1"/>
          <w:sz w:val="28"/>
          <w:szCs w:val="28"/>
        </w:rPr>
        <w:t>, в порядке, установленном для официального опубликования</w:t>
      </w:r>
      <w:r w:rsidRPr="00C40738">
        <w:rPr>
          <w:color w:val="000000" w:themeColor="text1"/>
          <w:sz w:val="28"/>
          <w:szCs w:val="28"/>
        </w:rPr>
        <w:t>.</w:t>
      </w:r>
    </w:p>
    <w:p w:rsidR="0065345E" w:rsidRDefault="0065345E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Default="0063714C" w:rsidP="00637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r w:rsidRPr="00326A2A">
        <w:rPr>
          <w:sz w:val="28"/>
          <w:szCs w:val="28"/>
        </w:rPr>
        <w:t xml:space="preserve">На основании заключения о результатах общественных обсуждений </w:t>
      </w:r>
      <w:r>
        <w:rPr>
          <w:sz w:val="28"/>
          <w:szCs w:val="28"/>
        </w:rPr>
        <w:t xml:space="preserve">или публичных слушаний </w:t>
      </w:r>
      <w:r w:rsidRPr="00326A2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</w:t>
      </w:r>
      <w:r>
        <w:rPr>
          <w:sz w:val="28"/>
          <w:szCs w:val="28"/>
        </w:rPr>
        <w:t>в течение 1</w:t>
      </w:r>
      <w:r w:rsidR="00AD7B8A">
        <w:rPr>
          <w:sz w:val="28"/>
          <w:szCs w:val="28"/>
        </w:rPr>
        <w:t>0</w:t>
      </w:r>
      <w:r>
        <w:rPr>
          <w:sz w:val="28"/>
          <w:szCs w:val="28"/>
        </w:rPr>
        <w:t xml:space="preserve"> дней </w:t>
      </w:r>
      <w:r w:rsidRPr="00326A2A">
        <w:rPr>
          <w:sz w:val="28"/>
          <w:szCs w:val="28"/>
        </w:rPr>
        <w:t xml:space="preserve">осуществляет подготовку рекомендаций о предоставлении разрешения на </w:t>
      </w:r>
      <w:r w:rsidR="00AD7B8A">
        <w:rPr>
          <w:color w:val="000000" w:themeColor="text1"/>
          <w:sz w:val="28"/>
          <w:szCs w:val="28"/>
        </w:rPr>
        <w:t>условный вид использования земельного участка и (или) объекта капитального строительства</w:t>
      </w:r>
      <w:r w:rsidRPr="00326A2A">
        <w:rPr>
          <w:sz w:val="28"/>
          <w:szCs w:val="28"/>
        </w:rPr>
        <w:t xml:space="preserve"> или об отказе в предоставлении такого разрешения с указанием причин принятого решения и направляет их главе округа</w:t>
      </w:r>
      <w:r w:rsidR="0065345E">
        <w:rPr>
          <w:sz w:val="28"/>
          <w:szCs w:val="28"/>
        </w:rPr>
        <w:t>.</w:t>
      </w:r>
    </w:p>
    <w:p w:rsidR="0065345E" w:rsidRPr="00C40738" w:rsidRDefault="0065345E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6</w:t>
      </w:r>
      <w:r w:rsidRPr="00C40738">
        <w:rPr>
          <w:color w:val="000000" w:themeColor="text1"/>
          <w:sz w:val="28"/>
          <w:szCs w:val="28"/>
        </w:rPr>
        <w:t>. Срок проведения общественных обсуждений</w:t>
      </w:r>
      <w:r>
        <w:rPr>
          <w:color w:val="000000" w:themeColor="text1"/>
          <w:sz w:val="28"/>
          <w:szCs w:val="28"/>
        </w:rPr>
        <w:t>, публичных слушаний</w:t>
      </w:r>
      <w:r w:rsidRPr="00C40738">
        <w:rPr>
          <w:color w:val="000000" w:themeColor="text1"/>
          <w:sz w:val="28"/>
          <w:szCs w:val="28"/>
        </w:rPr>
        <w:t xml:space="preserve"> с момента публикации (обнародования) в средствах массовой информации о времени и месте их проведения до дня опубликования заключения о результатах не может быть более одного месяца.</w:t>
      </w: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Pr="00C40738" w:rsidRDefault="0063714C" w:rsidP="00C94431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Подготовка, визиров</w:t>
      </w:r>
      <w:r>
        <w:rPr>
          <w:color w:val="000000" w:themeColor="text1"/>
          <w:sz w:val="28"/>
          <w:szCs w:val="28"/>
        </w:rPr>
        <w:t xml:space="preserve">ание и подписание решения главы </w:t>
      </w:r>
      <w:r w:rsidR="00542445">
        <w:rPr>
          <w:color w:val="000000" w:themeColor="text1"/>
          <w:sz w:val="28"/>
          <w:szCs w:val="28"/>
        </w:rPr>
        <w:t>округа</w:t>
      </w:r>
      <w:r w:rsidRPr="00C40738">
        <w:rPr>
          <w:color w:val="000000" w:themeColor="text1"/>
          <w:sz w:val="28"/>
          <w:szCs w:val="28"/>
        </w:rPr>
        <w:t>, выдача заявителю результата предоставления услуги</w:t>
      </w:r>
    </w:p>
    <w:p w:rsidR="0063714C" w:rsidRPr="00C40738" w:rsidRDefault="0063714C" w:rsidP="0063714C">
      <w:pPr>
        <w:ind w:firstLine="709"/>
        <w:jc w:val="both"/>
        <w:rPr>
          <w:color w:val="000000" w:themeColor="text1"/>
          <w:sz w:val="28"/>
          <w:szCs w:val="28"/>
        </w:rPr>
      </w:pPr>
    </w:p>
    <w:p w:rsidR="0063714C" w:rsidRDefault="0063714C" w:rsidP="0063714C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  <w:r w:rsidRPr="00B15963">
        <w:rPr>
          <w:color w:val="000000" w:themeColor="text1"/>
          <w:sz w:val="28"/>
          <w:szCs w:val="28"/>
        </w:rPr>
        <w:t xml:space="preserve">57. Основанием </w:t>
      </w:r>
      <w:r w:rsidRPr="00C40738">
        <w:rPr>
          <w:color w:val="000000" w:themeColor="text1"/>
          <w:sz w:val="28"/>
          <w:szCs w:val="28"/>
        </w:rPr>
        <w:t xml:space="preserve">для начала административной процедуры является поступление документов, необходимых для предоставления услуги, копий заключения о результатах общественных обсуждений, </w:t>
      </w:r>
      <w:r>
        <w:rPr>
          <w:color w:val="000000" w:themeColor="text1"/>
          <w:sz w:val="28"/>
          <w:szCs w:val="28"/>
        </w:rPr>
        <w:t xml:space="preserve">публичных слушаний, </w:t>
      </w:r>
      <w:r w:rsidRPr="00C40738">
        <w:rPr>
          <w:color w:val="000000" w:themeColor="text1"/>
          <w:sz w:val="28"/>
          <w:szCs w:val="28"/>
        </w:rPr>
        <w:t>протокола общественных обсуждений</w:t>
      </w:r>
      <w:r>
        <w:rPr>
          <w:color w:val="000000" w:themeColor="text1"/>
          <w:sz w:val="28"/>
          <w:szCs w:val="28"/>
        </w:rPr>
        <w:t>, публичных слушаний</w:t>
      </w:r>
      <w:r w:rsidRPr="00C40738">
        <w:rPr>
          <w:color w:val="000000" w:themeColor="text1"/>
          <w:sz w:val="28"/>
          <w:szCs w:val="28"/>
        </w:rPr>
        <w:t xml:space="preserve"> и рекомендации главе округа. </w:t>
      </w:r>
    </w:p>
    <w:p w:rsidR="0065345E" w:rsidRPr="00C40738" w:rsidRDefault="0065345E" w:rsidP="0063714C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</w:p>
    <w:p w:rsidR="0063714C" w:rsidRDefault="0063714C" w:rsidP="0063714C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8</w:t>
      </w:r>
      <w:r w:rsidRPr="00C40738">
        <w:rPr>
          <w:color w:val="000000" w:themeColor="text1"/>
          <w:sz w:val="28"/>
          <w:szCs w:val="28"/>
        </w:rPr>
        <w:t xml:space="preserve">. На основании протокола, заключения и рекомендаций секретарь Комиссии подготавливает проект </w:t>
      </w:r>
      <w:r>
        <w:rPr>
          <w:color w:val="000000" w:themeColor="text1"/>
          <w:sz w:val="28"/>
          <w:szCs w:val="28"/>
        </w:rPr>
        <w:t>решения</w:t>
      </w:r>
      <w:r w:rsidRPr="00C40738">
        <w:rPr>
          <w:color w:val="000000" w:themeColor="text1"/>
          <w:sz w:val="28"/>
          <w:szCs w:val="28"/>
        </w:rPr>
        <w:t xml:space="preserve"> о </w:t>
      </w:r>
      <w:r w:rsidR="00AD7B8A" w:rsidRPr="00C40738">
        <w:rPr>
          <w:color w:val="000000" w:themeColor="text1"/>
          <w:sz w:val="28"/>
          <w:szCs w:val="28"/>
        </w:rPr>
        <w:t xml:space="preserve">предоставления разрешения на </w:t>
      </w:r>
      <w:r w:rsidR="00AD7B8A">
        <w:rPr>
          <w:color w:val="000000" w:themeColor="text1"/>
          <w:sz w:val="28"/>
          <w:szCs w:val="28"/>
        </w:rPr>
        <w:t xml:space="preserve">условный вид использования земельного участка и (или) объекта капитального строительства </w:t>
      </w:r>
      <w:r w:rsidRPr="00C40738">
        <w:rPr>
          <w:color w:val="000000" w:themeColor="text1"/>
          <w:sz w:val="28"/>
          <w:szCs w:val="28"/>
        </w:rPr>
        <w:t>или об отказе в предоставлении такого разрешения.</w:t>
      </w:r>
    </w:p>
    <w:p w:rsidR="0065345E" w:rsidRPr="00C40738" w:rsidRDefault="0065345E" w:rsidP="0063714C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</w:p>
    <w:p w:rsidR="0063714C" w:rsidRDefault="0063714C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На основании указанных рекомендаций глава округа в течение </w:t>
      </w:r>
      <w:r w:rsidR="00AD7B8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дней принимает решение о </w:t>
      </w:r>
      <w:r w:rsidR="00AD7B8A" w:rsidRPr="00C40738">
        <w:rPr>
          <w:color w:val="000000" w:themeColor="text1"/>
          <w:sz w:val="28"/>
          <w:szCs w:val="28"/>
        </w:rPr>
        <w:t xml:space="preserve">предоставления разрешения на </w:t>
      </w:r>
      <w:r w:rsidR="00AD7B8A">
        <w:rPr>
          <w:color w:val="000000" w:themeColor="text1"/>
          <w:sz w:val="28"/>
          <w:szCs w:val="28"/>
        </w:rPr>
        <w:t>условный вид использования земельного участка и (или) объекта капитального строительства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или об отказе в предоставлении такого решения, с указанием причин принятия такого решения.</w:t>
      </w:r>
    </w:p>
    <w:p w:rsidR="00C4177F" w:rsidRPr="00C40738" w:rsidRDefault="00C4177F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Default="0063714C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60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Глава округа подписывает проект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решения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</w:t>
      </w:r>
      <w:r w:rsidR="00AD7B8A" w:rsidRPr="00C40738">
        <w:rPr>
          <w:color w:val="000000" w:themeColor="text1"/>
          <w:sz w:val="28"/>
          <w:szCs w:val="28"/>
        </w:rPr>
        <w:t xml:space="preserve">предоставления разрешения на </w:t>
      </w:r>
      <w:r w:rsidR="00AD7B8A">
        <w:rPr>
          <w:color w:val="000000" w:themeColor="text1"/>
          <w:sz w:val="28"/>
          <w:szCs w:val="28"/>
        </w:rPr>
        <w:t>условный вид использования земельного участка и (или) объекта капитального строительства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542445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сети «Интернет»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5345E" w:rsidRPr="00C40738" w:rsidRDefault="0065345E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Default="0063714C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Результатом данного административного действия является подписание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решения главы округа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</w:t>
      </w:r>
      <w:r w:rsidR="00AD7B8A" w:rsidRPr="00C40738">
        <w:rPr>
          <w:color w:val="000000" w:themeColor="text1"/>
          <w:sz w:val="28"/>
          <w:szCs w:val="28"/>
        </w:rPr>
        <w:t xml:space="preserve">предоставления разрешения на </w:t>
      </w:r>
      <w:r w:rsidR="00AD7B8A">
        <w:rPr>
          <w:color w:val="000000" w:themeColor="text1"/>
          <w:sz w:val="28"/>
          <w:szCs w:val="28"/>
        </w:rPr>
        <w:t>условный вид использования земельного участка и (или) объекта капитального строительства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об отказе в предоставлении такого разрешения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с указанием причин принятого решения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5345E" w:rsidRPr="00C40738" w:rsidRDefault="0065345E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Pr="00C40738" w:rsidRDefault="0063714C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Срок исполнения данной административной процедуры составляет не более </w:t>
      </w:r>
      <w:r w:rsidR="00AD7B8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дней со дня поступления рекомендаций.</w:t>
      </w:r>
    </w:p>
    <w:p w:rsidR="0063714C" w:rsidRPr="00C40738" w:rsidRDefault="0063714C" w:rsidP="0063714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Pr="00C40738" w:rsidRDefault="0063714C" w:rsidP="0063714C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Выдача заявителю результата предоставления услуги</w:t>
      </w:r>
    </w:p>
    <w:p w:rsidR="0063714C" w:rsidRPr="00C40738" w:rsidRDefault="0063714C" w:rsidP="0063714C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Default="0063714C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Основанием для начала данной административной процедуры служит подписание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решения глав</w:t>
      </w:r>
      <w:r w:rsidR="0089758C">
        <w:rPr>
          <w:rFonts w:eastAsiaTheme="minorHAnsi"/>
          <w:color w:val="000000" w:themeColor="text1"/>
          <w:sz w:val="28"/>
          <w:szCs w:val="28"/>
          <w:lang w:eastAsia="en-US"/>
        </w:rPr>
        <w:t>ой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округа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5345E" w:rsidRPr="00C40738" w:rsidRDefault="0065345E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Default="0063714C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Специалист отдела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общим вопросам Администрации в течение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1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 дня подписания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решения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регистрирует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его,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изготавливает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выписки из него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количестве, указанном в рассылке, направляет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выписки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рассылке. </w:t>
      </w:r>
    </w:p>
    <w:p w:rsidR="0065345E" w:rsidRPr="00C40738" w:rsidRDefault="0065345E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Default="0063714C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Специалист Комитета получает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выписки из решения главы Шпаковского муниципального округа Ставропольского края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</w:t>
      </w:r>
      <w:r w:rsidR="00AD7B8A" w:rsidRPr="00C40738">
        <w:rPr>
          <w:color w:val="000000" w:themeColor="text1"/>
          <w:sz w:val="28"/>
          <w:szCs w:val="28"/>
        </w:rPr>
        <w:t xml:space="preserve">предоставления разрешения на </w:t>
      </w:r>
      <w:r w:rsidR="00AD7B8A">
        <w:rPr>
          <w:color w:val="000000" w:themeColor="text1"/>
          <w:sz w:val="28"/>
          <w:szCs w:val="28"/>
        </w:rPr>
        <w:t>условный вид использования земельного участка и (или) объекта капитального строительства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об отказе в предоставлении такого разрешения в отделе по общим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вопросам Администрации.</w:t>
      </w:r>
    </w:p>
    <w:p w:rsidR="0065345E" w:rsidRPr="00C40738" w:rsidRDefault="0065345E" w:rsidP="0063714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3714C" w:rsidRDefault="0063714C" w:rsidP="0065345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C40738">
        <w:rPr>
          <w:color w:val="000000" w:themeColor="text1"/>
          <w:sz w:val="28"/>
          <w:szCs w:val="28"/>
        </w:rPr>
        <w:t xml:space="preserve">Административная процедура в Администрации, Комитете, Центре заканчивается выдачей </w:t>
      </w:r>
      <w:r>
        <w:rPr>
          <w:color w:val="000000" w:themeColor="text1"/>
          <w:sz w:val="28"/>
          <w:szCs w:val="28"/>
        </w:rPr>
        <w:t xml:space="preserve">выписок из решения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главы Шпаковского муниципального округа Ставропольского края</w:t>
      </w:r>
      <w:r w:rsidRPr="00C40738">
        <w:rPr>
          <w:color w:val="000000" w:themeColor="text1"/>
          <w:sz w:val="28"/>
          <w:szCs w:val="28"/>
        </w:rPr>
        <w:t>, указанных в пункте 11 Административного регламента в срок, указанный в пункте 12 Административного регламента, с проставлением подписи заявителя на в</w:t>
      </w:r>
      <w:r w:rsidR="00D84731">
        <w:rPr>
          <w:color w:val="000000" w:themeColor="text1"/>
          <w:sz w:val="28"/>
          <w:szCs w:val="28"/>
        </w:rPr>
        <w:t>тором экземпляре или в журнале Комитета</w:t>
      </w:r>
      <w:r w:rsidRPr="00C40738">
        <w:rPr>
          <w:color w:val="000000" w:themeColor="text1"/>
          <w:sz w:val="28"/>
          <w:szCs w:val="28"/>
        </w:rPr>
        <w:t xml:space="preserve">. </w:t>
      </w:r>
    </w:p>
    <w:p w:rsidR="0065345E" w:rsidRPr="00C40738" w:rsidRDefault="0065345E" w:rsidP="0065345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63714C" w:rsidRDefault="0063714C" w:rsidP="0065345E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7</w:t>
      </w:r>
      <w:r w:rsidRPr="00C40738">
        <w:rPr>
          <w:color w:val="000000" w:themeColor="text1"/>
          <w:sz w:val="28"/>
          <w:szCs w:val="28"/>
        </w:rPr>
        <w:t>. В случае неполучения заявителем</w:t>
      </w:r>
      <w:r>
        <w:rPr>
          <w:color w:val="000000" w:themeColor="text1"/>
          <w:sz w:val="28"/>
          <w:szCs w:val="28"/>
        </w:rPr>
        <w:t xml:space="preserve"> выписки из решения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главы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Шпаковского муниципального округа Ставропольского края</w:t>
      </w:r>
      <w:r w:rsidRPr="00C40738">
        <w:rPr>
          <w:color w:val="000000" w:themeColor="text1"/>
          <w:sz w:val="28"/>
          <w:szCs w:val="28"/>
        </w:rPr>
        <w:t>, указанн</w:t>
      </w:r>
      <w:r>
        <w:rPr>
          <w:color w:val="000000" w:themeColor="text1"/>
          <w:sz w:val="28"/>
          <w:szCs w:val="28"/>
        </w:rPr>
        <w:t>ой</w:t>
      </w:r>
      <w:r w:rsidRPr="00C40738">
        <w:rPr>
          <w:color w:val="000000" w:themeColor="text1"/>
          <w:sz w:val="28"/>
          <w:szCs w:val="28"/>
        </w:rPr>
        <w:t xml:space="preserve"> в пункте 11 Административного регламента либо уведомления об отказе в указанный срок, специалист Комитета, специалист отдела по работе с заявителями Центра по истечении двух недель со дня окончания срока выдачи, уведомляет заявителя способом, указанным в заявлении о предоставлении муниципальной услуги, о необходимости получения результата предоставления муниципальной услуги.</w:t>
      </w:r>
    </w:p>
    <w:p w:rsidR="0065345E" w:rsidRPr="00C40738" w:rsidRDefault="0065345E" w:rsidP="0063714C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</w:p>
    <w:p w:rsidR="0063714C" w:rsidRDefault="0063714C" w:rsidP="0065345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8</w:t>
      </w:r>
      <w:r w:rsidRPr="00C40738">
        <w:rPr>
          <w:color w:val="000000" w:themeColor="text1"/>
          <w:sz w:val="28"/>
          <w:szCs w:val="28"/>
        </w:rPr>
        <w:t xml:space="preserve">.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</w:t>
      </w:r>
      <w:r w:rsidR="00D84731">
        <w:rPr>
          <w:color w:val="000000" w:themeColor="text1"/>
          <w:sz w:val="28"/>
          <w:szCs w:val="28"/>
        </w:rPr>
        <w:t>выписки из по</w:t>
      </w:r>
      <w:r w:rsidRPr="00C40738">
        <w:rPr>
          <w:color w:val="000000" w:themeColor="text1"/>
          <w:sz w:val="28"/>
          <w:szCs w:val="28"/>
        </w:rPr>
        <w:t>становлений, указанных в пункте 11 Административного регламента либо уведомления об отказе, данные документы возвращаются в Комитет.</w:t>
      </w:r>
    </w:p>
    <w:p w:rsidR="0065345E" w:rsidRPr="00C40738" w:rsidRDefault="0065345E" w:rsidP="0063714C">
      <w:pPr>
        <w:widowControl w:val="0"/>
        <w:tabs>
          <w:tab w:val="left" w:pos="709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</w:p>
    <w:p w:rsidR="0063714C" w:rsidRDefault="0063714C" w:rsidP="0065345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9</w:t>
      </w:r>
      <w:r w:rsidRPr="00C40738">
        <w:rPr>
          <w:color w:val="000000" w:themeColor="text1"/>
          <w:sz w:val="28"/>
          <w:szCs w:val="28"/>
        </w:rPr>
        <w:t>. Документы, предусмотренные пунктом 11 Административного регламента, которые не получены заявителем, передаются в архив Комитета до востребования заявителем.</w:t>
      </w:r>
    </w:p>
    <w:p w:rsidR="0065345E" w:rsidRPr="00C40738" w:rsidRDefault="0065345E" w:rsidP="0063714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</w:p>
    <w:p w:rsidR="0063714C" w:rsidRDefault="0063714C" w:rsidP="0063714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70</w:t>
      </w:r>
      <w:r w:rsidRPr="00C40738">
        <w:rPr>
          <w:color w:val="000000" w:themeColor="text1"/>
          <w:sz w:val="28"/>
          <w:szCs w:val="28"/>
        </w:rPr>
        <w:t>. Контроль за админи</w:t>
      </w:r>
      <w:r w:rsidRPr="00006F56">
        <w:rPr>
          <w:color w:val="000000"/>
          <w:sz w:val="28"/>
          <w:szCs w:val="28"/>
        </w:rPr>
        <w:t xml:space="preserve">стративной процедурой приема и регистрации заявления о предоставлении муниципальной услуги и документов, необходимых для предоставления муниципальной услуги, в </w:t>
      </w:r>
      <w:r>
        <w:rPr>
          <w:color w:val="000000"/>
          <w:sz w:val="28"/>
          <w:szCs w:val="28"/>
        </w:rPr>
        <w:t>Комитет</w:t>
      </w:r>
      <w:r w:rsidR="00D84731">
        <w:rPr>
          <w:color w:val="000000"/>
          <w:sz w:val="28"/>
          <w:szCs w:val="28"/>
        </w:rPr>
        <w:t xml:space="preserve">е </w:t>
      </w:r>
      <w:r w:rsidRPr="00006F56">
        <w:rPr>
          <w:color w:val="000000"/>
          <w:sz w:val="28"/>
          <w:szCs w:val="28"/>
        </w:rPr>
        <w:t xml:space="preserve">осуществляет руководитель </w:t>
      </w:r>
      <w:r>
        <w:rPr>
          <w:color w:val="000000"/>
          <w:sz w:val="28"/>
          <w:szCs w:val="28"/>
        </w:rPr>
        <w:t>Комитета</w:t>
      </w:r>
      <w:r w:rsidRPr="00006F56">
        <w:rPr>
          <w:color w:val="000000"/>
          <w:sz w:val="28"/>
          <w:szCs w:val="28"/>
        </w:rPr>
        <w:t>, в Центре − руководитель отдела по работе с заявителями Центра.</w:t>
      </w:r>
    </w:p>
    <w:p w:rsidR="0065345E" w:rsidRPr="004930BE" w:rsidRDefault="0065345E" w:rsidP="0063714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1" w:firstLine="709"/>
        <w:contextualSpacing/>
        <w:jc w:val="both"/>
        <w:rPr>
          <w:color w:val="000000"/>
          <w:sz w:val="28"/>
          <w:szCs w:val="28"/>
        </w:rPr>
      </w:pPr>
    </w:p>
    <w:p w:rsidR="0063714C" w:rsidRPr="004930BE" w:rsidRDefault="0063714C" w:rsidP="0063714C">
      <w:pPr>
        <w:tabs>
          <w:tab w:val="left" w:pos="993"/>
          <w:tab w:val="left" w:pos="1134"/>
        </w:tabs>
        <w:ind w:right="1" w:firstLine="709"/>
        <w:jc w:val="both"/>
        <w:rPr>
          <w:color w:val="000000"/>
          <w:sz w:val="28"/>
          <w:szCs w:val="28"/>
        </w:rPr>
      </w:pPr>
      <w:r w:rsidRPr="004930B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1</w:t>
      </w:r>
      <w:r w:rsidRPr="004930BE">
        <w:rPr>
          <w:rFonts w:eastAsiaTheme="minorHAnsi"/>
          <w:sz w:val="28"/>
          <w:szCs w:val="28"/>
          <w:lang w:eastAsia="en-US"/>
        </w:rPr>
        <w:t>. Срок исполнения данной административной процедуры составляет не более 2 дней.</w:t>
      </w:r>
    </w:p>
    <w:p w:rsidR="00365A70" w:rsidRPr="00987512" w:rsidRDefault="00365A70" w:rsidP="00365A7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4468" w:rsidRPr="00134468" w:rsidRDefault="00795868" w:rsidP="00C94431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IV</w:t>
      </w:r>
      <w:r w:rsidRPr="00795868">
        <w:rPr>
          <w:sz w:val="28"/>
          <w:szCs w:val="28"/>
          <w:lang w:eastAsia="en-US"/>
        </w:rPr>
        <w:t xml:space="preserve">. </w:t>
      </w:r>
      <w:r w:rsidR="00134468" w:rsidRPr="00134468">
        <w:rPr>
          <w:sz w:val="28"/>
          <w:szCs w:val="28"/>
          <w:lang w:eastAsia="en-US"/>
        </w:rPr>
        <w:t>Формы контроля за исполнением</w:t>
      </w:r>
    </w:p>
    <w:p w:rsidR="00134468" w:rsidRPr="00134468" w:rsidRDefault="00134468" w:rsidP="00C94431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Административного регламента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eastAsia="en-US"/>
        </w:rPr>
      </w:pPr>
    </w:p>
    <w:p w:rsid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bookmarkStart w:id="7" w:name="Par505"/>
      <w:bookmarkEnd w:id="7"/>
      <w:r w:rsidRPr="00134468">
        <w:rPr>
          <w:sz w:val="28"/>
          <w:szCs w:val="28"/>
          <w:lang w:eastAsia="en-US"/>
        </w:rPr>
        <w:t>7</w:t>
      </w:r>
      <w:r w:rsidR="009A237A">
        <w:rPr>
          <w:sz w:val="28"/>
          <w:szCs w:val="28"/>
          <w:lang w:eastAsia="en-US"/>
        </w:rPr>
        <w:t>2</w:t>
      </w:r>
      <w:r w:rsidRPr="00134468">
        <w:rPr>
          <w:sz w:val="28"/>
          <w:szCs w:val="28"/>
          <w:lang w:eastAsia="en-US"/>
        </w:rPr>
        <w:t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руководителями соответствующих подразделений Администрации, Комитета и Центра в процессе исполнения административных процедур.</w:t>
      </w:r>
    </w:p>
    <w:p w:rsidR="00365A47" w:rsidRPr="00134468" w:rsidRDefault="00365A47" w:rsidP="0013446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BC4B6F" w:rsidRDefault="00134468" w:rsidP="00BC4B6F">
      <w:pPr>
        <w:ind w:firstLine="708"/>
        <w:jc w:val="both"/>
        <w:rPr>
          <w:sz w:val="28"/>
          <w:szCs w:val="28"/>
        </w:rPr>
      </w:pPr>
      <w:bookmarkStart w:id="8" w:name="Par507"/>
      <w:bookmarkEnd w:id="8"/>
      <w:r w:rsidRPr="00134468">
        <w:rPr>
          <w:sz w:val="28"/>
          <w:szCs w:val="28"/>
          <w:lang w:eastAsia="en-US"/>
        </w:rPr>
        <w:t>7</w:t>
      </w:r>
      <w:r w:rsidR="009A237A">
        <w:rPr>
          <w:sz w:val="28"/>
          <w:szCs w:val="28"/>
          <w:lang w:eastAsia="en-US"/>
        </w:rPr>
        <w:t>3</w:t>
      </w:r>
      <w:r w:rsidRPr="00134468">
        <w:rPr>
          <w:sz w:val="28"/>
          <w:szCs w:val="28"/>
          <w:lang w:eastAsia="en-US"/>
        </w:rPr>
        <w:t xml:space="preserve">. </w:t>
      </w:r>
      <w:r w:rsidR="00BC4B6F" w:rsidRPr="00C66F6C">
        <w:rPr>
          <w:sz w:val="28"/>
          <w:szCs w:val="28"/>
        </w:rPr>
        <w:t>Контроль за полнотой и качеством предоставления муниципальной услуги осуществляется заместителем главы Администрации, отдела по профилактике коррупционных правонарушений и экспертизе нормативно-правовых актов Администрации (далее – уполномоченные органы)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лиц, специалистов Администрации, Комитета и Центра по предоставлению муниципальной услуги.</w:t>
      </w:r>
    </w:p>
    <w:p w:rsidR="00365A47" w:rsidRPr="00C66F6C" w:rsidRDefault="00365A47" w:rsidP="00BC4B6F">
      <w:pPr>
        <w:ind w:firstLine="708"/>
        <w:jc w:val="both"/>
        <w:rPr>
          <w:sz w:val="28"/>
          <w:szCs w:val="28"/>
        </w:rPr>
      </w:pPr>
    </w:p>
    <w:p w:rsidR="00134468" w:rsidRDefault="00134468" w:rsidP="00BC4B6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34468">
        <w:rPr>
          <w:sz w:val="28"/>
          <w:szCs w:val="28"/>
        </w:rPr>
        <w:t>7</w:t>
      </w:r>
      <w:r w:rsidR="009A237A">
        <w:rPr>
          <w:sz w:val="28"/>
          <w:szCs w:val="28"/>
        </w:rPr>
        <w:t>4</w:t>
      </w:r>
      <w:r w:rsidRPr="00134468">
        <w:rPr>
          <w:sz w:val="28"/>
          <w:szCs w:val="28"/>
        </w:rPr>
        <w:t xml:space="preserve">. Контроль за полнотой и качеством предоставления </w:t>
      </w:r>
      <w:r w:rsidRPr="00134468">
        <w:rPr>
          <w:sz w:val="28"/>
          <w:szCs w:val="28"/>
          <w:lang w:eastAsia="en-US"/>
        </w:rPr>
        <w:t>муниципальной</w:t>
      </w:r>
      <w:r w:rsidRPr="00134468">
        <w:rPr>
          <w:sz w:val="28"/>
          <w:szCs w:val="28"/>
        </w:rPr>
        <w:t xml:space="preserve"> услуги осуществляется как в плановом порядке, так и путем проведения внеплановых контрольных мероприятий, в том числе по конкретному обращению заявителя.</w:t>
      </w:r>
    </w:p>
    <w:p w:rsidR="00365A47" w:rsidRPr="00134468" w:rsidRDefault="00365A47" w:rsidP="00BC4B6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7</w:t>
      </w:r>
      <w:r w:rsidR="009A237A">
        <w:rPr>
          <w:sz w:val="28"/>
          <w:szCs w:val="28"/>
          <w:lang w:eastAsia="en-US"/>
        </w:rPr>
        <w:t>5</w:t>
      </w:r>
      <w:r w:rsidRPr="00134468">
        <w:rPr>
          <w:sz w:val="28"/>
          <w:szCs w:val="28"/>
          <w:lang w:eastAsia="en-US"/>
        </w:rPr>
        <w:t xml:space="preserve">. При проверках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365A47" w:rsidRPr="00134468" w:rsidRDefault="00365A47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76</w:t>
      </w:r>
      <w:r w:rsidR="00134468" w:rsidRPr="00134468">
        <w:rPr>
          <w:sz w:val="28"/>
          <w:szCs w:val="28"/>
          <w:lang w:eastAsia="en-US"/>
        </w:rPr>
        <w:t xml:space="preserve">. Для проведения проверки полноты и качества предоставления муниципальной услуги </w:t>
      </w:r>
      <w:r w:rsidR="00BE0AA0">
        <w:rPr>
          <w:sz w:val="28"/>
          <w:szCs w:val="28"/>
          <w:lang w:eastAsia="en-US"/>
        </w:rPr>
        <w:t xml:space="preserve">курирующим </w:t>
      </w:r>
      <w:r w:rsidR="00134468" w:rsidRPr="00134468">
        <w:rPr>
          <w:sz w:val="28"/>
          <w:szCs w:val="28"/>
          <w:lang w:eastAsia="en-US"/>
        </w:rPr>
        <w:t>заместителем главы Администрации формируется комиссия в составе должностных лиц Администрации, специалистов Комитета и Центра.</w:t>
      </w:r>
    </w:p>
    <w:p w:rsidR="00365A47" w:rsidRPr="00134468" w:rsidRDefault="00365A47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77</w:t>
      </w:r>
      <w:r w:rsidR="00134468" w:rsidRPr="00134468">
        <w:rPr>
          <w:sz w:val="28"/>
          <w:szCs w:val="28"/>
          <w:lang w:eastAsia="en-US"/>
        </w:rPr>
        <w:t>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C4177F" w:rsidRPr="00134468" w:rsidRDefault="00C4177F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78</w:t>
      </w:r>
      <w:r w:rsidR="00134468" w:rsidRPr="00134468">
        <w:rPr>
          <w:sz w:val="28"/>
          <w:szCs w:val="28"/>
          <w:lang w:eastAsia="en-US"/>
        </w:rPr>
        <w:t>. Периодичность проведения проверок полноты и качества предоставления муниципальной услуги определяется курирующим заместителем главы Администрации.</w:t>
      </w:r>
    </w:p>
    <w:p w:rsidR="00365A47" w:rsidRPr="00134468" w:rsidRDefault="00365A47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bookmarkStart w:id="9" w:name="Par515"/>
      <w:bookmarkEnd w:id="9"/>
      <w:r>
        <w:rPr>
          <w:sz w:val="28"/>
          <w:szCs w:val="28"/>
          <w:lang w:eastAsia="en-US"/>
        </w:rPr>
        <w:t>79</w:t>
      </w:r>
      <w:r w:rsidR="00134468" w:rsidRPr="00134468">
        <w:rPr>
          <w:sz w:val="28"/>
          <w:szCs w:val="28"/>
          <w:lang w:eastAsia="en-US"/>
        </w:rPr>
        <w:t xml:space="preserve">. Должностные лица, руководители и специалисты Администрации, Комитета, Центра ответственные за осуществление административных процедур, указанных в </w:t>
      </w:r>
      <w:hyperlink w:anchor="Par418" w:history="1">
        <w:r w:rsidR="00134468" w:rsidRPr="00134468">
          <w:rPr>
            <w:sz w:val="28"/>
            <w:szCs w:val="28"/>
            <w:lang w:eastAsia="en-US"/>
          </w:rPr>
          <w:t>пункте 3</w:t>
        </w:r>
      </w:hyperlink>
      <w:r w:rsidR="00134468" w:rsidRPr="00134468">
        <w:rPr>
          <w:sz w:val="28"/>
          <w:szCs w:val="28"/>
          <w:lang w:eastAsia="en-US"/>
        </w:rPr>
        <w:t>1 Административного регламента, несут персональную ответственность за полноту и качество осуществления административных процедур.</w:t>
      </w:r>
    </w:p>
    <w:p w:rsidR="00365A47" w:rsidRPr="00134468" w:rsidRDefault="00365A47" w:rsidP="0013446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8</w:t>
      </w:r>
      <w:r w:rsidR="009A237A">
        <w:rPr>
          <w:sz w:val="28"/>
          <w:szCs w:val="28"/>
          <w:lang w:eastAsia="en-US"/>
        </w:rPr>
        <w:t>0</w:t>
      </w:r>
      <w:r w:rsidRPr="00134468">
        <w:rPr>
          <w:sz w:val="28"/>
          <w:szCs w:val="28"/>
          <w:lang w:eastAsia="en-US"/>
        </w:rPr>
        <w:t>. В случае допущенных нарушений должностные лица Администрации, специалисты Комитета, Центра привлекаются к ответственности в соответствии с законодательством Российской Федерации.</w:t>
      </w:r>
    </w:p>
    <w:p w:rsidR="00365A47" w:rsidRPr="00134468" w:rsidRDefault="00365A47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Pr="00134468" w:rsidRDefault="00134468" w:rsidP="00BE0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518"/>
      <w:bookmarkEnd w:id="10"/>
      <w:r w:rsidRPr="00134468">
        <w:rPr>
          <w:sz w:val="28"/>
          <w:szCs w:val="28"/>
          <w:lang w:eastAsia="en-US"/>
        </w:rPr>
        <w:t>8</w:t>
      </w:r>
      <w:r w:rsidR="009A237A">
        <w:rPr>
          <w:sz w:val="28"/>
          <w:szCs w:val="28"/>
          <w:lang w:eastAsia="en-US"/>
        </w:rPr>
        <w:t>1</w:t>
      </w:r>
      <w:r w:rsidRPr="00134468">
        <w:rPr>
          <w:sz w:val="28"/>
          <w:szCs w:val="28"/>
          <w:lang w:eastAsia="en-US"/>
        </w:rPr>
        <w:t xml:space="preserve">. </w:t>
      </w:r>
      <w:r w:rsidRPr="00134468">
        <w:rPr>
          <w:sz w:val="28"/>
          <w:szCs w:val="28"/>
        </w:rPr>
        <w:t xml:space="preserve">Контроль за предоставлением </w:t>
      </w:r>
      <w:r w:rsidRPr="00134468">
        <w:rPr>
          <w:sz w:val="28"/>
          <w:szCs w:val="28"/>
          <w:lang w:eastAsia="en-US"/>
        </w:rPr>
        <w:t>муниципальной</w:t>
      </w:r>
      <w:r w:rsidRPr="00134468">
        <w:rPr>
          <w:sz w:val="28"/>
          <w:szCs w:val="28"/>
        </w:rPr>
        <w:t xml:space="preserve"> услуги со стороны граждан</w:t>
      </w:r>
      <w:r w:rsidRPr="00134468">
        <w:rPr>
          <w:sz w:val="28"/>
          <w:szCs w:val="28"/>
          <w:lang w:eastAsia="en-US"/>
        </w:rPr>
        <w:t>, их объединений и организаций</w:t>
      </w:r>
      <w:r w:rsidRPr="00134468">
        <w:rPr>
          <w:sz w:val="28"/>
          <w:szCs w:val="28"/>
        </w:rPr>
        <w:t xml:space="preserve"> осуществляется путем получения информации о результатах осуществления контроля за полнотой и качеством предоставления </w:t>
      </w:r>
      <w:r w:rsidRPr="00134468">
        <w:rPr>
          <w:sz w:val="28"/>
          <w:szCs w:val="28"/>
          <w:lang w:eastAsia="en-US"/>
        </w:rPr>
        <w:t>муниципальной</w:t>
      </w:r>
      <w:r w:rsidR="00BE0AA0">
        <w:rPr>
          <w:sz w:val="28"/>
          <w:szCs w:val="28"/>
          <w:lang w:eastAsia="en-US"/>
        </w:rPr>
        <w:t xml:space="preserve"> </w:t>
      </w:r>
      <w:r w:rsidRPr="00134468">
        <w:rPr>
          <w:sz w:val="28"/>
          <w:szCs w:val="28"/>
        </w:rPr>
        <w:t>услуги.</w:t>
      </w:r>
    </w:p>
    <w:p w:rsidR="00134468" w:rsidRPr="00134468" w:rsidRDefault="00134468" w:rsidP="0013446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134468" w:rsidRPr="00134468" w:rsidRDefault="00795868" w:rsidP="00C94431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 w:rsidRPr="00795868">
        <w:rPr>
          <w:sz w:val="28"/>
          <w:szCs w:val="28"/>
          <w:lang w:eastAsia="en-US"/>
        </w:rPr>
        <w:t xml:space="preserve">. </w:t>
      </w:r>
      <w:r w:rsidR="00134468" w:rsidRPr="00134468">
        <w:rPr>
          <w:sz w:val="28"/>
          <w:szCs w:val="28"/>
          <w:lang w:eastAsia="en-US"/>
        </w:rPr>
        <w:t>Досудебный (внесудебный) порядок обжалования решения</w:t>
      </w:r>
    </w:p>
    <w:p w:rsidR="00134468" w:rsidRPr="00134468" w:rsidRDefault="00134468" w:rsidP="00C94431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и (или) действий (бездействия) органа, предоставляющего муниципальную услугу, а также их должностных лиц, муниципальных служащих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их должностных лиц, муниципальных служащих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1" w:name="Par535"/>
      <w:bookmarkEnd w:id="11"/>
      <w:r w:rsidRPr="00134468">
        <w:rPr>
          <w:sz w:val="28"/>
          <w:szCs w:val="28"/>
          <w:lang w:eastAsia="en-US"/>
        </w:rPr>
        <w:t>8</w:t>
      </w:r>
      <w:r w:rsidR="009A237A">
        <w:rPr>
          <w:sz w:val="28"/>
          <w:szCs w:val="28"/>
          <w:lang w:eastAsia="en-US"/>
        </w:rPr>
        <w:t>2</w:t>
      </w:r>
      <w:r w:rsidRPr="00134468">
        <w:rPr>
          <w:sz w:val="28"/>
          <w:szCs w:val="28"/>
          <w:lang w:eastAsia="en-US"/>
        </w:rPr>
        <w:t xml:space="preserve">. Заявители имеют право на обжалование действий (бездействия) </w:t>
      </w:r>
      <w:r w:rsidRPr="00134468">
        <w:rPr>
          <w:sz w:val="28"/>
          <w:szCs w:val="28"/>
          <w:lang w:eastAsia="en-US"/>
        </w:rPr>
        <w:lastRenderedPageBreak/>
        <w:t>Администрации, Комитета, Центра должностного лица, муниципального служащего Администрации, специалиста Комитета или Центра в досудебном (внесудебном) порядке.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Жалоба на действия (бездействие) Администрации, Комитета, Центра, должностного лица, муниципального служащего Администрации, специалиста Комитета или Центра при осуществлении в отношении юридических лиц и индивидуальных предпринимателей, являющихся субъектами градостроительных отношений, административных процедур (действий) по оказанию муниципальной услуги может быть подана такими лицами в порядке, установленном статьей 11.2 Федерального закона от 27</w:t>
      </w:r>
      <w:r w:rsidR="00BE0AA0">
        <w:rPr>
          <w:sz w:val="28"/>
          <w:szCs w:val="28"/>
          <w:lang w:eastAsia="en-US"/>
        </w:rPr>
        <w:t xml:space="preserve"> июля </w:t>
      </w:r>
      <w:r w:rsidRPr="00134468">
        <w:rPr>
          <w:sz w:val="28"/>
          <w:szCs w:val="28"/>
          <w:lang w:eastAsia="en-US"/>
        </w:rPr>
        <w:t>2010</w:t>
      </w:r>
      <w:r w:rsidR="00BE0AA0">
        <w:rPr>
          <w:sz w:val="28"/>
          <w:szCs w:val="28"/>
          <w:lang w:eastAsia="en-US"/>
        </w:rPr>
        <w:t xml:space="preserve"> года</w:t>
      </w:r>
      <w:r w:rsidRPr="00134468">
        <w:rPr>
          <w:sz w:val="28"/>
          <w:szCs w:val="28"/>
          <w:lang w:eastAsia="en-US"/>
        </w:rPr>
        <w:t xml:space="preserve"> </w:t>
      </w:r>
      <w:r w:rsidR="00BE0AA0">
        <w:rPr>
          <w:sz w:val="28"/>
          <w:szCs w:val="28"/>
          <w:lang w:eastAsia="en-US"/>
        </w:rPr>
        <w:t xml:space="preserve">                 </w:t>
      </w:r>
      <w:r w:rsidRPr="00134468">
        <w:rPr>
          <w:sz w:val="28"/>
          <w:szCs w:val="28"/>
          <w:lang w:eastAsia="en-US"/>
        </w:rPr>
        <w:t>№ 210-ФЗ «Об организации предоставления государственных и муниципальных услуг», либо в порядке, установленным антимонопольным законодательством Российской Федерации, в антимонопольный орган.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134468" w:rsidRPr="00134468" w:rsidRDefault="00134468" w:rsidP="00C94431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Предмет жалобы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8</w:t>
      </w:r>
      <w:r w:rsidR="009A237A">
        <w:rPr>
          <w:sz w:val="28"/>
          <w:szCs w:val="28"/>
          <w:lang w:eastAsia="en-US"/>
        </w:rPr>
        <w:t>3</w:t>
      </w:r>
      <w:r w:rsidRPr="00134468">
        <w:rPr>
          <w:sz w:val="28"/>
          <w:szCs w:val="28"/>
          <w:lang w:eastAsia="en-US"/>
        </w:rPr>
        <w:t>. Заявитель может обратиться с жалобой, в том числе в следующих случаях: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1) нарушение срока регистрации заявления о предоставлении муниципальной услуги, комплексного запроса;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2) нарушение Комитетом, должностным лицом, муниципальным служащим Комитета, специалистом Комитета срока предоставления муниципальной услуги;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 xml:space="preserve">3) требование у заявителя документов или информации либо осуществление действий, предоставление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</w:t>
      </w:r>
      <w:r>
        <w:rPr>
          <w:sz w:val="28"/>
          <w:szCs w:val="28"/>
        </w:rPr>
        <w:t>актами Шпаковского муниципального округа Ставропольского края</w:t>
      </w:r>
      <w:r w:rsidRPr="0035098A">
        <w:rPr>
          <w:sz w:val="28"/>
          <w:szCs w:val="28"/>
        </w:rPr>
        <w:t xml:space="preserve"> для предоставления муниципальной услуги;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Шпаковского муниципального округа для предоставления муниципальной услуги;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5) отказ Комитета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Шпаковского муниципального округа;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 Шпаковского муниципального округа;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7)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94530" w:rsidRPr="0035098A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194530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9) приостановление Комитетом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Шпаковского муниципального округа;</w:t>
      </w:r>
    </w:p>
    <w:p w:rsidR="00134468" w:rsidRDefault="00194530" w:rsidP="00365A4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98A">
        <w:rPr>
          <w:sz w:val="28"/>
          <w:szCs w:val="28"/>
        </w:rPr>
        <w:t>10) требование у заявителя Комитетом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</w:p>
    <w:p w:rsidR="00194530" w:rsidRPr="00134468" w:rsidRDefault="00194530" w:rsidP="00194530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eastAsia="en-US"/>
        </w:rPr>
      </w:pPr>
    </w:p>
    <w:p w:rsidR="002C0BF3" w:rsidRPr="00134468" w:rsidRDefault="002C0BF3" w:rsidP="00C94431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Органы местного само</w:t>
      </w:r>
      <w:r>
        <w:rPr>
          <w:sz w:val="28"/>
          <w:szCs w:val="28"/>
          <w:lang w:eastAsia="en-US"/>
        </w:rPr>
        <w:t>управления</w:t>
      </w:r>
      <w:r w:rsidRPr="00134468">
        <w:rPr>
          <w:sz w:val="28"/>
          <w:szCs w:val="28"/>
          <w:lang w:eastAsia="en-US"/>
        </w:rPr>
        <w:t xml:space="preserve"> Шпаковского муниципального округа и уполномоченные на рассмотрение жалобы должностные лица, которым может быть направлена жалоба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2" w:name="Par544"/>
      <w:bookmarkEnd w:id="12"/>
      <w:r w:rsidRPr="00134468">
        <w:rPr>
          <w:sz w:val="28"/>
          <w:szCs w:val="28"/>
          <w:lang w:eastAsia="en-US"/>
        </w:rPr>
        <w:t>8</w:t>
      </w:r>
      <w:r w:rsidR="009A237A">
        <w:rPr>
          <w:sz w:val="28"/>
          <w:szCs w:val="28"/>
          <w:lang w:eastAsia="en-US"/>
        </w:rPr>
        <w:t>4</w:t>
      </w:r>
      <w:r w:rsidRPr="00134468">
        <w:rPr>
          <w:sz w:val="28"/>
          <w:szCs w:val="28"/>
          <w:lang w:eastAsia="en-US"/>
        </w:rPr>
        <w:t>. Жалоба на действия специалистов Комитета подается в Комитет и рассматривается его руководителем.</w:t>
      </w:r>
    </w:p>
    <w:p w:rsidR="00D305B9" w:rsidRPr="00134468" w:rsidRDefault="00D305B9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85</w:t>
      </w:r>
      <w:r w:rsidR="00134468" w:rsidRPr="00134468">
        <w:rPr>
          <w:sz w:val="28"/>
          <w:szCs w:val="28"/>
          <w:lang w:eastAsia="en-US"/>
        </w:rPr>
        <w:t>. Жалоба на действия специалистов Центра подается в Центр и рассматривается его руководителем.</w:t>
      </w:r>
    </w:p>
    <w:p w:rsidR="00D305B9" w:rsidRPr="00134468" w:rsidRDefault="00D305B9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P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86</w:t>
      </w:r>
      <w:r w:rsidR="00134468" w:rsidRPr="00134468">
        <w:rPr>
          <w:sz w:val="28"/>
          <w:szCs w:val="28"/>
          <w:lang w:eastAsia="en-US"/>
        </w:rPr>
        <w:t>. Жалоба на действия руководителей Комитета, Центра, специалистов Администрации подается в Администрацию и рассматривается главой округа.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Порядок подачи и рассмотрения жалобы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87. </w:t>
      </w:r>
      <w:r w:rsidR="00134468" w:rsidRPr="00134468">
        <w:rPr>
          <w:sz w:val="28"/>
          <w:szCs w:val="28"/>
          <w:lang w:eastAsia="en-US"/>
        </w:rPr>
        <w:t xml:space="preserve">Жалоба подается в письменной форме на бумажном носителе или в электронной форме. </w:t>
      </w:r>
    </w:p>
    <w:p w:rsidR="00D305B9" w:rsidRPr="00134468" w:rsidRDefault="00D305B9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88</w:t>
      </w:r>
      <w:r w:rsidR="00134468" w:rsidRPr="00134468">
        <w:rPr>
          <w:sz w:val="28"/>
          <w:szCs w:val="28"/>
          <w:lang w:eastAsia="en-US"/>
        </w:rPr>
        <w:t xml:space="preserve">. Жалоба может быть направлена по почте, через Центр с использованием информационно-телекоммуникационной сети «Интернет», официального сайта </w:t>
      </w:r>
      <w:r w:rsidR="00BE0AA0">
        <w:rPr>
          <w:sz w:val="28"/>
          <w:szCs w:val="28"/>
          <w:lang w:eastAsia="en-US"/>
        </w:rPr>
        <w:t>Администрации</w:t>
      </w:r>
      <w:r w:rsidR="00134468" w:rsidRPr="00134468">
        <w:rPr>
          <w:sz w:val="28"/>
          <w:szCs w:val="28"/>
          <w:lang w:eastAsia="en-US"/>
        </w:rPr>
        <w:t xml:space="preserve">, Единого портала, Портала государственных и муниципальных услуг Ставропольского края, а также может быть принята при личном приеме заявителя. </w:t>
      </w:r>
    </w:p>
    <w:p w:rsidR="00D305B9" w:rsidRPr="00134468" w:rsidRDefault="00D305B9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134468" w:rsidRPr="00134468">
        <w:rPr>
          <w:sz w:val="28"/>
          <w:szCs w:val="28"/>
          <w:lang w:eastAsia="en-US"/>
        </w:rPr>
        <w:t>9. Жалоба может быть направлена по почте, а также может быть принята при личном приеме заявителя.</w:t>
      </w:r>
    </w:p>
    <w:p w:rsidR="00D305B9" w:rsidRPr="00134468" w:rsidRDefault="00D305B9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9</w:t>
      </w:r>
      <w:r w:rsidR="009A237A">
        <w:rPr>
          <w:sz w:val="28"/>
          <w:szCs w:val="28"/>
          <w:lang w:eastAsia="en-US"/>
        </w:rPr>
        <w:t>0</w:t>
      </w:r>
      <w:r w:rsidRPr="00134468">
        <w:rPr>
          <w:sz w:val="28"/>
          <w:szCs w:val="28"/>
          <w:lang w:eastAsia="en-US"/>
        </w:rPr>
        <w:t>. Жалоба должна содержать:</w:t>
      </w:r>
    </w:p>
    <w:p w:rsidR="00134468" w:rsidRPr="00134468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наименование органа (Администрация, Комитет, Центр), наименование должности, фамилию, имя, отчество должностного лица, муниципального служащего Администрации, Комитета, или специалиста Центра решения и действия (бездействие) которых обжалуются;</w:t>
      </w:r>
    </w:p>
    <w:p w:rsidR="00134468" w:rsidRPr="00134468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34468" w:rsidRPr="00134468" w:rsidRDefault="00134468" w:rsidP="0013446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сведения об обжалуемых решениях и действиях (бездействии) Администрации, Комитета, должностного лица, муниципального служащего Администрации, Комитета;</w:t>
      </w:r>
    </w:p>
    <w:p w:rsidR="00134468" w:rsidRPr="00134468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3" w:name="Par554"/>
      <w:bookmarkEnd w:id="13"/>
      <w:r w:rsidRPr="00134468">
        <w:rPr>
          <w:sz w:val="28"/>
          <w:szCs w:val="28"/>
          <w:lang w:eastAsia="en-US"/>
        </w:rPr>
        <w:t>доводы, на основании которых заявитель не согласен с решением и действием (бездействием) Администрации, Комитета, должностного лица, муниципального служащего Администрации, Комитета или специалиста Центра. Заявителем могут быть представлены документы (при наличии), подтверждающие доводы заявителя, либо их копии.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Сроки рассмотрения жалобы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  <w:lang w:eastAsia="en-US"/>
        </w:rPr>
      </w:pPr>
    </w:p>
    <w:p w:rsidR="00134468" w:rsidRDefault="009A237A" w:rsidP="001344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4" w:name="Par558"/>
      <w:bookmarkEnd w:id="14"/>
      <w:r>
        <w:rPr>
          <w:sz w:val="28"/>
          <w:szCs w:val="28"/>
          <w:lang w:eastAsia="en-US"/>
        </w:rPr>
        <w:t>91</w:t>
      </w:r>
      <w:r w:rsidR="00134468" w:rsidRPr="00134468">
        <w:rPr>
          <w:sz w:val="28"/>
          <w:szCs w:val="28"/>
          <w:lang w:eastAsia="en-US"/>
        </w:rPr>
        <w:t>. Жалоба регистрируется в день ее поступления в Администрацию, Комитет, Центр.</w:t>
      </w:r>
    </w:p>
    <w:p w:rsidR="00D305B9" w:rsidRPr="00134468" w:rsidRDefault="00D305B9" w:rsidP="001344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Default="00134468" w:rsidP="0013446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9</w:t>
      </w:r>
      <w:r w:rsidR="009A237A">
        <w:rPr>
          <w:sz w:val="28"/>
          <w:szCs w:val="28"/>
          <w:lang w:eastAsia="en-US"/>
        </w:rPr>
        <w:t>2</w:t>
      </w:r>
      <w:r w:rsidRPr="00134468">
        <w:rPr>
          <w:sz w:val="28"/>
          <w:szCs w:val="28"/>
          <w:lang w:eastAsia="en-US"/>
        </w:rPr>
        <w:t xml:space="preserve">. Жалоба, поступившая в Администрацию, подлежит рассмотрению должностным лицом, наделенным полномочиями по рассмотрению жалоб, в течение </w:t>
      </w:r>
      <w:r w:rsidR="00194530">
        <w:rPr>
          <w:sz w:val="28"/>
          <w:szCs w:val="28"/>
          <w:lang w:eastAsia="en-US"/>
        </w:rPr>
        <w:t>15</w:t>
      </w:r>
      <w:r w:rsidRPr="00134468">
        <w:rPr>
          <w:sz w:val="28"/>
          <w:szCs w:val="28"/>
          <w:lang w:eastAsia="en-US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</w:t>
      </w:r>
      <w:r w:rsidRPr="00134468">
        <w:rPr>
          <w:sz w:val="28"/>
          <w:szCs w:val="28"/>
        </w:rPr>
        <w:t>если иные сроки рассмотрения жалоб не установлены Правительством Российской Федерации</w:t>
      </w:r>
      <w:r w:rsidRPr="00134468">
        <w:rPr>
          <w:sz w:val="28"/>
          <w:szCs w:val="28"/>
          <w:lang w:eastAsia="en-US"/>
        </w:rPr>
        <w:t>.</w:t>
      </w:r>
    </w:p>
    <w:p w:rsidR="00D305B9" w:rsidRPr="00134468" w:rsidRDefault="00D305B9" w:rsidP="00134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4468" w:rsidRPr="00134468" w:rsidRDefault="00134468" w:rsidP="00134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468">
        <w:rPr>
          <w:sz w:val="28"/>
          <w:szCs w:val="28"/>
          <w:lang w:eastAsia="en-US"/>
        </w:rPr>
        <w:t>9</w:t>
      </w:r>
      <w:r w:rsidR="009A237A">
        <w:rPr>
          <w:sz w:val="28"/>
          <w:szCs w:val="28"/>
          <w:lang w:eastAsia="en-US"/>
        </w:rPr>
        <w:t>3</w:t>
      </w:r>
      <w:r w:rsidRPr="00134468">
        <w:rPr>
          <w:sz w:val="28"/>
          <w:szCs w:val="28"/>
          <w:lang w:eastAsia="en-US"/>
        </w:rPr>
        <w:t xml:space="preserve">. Жалоба на действия специалистов Комитета, Центра подлежит рассмотрению руководителем Комитета, Центра в течение 15 рабочих дней со дня ее регистрации, а в случае обжалования отказа в приеме документов у заявителя либо нарушения установленного срока исправления допущенных опечаток и ошибок - в течение 5 рабочих дней со дня ее регистрации, </w:t>
      </w:r>
      <w:r w:rsidRPr="00134468">
        <w:rPr>
          <w:sz w:val="28"/>
          <w:szCs w:val="28"/>
        </w:rPr>
        <w:t>если иные сроки рассмотрения жалоб не установлены Правительством Российской Федерации</w:t>
      </w:r>
      <w:r w:rsidRPr="00134468">
        <w:rPr>
          <w:sz w:val="28"/>
          <w:szCs w:val="28"/>
          <w:lang w:eastAsia="en-US"/>
        </w:rPr>
        <w:t>.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Результаты рассмотрения жалобы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  <w:lang w:eastAsia="en-US"/>
        </w:rPr>
      </w:pPr>
    </w:p>
    <w:p w:rsidR="00134468" w:rsidRP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94</w:t>
      </w:r>
      <w:r w:rsidR="00134468" w:rsidRPr="00134468">
        <w:rPr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:rsidR="00134468" w:rsidRPr="00134468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 xml:space="preserve"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134468">
        <w:rPr>
          <w:sz w:val="28"/>
          <w:szCs w:val="28"/>
          <w:lang w:eastAsia="en-US"/>
        </w:rPr>
        <w:lastRenderedPageBreak/>
        <w:t>правовыми актами Российской Федерации, Ставропольского края;</w:t>
      </w:r>
    </w:p>
    <w:p w:rsidR="00134468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отказ в удовлетворении жалобы.</w:t>
      </w:r>
    </w:p>
    <w:p w:rsidR="00D305B9" w:rsidRPr="00134468" w:rsidRDefault="00D305B9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P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95</w:t>
      </w:r>
      <w:r w:rsidR="00134468" w:rsidRPr="00134468">
        <w:rPr>
          <w:sz w:val="28"/>
          <w:szCs w:val="28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eastAsia="en-US"/>
        </w:rPr>
      </w:pPr>
    </w:p>
    <w:p w:rsidR="00134468" w:rsidRPr="00134468" w:rsidRDefault="00134468" w:rsidP="001344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134468" w:rsidRPr="00134468" w:rsidRDefault="00134468" w:rsidP="0013446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</w:p>
    <w:p w:rsid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96</w:t>
      </w:r>
      <w:r w:rsidR="00134468" w:rsidRPr="00134468">
        <w:rPr>
          <w:sz w:val="28"/>
          <w:szCs w:val="28"/>
          <w:lang w:eastAsia="en-US"/>
        </w:rPr>
        <w:t>. Мотивированный ответ о результатах рассмотрения жалобы направляется заявителю в письменной форме не позднее дня, следующего за днем принятия решения по жалобе.</w:t>
      </w:r>
    </w:p>
    <w:p w:rsidR="00D305B9" w:rsidRPr="00134468" w:rsidRDefault="00D305B9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34468" w:rsidRPr="00134468" w:rsidRDefault="009A237A" w:rsidP="00134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97</w:t>
      </w:r>
      <w:r w:rsidR="00134468" w:rsidRPr="00134468">
        <w:rPr>
          <w:sz w:val="28"/>
          <w:szCs w:val="28"/>
          <w:lang w:eastAsia="en-US"/>
        </w:rPr>
        <w:t>. Информация о порядке обжалования действий (бездействия), а также решений Комитета, Центра, должностных лиц, муниципальных служащих Комитета, специалистов Центра размещается на информационных стендах в местах предоставления муниципальной услуги в Комитете, Центре, на официальном сайте Администрации, Едином портале, а также Портале государственных и муниципальных услуг Ставропольского края.</w:t>
      </w:r>
    </w:p>
    <w:p w:rsidR="00134468" w:rsidRPr="00134468" w:rsidRDefault="00134468" w:rsidP="00134468">
      <w:pPr>
        <w:spacing w:line="240" w:lineRule="exact"/>
        <w:ind w:right="57"/>
        <w:rPr>
          <w:rFonts w:eastAsiaTheme="minorHAnsi" w:cstheme="minorBidi"/>
          <w:sz w:val="28"/>
          <w:szCs w:val="28"/>
          <w:lang w:eastAsia="en-US"/>
        </w:rPr>
      </w:pPr>
    </w:p>
    <w:p w:rsidR="00134468" w:rsidRPr="00134468" w:rsidRDefault="00134468" w:rsidP="00134468">
      <w:pPr>
        <w:spacing w:line="240" w:lineRule="exact"/>
        <w:ind w:right="57"/>
        <w:rPr>
          <w:rFonts w:eastAsiaTheme="minorHAnsi" w:cstheme="minorBidi"/>
          <w:sz w:val="28"/>
          <w:szCs w:val="28"/>
          <w:lang w:eastAsia="en-US"/>
        </w:rPr>
      </w:pPr>
    </w:p>
    <w:p w:rsidR="00134468" w:rsidRPr="00134468" w:rsidRDefault="00134468" w:rsidP="00134468">
      <w:pPr>
        <w:spacing w:line="240" w:lineRule="exact"/>
        <w:ind w:right="57"/>
        <w:rPr>
          <w:rFonts w:eastAsiaTheme="minorHAnsi" w:cstheme="minorBidi"/>
          <w:sz w:val="28"/>
          <w:szCs w:val="28"/>
          <w:lang w:eastAsia="en-US"/>
        </w:rPr>
      </w:pPr>
    </w:p>
    <w:p w:rsidR="00795868" w:rsidRDefault="00115C15" w:rsidP="00115C15">
      <w:pPr>
        <w:tabs>
          <w:tab w:val="left" w:pos="0"/>
        </w:tabs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795868" w:rsidSect="0041047F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A4" w:rsidRDefault="00187AA4" w:rsidP="00697EC1">
      <w:r>
        <w:separator/>
      </w:r>
    </w:p>
  </w:endnote>
  <w:endnote w:type="continuationSeparator" w:id="0">
    <w:p w:rsidR="00187AA4" w:rsidRDefault="00187AA4" w:rsidP="0069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A4" w:rsidRDefault="00187AA4" w:rsidP="00697EC1">
      <w:r>
        <w:separator/>
      </w:r>
    </w:p>
  </w:footnote>
  <w:footnote w:type="continuationSeparator" w:id="0">
    <w:p w:rsidR="00187AA4" w:rsidRDefault="00187AA4" w:rsidP="0069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965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345E" w:rsidRPr="00697EC1" w:rsidRDefault="0065345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D64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697E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345E" w:rsidRDefault="006534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66B"/>
    <w:multiLevelType w:val="hybridMultilevel"/>
    <w:tmpl w:val="643E37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B74BB8"/>
    <w:multiLevelType w:val="hybridMultilevel"/>
    <w:tmpl w:val="854C4D60"/>
    <w:lvl w:ilvl="0" w:tplc="B42ECDB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6FA216A"/>
    <w:multiLevelType w:val="hybridMultilevel"/>
    <w:tmpl w:val="EF96FC42"/>
    <w:lvl w:ilvl="0" w:tplc="2A9A9FF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CA5017"/>
    <w:multiLevelType w:val="hybridMultilevel"/>
    <w:tmpl w:val="9EEAE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CC"/>
    <w:rsid w:val="00006F56"/>
    <w:rsid w:val="000360BA"/>
    <w:rsid w:val="00046BA6"/>
    <w:rsid w:val="000A2C14"/>
    <w:rsid w:val="000B043B"/>
    <w:rsid w:val="000E0165"/>
    <w:rsid w:val="000F28A7"/>
    <w:rsid w:val="0010497B"/>
    <w:rsid w:val="00106639"/>
    <w:rsid w:val="00115C15"/>
    <w:rsid w:val="00134468"/>
    <w:rsid w:val="001357A1"/>
    <w:rsid w:val="001851C6"/>
    <w:rsid w:val="00187AA4"/>
    <w:rsid w:val="00194530"/>
    <w:rsid w:val="001B1A34"/>
    <w:rsid w:val="001C3ABA"/>
    <w:rsid w:val="001F508E"/>
    <w:rsid w:val="00247645"/>
    <w:rsid w:val="0026019C"/>
    <w:rsid w:val="00264FA8"/>
    <w:rsid w:val="00282032"/>
    <w:rsid w:val="002B2D64"/>
    <w:rsid w:val="002C0BF3"/>
    <w:rsid w:val="0035692D"/>
    <w:rsid w:val="00365A47"/>
    <w:rsid w:val="00365A70"/>
    <w:rsid w:val="003A563C"/>
    <w:rsid w:val="003B463A"/>
    <w:rsid w:val="00406881"/>
    <w:rsid w:val="0041047F"/>
    <w:rsid w:val="00464E07"/>
    <w:rsid w:val="004753F2"/>
    <w:rsid w:val="004F59E7"/>
    <w:rsid w:val="00542445"/>
    <w:rsid w:val="005A6C20"/>
    <w:rsid w:val="005E3F9B"/>
    <w:rsid w:val="00620243"/>
    <w:rsid w:val="00625798"/>
    <w:rsid w:val="0063714C"/>
    <w:rsid w:val="00637308"/>
    <w:rsid w:val="0065345E"/>
    <w:rsid w:val="006571BE"/>
    <w:rsid w:val="00690FC8"/>
    <w:rsid w:val="00697EC1"/>
    <w:rsid w:val="006B0350"/>
    <w:rsid w:val="006F6CFC"/>
    <w:rsid w:val="00733EF2"/>
    <w:rsid w:val="00757141"/>
    <w:rsid w:val="007726A2"/>
    <w:rsid w:val="00795868"/>
    <w:rsid w:val="00797A11"/>
    <w:rsid w:val="007A580E"/>
    <w:rsid w:val="007C6CD2"/>
    <w:rsid w:val="007F7B0F"/>
    <w:rsid w:val="00813FBA"/>
    <w:rsid w:val="00847A2D"/>
    <w:rsid w:val="0086285B"/>
    <w:rsid w:val="00873285"/>
    <w:rsid w:val="0089758C"/>
    <w:rsid w:val="008B5342"/>
    <w:rsid w:val="008C5242"/>
    <w:rsid w:val="00927F7C"/>
    <w:rsid w:val="009A237A"/>
    <w:rsid w:val="009E2F02"/>
    <w:rsid w:val="009E6C9F"/>
    <w:rsid w:val="00A05159"/>
    <w:rsid w:val="00A61A33"/>
    <w:rsid w:val="00A63F78"/>
    <w:rsid w:val="00AD7B8A"/>
    <w:rsid w:val="00B51F75"/>
    <w:rsid w:val="00B623B2"/>
    <w:rsid w:val="00B84661"/>
    <w:rsid w:val="00B9656E"/>
    <w:rsid w:val="00BC4B6F"/>
    <w:rsid w:val="00BE0AA0"/>
    <w:rsid w:val="00BF3381"/>
    <w:rsid w:val="00C1373D"/>
    <w:rsid w:val="00C20737"/>
    <w:rsid w:val="00C4177F"/>
    <w:rsid w:val="00C425E8"/>
    <w:rsid w:val="00C44AAC"/>
    <w:rsid w:val="00C6369D"/>
    <w:rsid w:val="00C63705"/>
    <w:rsid w:val="00C73743"/>
    <w:rsid w:val="00C94431"/>
    <w:rsid w:val="00CE0E68"/>
    <w:rsid w:val="00D170D6"/>
    <w:rsid w:val="00D305B9"/>
    <w:rsid w:val="00D40E67"/>
    <w:rsid w:val="00D714FD"/>
    <w:rsid w:val="00D80102"/>
    <w:rsid w:val="00D83BEC"/>
    <w:rsid w:val="00D84731"/>
    <w:rsid w:val="00DA7F8B"/>
    <w:rsid w:val="00DC6678"/>
    <w:rsid w:val="00DC6D64"/>
    <w:rsid w:val="00DF54C8"/>
    <w:rsid w:val="00E06265"/>
    <w:rsid w:val="00E151FE"/>
    <w:rsid w:val="00E416BC"/>
    <w:rsid w:val="00E815CC"/>
    <w:rsid w:val="00EC70A4"/>
    <w:rsid w:val="00F139BA"/>
    <w:rsid w:val="00F22112"/>
    <w:rsid w:val="00F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5CC"/>
    <w:pPr>
      <w:ind w:left="720"/>
      <w:contextualSpacing/>
    </w:pPr>
  </w:style>
  <w:style w:type="paragraph" w:styleId="2">
    <w:name w:val="List 2"/>
    <w:basedOn w:val="a"/>
    <w:rsid w:val="00E815CC"/>
    <w:pPr>
      <w:autoSpaceDE w:val="0"/>
      <w:autoSpaceDN w:val="0"/>
      <w:ind w:left="566" w:hanging="283"/>
    </w:pPr>
    <w:rPr>
      <w:rFonts w:ascii="Arial" w:hAnsi="Arial" w:cs="Arial"/>
      <w:sz w:val="28"/>
      <w:szCs w:val="28"/>
    </w:rPr>
  </w:style>
  <w:style w:type="table" w:styleId="a4">
    <w:name w:val="Table Grid"/>
    <w:basedOn w:val="a1"/>
    <w:uiPriority w:val="59"/>
    <w:rsid w:val="00E8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365A70"/>
    <w:rPr>
      <w:i/>
      <w:iCs/>
    </w:rPr>
  </w:style>
  <w:style w:type="character" w:styleId="a5">
    <w:name w:val="Hyperlink"/>
    <w:basedOn w:val="a0"/>
    <w:uiPriority w:val="99"/>
    <w:unhideWhenUsed/>
    <w:rsid w:val="00365A7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65A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65A70"/>
  </w:style>
  <w:style w:type="paragraph" w:styleId="a6">
    <w:name w:val="Document Map"/>
    <w:basedOn w:val="a"/>
    <w:link w:val="a7"/>
    <w:uiPriority w:val="99"/>
    <w:semiHidden/>
    <w:unhideWhenUsed/>
    <w:rsid w:val="00365A7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65A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65A70"/>
  </w:style>
  <w:style w:type="paragraph" w:styleId="aa">
    <w:name w:val="footer"/>
    <w:basedOn w:val="a"/>
    <w:link w:val="ab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65A70"/>
  </w:style>
  <w:style w:type="table" w:customStyle="1" w:styleId="TableGrid">
    <w:name w:val="TableGrid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34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Текст в заданном формате"/>
    <w:basedOn w:val="a"/>
    <w:rsid w:val="00DA7F8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No Spacing"/>
    <w:link w:val="ae"/>
    <w:uiPriority w:val="1"/>
    <w:qFormat/>
    <w:rsid w:val="00795868"/>
    <w:pPr>
      <w:spacing w:after="0" w:line="240" w:lineRule="auto"/>
    </w:pPr>
    <w:rPr>
      <w:rFonts w:ascii="Calibri" w:eastAsia="Calibri" w:hAnsi="Calibri"/>
    </w:rPr>
  </w:style>
  <w:style w:type="character" w:customStyle="1" w:styleId="ae">
    <w:name w:val="Без интервала Знак"/>
    <w:link w:val="ad"/>
    <w:uiPriority w:val="1"/>
    <w:locked/>
    <w:rsid w:val="00795868"/>
    <w:rPr>
      <w:rFonts w:ascii="Calibri" w:eastAsia="Calibri" w:hAnsi="Calibri"/>
    </w:rPr>
  </w:style>
  <w:style w:type="paragraph" w:styleId="af">
    <w:name w:val="Balloon Text"/>
    <w:basedOn w:val="a"/>
    <w:link w:val="af0"/>
    <w:uiPriority w:val="99"/>
    <w:semiHidden/>
    <w:unhideWhenUsed/>
    <w:rsid w:val="00C637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5CC"/>
    <w:pPr>
      <w:ind w:left="720"/>
      <w:contextualSpacing/>
    </w:pPr>
  </w:style>
  <w:style w:type="paragraph" w:styleId="2">
    <w:name w:val="List 2"/>
    <w:basedOn w:val="a"/>
    <w:rsid w:val="00E815CC"/>
    <w:pPr>
      <w:autoSpaceDE w:val="0"/>
      <w:autoSpaceDN w:val="0"/>
      <w:ind w:left="566" w:hanging="283"/>
    </w:pPr>
    <w:rPr>
      <w:rFonts w:ascii="Arial" w:hAnsi="Arial" w:cs="Arial"/>
      <w:sz w:val="28"/>
      <w:szCs w:val="28"/>
    </w:rPr>
  </w:style>
  <w:style w:type="table" w:styleId="a4">
    <w:name w:val="Table Grid"/>
    <w:basedOn w:val="a1"/>
    <w:uiPriority w:val="59"/>
    <w:rsid w:val="00E8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365A70"/>
    <w:rPr>
      <w:i/>
      <w:iCs/>
    </w:rPr>
  </w:style>
  <w:style w:type="character" w:styleId="a5">
    <w:name w:val="Hyperlink"/>
    <w:basedOn w:val="a0"/>
    <w:uiPriority w:val="99"/>
    <w:unhideWhenUsed/>
    <w:rsid w:val="00365A7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65A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65A70"/>
  </w:style>
  <w:style w:type="paragraph" w:styleId="a6">
    <w:name w:val="Document Map"/>
    <w:basedOn w:val="a"/>
    <w:link w:val="a7"/>
    <w:uiPriority w:val="99"/>
    <w:semiHidden/>
    <w:unhideWhenUsed/>
    <w:rsid w:val="00365A7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65A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65A70"/>
  </w:style>
  <w:style w:type="paragraph" w:styleId="aa">
    <w:name w:val="footer"/>
    <w:basedOn w:val="a"/>
    <w:link w:val="ab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65A70"/>
  </w:style>
  <w:style w:type="table" w:customStyle="1" w:styleId="TableGrid">
    <w:name w:val="TableGrid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34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Текст в заданном формате"/>
    <w:basedOn w:val="a"/>
    <w:rsid w:val="00DA7F8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No Spacing"/>
    <w:link w:val="ae"/>
    <w:uiPriority w:val="1"/>
    <w:qFormat/>
    <w:rsid w:val="00795868"/>
    <w:pPr>
      <w:spacing w:after="0" w:line="240" w:lineRule="auto"/>
    </w:pPr>
    <w:rPr>
      <w:rFonts w:ascii="Calibri" w:eastAsia="Calibri" w:hAnsi="Calibri"/>
    </w:rPr>
  </w:style>
  <w:style w:type="character" w:customStyle="1" w:styleId="ae">
    <w:name w:val="Без интервала Знак"/>
    <w:link w:val="ad"/>
    <w:uiPriority w:val="1"/>
    <w:locked/>
    <w:rsid w:val="00795868"/>
    <w:rPr>
      <w:rFonts w:ascii="Calibri" w:eastAsia="Calibri" w:hAnsi="Calibri"/>
    </w:rPr>
  </w:style>
  <w:style w:type="paragraph" w:styleId="af">
    <w:name w:val="Balloon Text"/>
    <w:basedOn w:val="a"/>
    <w:link w:val="af0"/>
    <w:uiPriority w:val="99"/>
    <w:semiHidden/>
    <w:unhideWhenUsed/>
    <w:rsid w:val="00C637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40DFEFCEA5873464CB78847ED22F02F2FBD20160A65ECE5073C93C960ChAO" TargetMode="External"/><Relationship Id="rId18" Type="http://schemas.openxmlformats.org/officeDocument/2006/relationships/hyperlink" Target="consultantplus://offline/ref=B0D4251143FF4502D15F180722B91F13820D1E68A5A2297EFD77F4637159EDA9FE4795676EF8316308A535BA83CEA5D0A7AB57999BA8U1w2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40DFEFCEA5873464CB78847ED22F02F1FCD00167A65ECE5073C93C96CA1F813D59CE560A6F584C0BhAO" TargetMode="External"/><Relationship Id="rId17" Type="http://schemas.openxmlformats.org/officeDocument/2006/relationships/hyperlink" Target="consultantplus://offline/ref=6B302410F99CA5D09EF50A5742A269BCD38C16257526BAA17BF5D1B1ADD01C296D71584FB5161E65152E7C41o465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55880/a2588b2a1374c05e0939bb4df8e54fc0dfd6e00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9D7EED53D14705F0475277592280590B97EF6762E26F7E152BA9BE3309F43E29A91615C4D0D8EED4lA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919338" TargetMode="External"/><Relationship Id="rId10" Type="http://schemas.openxmlformats.org/officeDocument/2006/relationships/hyperlink" Target="consultantplus://offline/ref=429D7EED53D14705F0475277592280590B97EF6762E26F7E152BA9BE3309F43E29A91617DCl1F" TargetMode="External"/><Relationship Id="rId19" Type="http://schemas.openxmlformats.org/officeDocument/2006/relationships/hyperlink" Target="consultantplus://offline/ref=B0D4251143FF4502D15F180722B91F13820D1E68A5A2297EFD77F4637159EDA9FE4795676EF8316308A535BA83CEA5D0A7AB57999BA8U1w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pak-mfc@mail.ru" TargetMode="External"/><Relationship Id="rId14" Type="http://schemas.openxmlformats.org/officeDocument/2006/relationships/hyperlink" Target="consultantplus://offline/ref=F940DFEFCEA5873464CB78847ED22F02F2FBD20160A65ECE5073C93C96CA1F813D59CE560A6F58450Bh9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0F59-2A23-4375-995C-8900448F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31</Pages>
  <Words>10917</Words>
  <Characters>62232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18</cp:revision>
  <cp:lastPrinted>2021-05-31T11:45:00Z</cp:lastPrinted>
  <dcterms:created xsi:type="dcterms:W3CDTF">2021-05-03T09:33:00Z</dcterms:created>
  <dcterms:modified xsi:type="dcterms:W3CDTF">2021-05-31T13:56:00Z</dcterms:modified>
</cp:coreProperties>
</file>