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C0A" w:rsidRPr="004675DA" w:rsidRDefault="004B5C0A" w:rsidP="004B5C0A">
      <w:pPr>
        <w:jc w:val="center"/>
        <w:rPr>
          <w:b/>
          <w:sz w:val="36"/>
        </w:rPr>
      </w:pPr>
      <w:proofErr w:type="gramStart"/>
      <w:r w:rsidRPr="004675DA">
        <w:rPr>
          <w:b/>
          <w:sz w:val="36"/>
        </w:rPr>
        <w:t>П</w:t>
      </w:r>
      <w:proofErr w:type="gramEnd"/>
      <w:r w:rsidRPr="004675DA">
        <w:rPr>
          <w:b/>
          <w:sz w:val="36"/>
        </w:rPr>
        <w:t xml:space="preserve"> О С Т А Н О В Л Е Н И Е</w:t>
      </w:r>
    </w:p>
    <w:p w:rsidR="004B5C0A" w:rsidRPr="004675DA" w:rsidRDefault="004B5C0A" w:rsidP="004B5C0A">
      <w:pPr>
        <w:jc w:val="center"/>
      </w:pPr>
    </w:p>
    <w:p w:rsidR="004B5C0A" w:rsidRPr="004675DA" w:rsidRDefault="004B5C0A" w:rsidP="004B5C0A">
      <w:pPr>
        <w:jc w:val="center"/>
        <w:rPr>
          <w:b/>
          <w:caps/>
          <w:sz w:val="24"/>
        </w:rPr>
      </w:pPr>
      <w:r w:rsidRPr="004675DA">
        <w:rPr>
          <w:b/>
          <w:caps/>
          <w:sz w:val="24"/>
        </w:rPr>
        <w:t>Администрации Шпаковского муниципального ОКРУГА</w:t>
      </w:r>
    </w:p>
    <w:p w:rsidR="004B5C0A" w:rsidRPr="004675DA" w:rsidRDefault="004B5C0A" w:rsidP="004B5C0A">
      <w:pPr>
        <w:jc w:val="center"/>
        <w:rPr>
          <w:b/>
          <w:caps/>
          <w:sz w:val="24"/>
        </w:rPr>
      </w:pPr>
      <w:r w:rsidRPr="004675DA">
        <w:rPr>
          <w:b/>
          <w:caps/>
          <w:sz w:val="24"/>
        </w:rPr>
        <w:t>Ставропольского края</w:t>
      </w:r>
    </w:p>
    <w:p w:rsidR="004B5C0A" w:rsidRPr="004675DA" w:rsidRDefault="004B5C0A" w:rsidP="004B5C0A">
      <w:pPr>
        <w:jc w:val="center"/>
        <w:rPr>
          <w:b/>
          <w:caps/>
          <w:sz w:val="24"/>
        </w:rPr>
      </w:pPr>
    </w:p>
    <w:p w:rsidR="00132137" w:rsidRPr="005A7EA3" w:rsidRDefault="005A7EA3" w:rsidP="00A359A9">
      <w:pPr>
        <w:rPr>
          <w:szCs w:val="28"/>
        </w:rPr>
      </w:pPr>
      <w:r>
        <w:t xml:space="preserve">30 июня 2025 г.                               </w:t>
      </w:r>
      <w:r w:rsidR="00132137" w:rsidRPr="004675DA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       </w:t>
      </w:r>
      <w:r>
        <w:t>№ 810</w:t>
      </w:r>
    </w:p>
    <w:p w:rsidR="00132137" w:rsidRDefault="00132137" w:rsidP="004B5C0A">
      <w:pPr>
        <w:jc w:val="center"/>
        <w:rPr>
          <w:b/>
          <w:caps/>
          <w:sz w:val="24"/>
        </w:rPr>
      </w:pPr>
    </w:p>
    <w:p w:rsidR="004B5C0A" w:rsidRDefault="004B5C0A" w:rsidP="00185539">
      <w:pPr>
        <w:tabs>
          <w:tab w:val="left" w:pos="5510"/>
        </w:tabs>
        <w:rPr>
          <w:rFonts w:cs="Times New Roman"/>
          <w:szCs w:val="28"/>
        </w:rPr>
      </w:pPr>
    </w:p>
    <w:p w:rsidR="002E2DA8" w:rsidRDefault="00940739" w:rsidP="00DF4527">
      <w:pPr>
        <w:suppressAutoHyphens/>
        <w:spacing w:line="24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Об утверждении схемы размещения нестационарных торговых объектов на территории Шпаковского муниципального округа Ставропольского края на 2025-2030 гг. </w:t>
      </w:r>
    </w:p>
    <w:p w:rsidR="004B5C0A" w:rsidRPr="00DF4527" w:rsidRDefault="004B5C0A" w:rsidP="00DF4527">
      <w:pPr>
        <w:suppressAutoHyphens/>
        <w:spacing w:line="240" w:lineRule="exact"/>
        <w:jc w:val="both"/>
        <w:rPr>
          <w:szCs w:val="28"/>
        </w:rPr>
      </w:pPr>
    </w:p>
    <w:p w:rsidR="002E2DA8" w:rsidRPr="00821D3A" w:rsidRDefault="002E2DA8" w:rsidP="00821D3A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 w:themeColor="text1"/>
          <w:sz w:val="28"/>
          <w:szCs w:val="28"/>
        </w:rPr>
      </w:pPr>
      <w:proofErr w:type="gramStart"/>
      <w:r w:rsidRPr="00821D3A">
        <w:rPr>
          <w:b w:val="0"/>
          <w:color w:val="000000" w:themeColor="text1"/>
          <w:sz w:val="28"/>
          <w:szCs w:val="28"/>
        </w:rPr>
        <w:t xml:space="preserve">В соответствии с </w:t>
      </w:r>
      <w:r w:rsidR="00821D3A" w:rsidRPr="00821D3A">
        <w:rPr>
          <w:b w:val="0"/>
          <w:color w:val="000000" w:themeColor="text1"/>
          <w:sz w:val="28"/>
          <w:szCs w:val="28"/>
        </w:rPr>
        <w:t xml:space="preserve">Федеральным </w:t>
      </w:r>
      <w:r w:rsidR="008D12F3">
        <w:rPr>
          <w:b w:val="0"/>
          <w:sz w:val="28"/>
          <w:szCs w:val="28"/>
        </w:rPr>
        <w:t>з</w:t>
      </w:r>
      <w:r w:rsidRPr="00821D3A">
        <w:rPr>
          <w:b w:val="0"/>
          <w:sz w:val="28"/>
          <w:szCs w:val="28"/>
        </w:rPr>
        <w:t xml:space="preserve">аконом </w:t>
      </w:r>
      <w:r w:rsidR="00821D3A">
        <w:rPr>
          <w:b w:val="0"/>
          <w:color w:val="000000"/>
          <w:sz w:val="28"/>
          <w:szCs w:val="28"/>
        </w:rPr>
        <w:t>от 06</w:t>
      </w:r>
      <w:r w:rsidR="009748D2">
        <w:rPr>
          <w:b w:val="0"/>
          <w:color w:val="000000"/>
          <w:sz w:val="28"/>
          <w:szCs w:val="28"/>
        </w:rPr>
        <w:t xml:space="preserve"> октября </w:t>
      </w:r>
      <w:r w:rsidR="00821D3A">
        <w:rPr>
          <w:b w:val="0"/>
          <w:color w:val="000000"/>
          <w:sz w:val="28"/>
          <w:szCs w:val="28"/>
        </w:rPr>
        <w:t xml:space="preserve">2003 </w:t>
      </w:r>
      <w:r w:rsidR="009748D2">
        <w:rPr>
          <w:b w:val="0"/>
          <w:color w:val="000000"/>
          <w:sz w:val="28"/>
          <w:szCs w:val="28"/>
        </w:rPr>
        <w:t>года</w:t>
      </w:r>
      <w:r w:rsidR="008D12F3">
        <w:rPr>
          <w:b w:val="0"/>
          <w:color w:val="000000"/>
          <w:sz w:val="28"/>
          <w:szCs w:val="28"/>
        </w:rPr>
        <w:t xml:space="preserve"> </w:t>
      </w:r>
      <w:r w:rsidR="008E2C61">
        <w:rPr>
          <w:b w:val="0"/>
          <w:color w:val="000000"/>
          <w:sz w:val="28"/>
          <w:szCs w:val="28"/>
        </w:rPr>
        <w:br/>
      </w:r>
      <w:r w:rsidR="00821D3A">
        <w:rPr>
          <w:b w:val="0"/>
          <w:color w:val="000000"/>
          <w:sz w:val="28"/>
          <w:szCs w:val="28"/>
        </w:rPr>
        <w:t>№</w:t>
      </w:r>
      <w:r w:rsidR="00821D3A" w:rsidRPr="00821D3A">
        <w:rPr>
          <w:b w:val="0"/>
          <w:color w:val="000000"/>
          <w:sz w:val="28"/>
          <w:szCs w:val="28"/>
        </w:rPr>
        <w:t xml:space="preserve"> 131-ФЗ </w:t>
      </w:r>
      <w:r w:rsidR="00821D3A">
        <w:rPr>
          <w:b w:val="0"/>
          <w:color w:val="000000"/>
          <w:sz w:val="28"/>
          <w:szCs w:val="28"/>
        </w:rPr>
        <w:t>«</w:t>
      </w:r>
      <w:r w:rsidR="00821D3A" w:rsidRPr="00821D3A">
        <w:rPr>
          <w:b w:val="0"/>
          <w:color w:val="000000"/>
          <w:sz w:val="28"/>
          <w:szCs w:val="28"/>
        </w:rPr>
        <w:t xml:space="preserve">Об общих принципах организации местного самоуправления в </w:t>
      </w:r>
      <w:r w:rsidR="00751ED6">
        <w:rPr>
          <w:b w:val="0"/>
          <w:color w:val="000000"/>
          <w:sz w:val="28"/>
          <w:szCs w:val="28"/>
        </w:rPr>
        <w:t xml:space="preserve">   </w:t>
      </w:r>
      <w:r w:rsidR="00821D3A" w:rsidRPr="00821D3A">
        <w:rPr>
          <w:b w:val="0"/>
          <w:color w:val="000000"/>
          <w:sz w:val="28"/>
          <w:szCs w:val="28"/>
        </w:rPr>
        <w:t>Российской Федерации</w:t>
      </w:r>
      <w:r w:rsidR="00821D3A">
        <w:rPr>
          <w:b w:val="0"/>
          <w:color w:val="000000"/>
          <w:sz w:val="28"/>
          <w:szCs w:val="28"/>
        </w:rPr>
        <w:t>»</w:t>
      </w:r>
      <w:r w:rsidR="00F72B43">
        <w:rPr>
          <w:b w:val="0"/>
          <w:color w:val="000000"/>
          <w:sz w:val="28"/>
          <w:szCs w:val="28"/>
        </w:rPr>
        <w:t>,</w:t>
      </w:r>
      <w:r w:rsidR="00821D3A">
        <w:rPr>
          <w:b w:val="0"/>
          <w:color w:val="000000"/>
          <w:sz w:val="28"/>
          <w:szCs w:val="28"/>
        </w:rPr>
        <w:t xml:space="preserve"> </w:t>
      </w:r>
      <w:r w:rsidRPr="00821D3A">
        <w:rPr>
          <w:b w:val="0"/>
          <w:color w:val="000000" w:themeColor="text1"/>
          <w:sz w:val="28"/>
          <w:szCs w:val="28"/>
        </w:rPr>
        <w:t xml:space="preserve">в целях обеспечения устойчивого развития территорий Шпаковского муниципального округа, обеспечения равных возможностей </w:t>
      </w:r>
      <w:r w:rsidR="00751ED6">
        <w:rPr>
          <w:b w:val="0"/>
          <w:color w:val="000000" w:themeColor="text1"/>
          <w:sz w:val="28"/>
          <w:szCs w:val="28"/>
        </w:rPr>
        <w:t xml:space="preserve"> </w:t>
      </w:r>
      <w:r w:rsidRPr="00821D3A">
        <w:rPr>
          <w:b w:val="0"/>
          <w:color w:val="000000" w:themeColor="text1"/>
          <w:sz w:val="28"/>
          <w:szCs w:val="28"/>
        </w:rPr>
        <w:t xml:space="preserve">юридическим и физическим лицам, индивидуальным предпринимателям в размещении нестационарных торговых объектов, объектов общественного питания администрация Шпаковского муниципального округа Ставропольского края </w:t>
      </w:r>
      <w:proofErr w:type="gramEnd"/>
    </w:p>
    <w:p w:rsidR="002E2DA8" w:rsidRPr="008E2C61" w:rsidRDefault="002E2DA8" w:rsidP="002E2DA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8"/>
        </w:rPr>
      </w:pPr>
    </w:p>
    <w:p w:rsidR="002E2DA8" w:rsidRDefault="002E2DA8" w:rsidP="002E2DA8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2E2DA8" w:rsidRPr="008E2C61" w:rsidRDefault="002E2DA8" w:rsidP="002E2DA8">
      <w:pPr>
        <w:pStyle w:val="ConsPlusNormal"/>
        <w:rPr>
          <w:rFonts w:ascii="Times New Roman" w:hAnsi="Times New Roman" w:cs="Times New Roman"/>
          <w:color w:val="000000" w:themeColor="text1"/>
          <w:sz w:val="22"/>
          <w:szCs w:val="28"/>
        </w:rPr>
      </w:pPr>
    </w:p>
    <w:p w:rsidR="00287D51" w:rsidRDefault="002E2DA8" w:rsidP="00287D51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1. </w:t>
      </w:r>
      <w:r w:rsidR="00940739">
        <w:rPr>
          <w:rFonts w:cs="Times New Roman"/>
          <w:color w:val="000000" w:themeColor="text1"/>
          <w:szCs w:val="28"/>
        </w:rPr>
        <w:t>Утвердить прилагаемую схему размещения нестационарных торговых объектов на территории Шпаковского муниципального округа Ставропольского края на 2025-2030 гг.</w:t>
      </w:r>
    </w:p>
    <w:p w:rsidR="00940739" w:rsidRPr="008E2C61" w:rsidRDefault="00940739" w:rsidP="00287D51">
      <w:pPr>
        <w:suppressAutoHyphens/>
        <w:ind w:firstLine="567"/>
        <w:jc w:val="both"/>
        <w:rPr>
          <w:rFonts w:cs="Times New Roman"/>
          <w:color w:val="000000" w:themeColor="text1"/>
          <w:sz w:val="22"/>
          <w:szCs w:val="28"/>
        </w:rPr>
      </w:pPr>
    </w:p>
    <w:p w:rsidR="00940739" w:rsidRDefault="00940739" w:rsidP="00287D51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2. Признать утратившими силу постановления администрации Шпаковского муниципального округа Ставропольского края:</w:t>
      </w:r>
    </w:p>
    <w:p w:rsidR="00F60C32" w:rsidRDefault="00F60C32" w:rsidP="00F60C32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от 25 января 2022 г. № 59 «</w:t>
      </w:r>
      <w:r w:rsidRPr="00F60C32">
        <w:rPr>
          <w:rFonts w:cs="Times New Roman"/>
          <w:color w:val="000000" w:themeColor="text1"/>
          <w:szCs w:val="28"/>
        </w:rPr>
        <w:t>Об утверждении схемы размещения нестационарных торговых объектов на территории Шпаковского муниципального округа Ставропольского края на 20</w:t>
      </w:r>
      <w:r>
        <w:rPr>
          <w:rFonts w:cs="Times New Roman"/>
          <w:color w:val="000000" w:themeColor="text1"/>
          <w:szCs w:val="28"/>
        </w:rPr>
        <w:t>22</w:t>
      </w:r>
      <w:r w:rsidRPr="00F60C32">
        <w:rPr>
          <w:rFonts w:cs="Times New Roman"/>
          <w:color w:val="000000" w:themeColor="text1"/>
          <w:szCs w:val="28"/>
        </w:rPr>
        <w:t>-20</w:t>
      </w:r>
      <w:r>
        <w:rPr>
          <w:rFonts w:cs="Times New Roman"/>
          <w:color w:val="000000" w:themeColor="text1"/>
          <w:szCs w:val="28"/>
        </w:rPr>
        <w:t>26</w:t>
      </w:r>
      <w:r w:rsidRPr="00F60C32">
        <w:rPr>
          <w:rFonts w:cs="Times New Roman"/>
          <w:color w:val="000000" w:themeColor="text1"/>
          <w:szCs w:val="28"/>
        </w:rPr>
        <w:t xml:space="preserve"> гг.</w:t>
      </w:r>
      <w:r>
        <w:rPr>
          <w:rFonts w:cs="Times New Roman"/>
          <w:color w:val="000000" w:themeColor="text1"/>
          <w:szCs w:val="28"/>
        </w:rPr>
        <w:t>»;</w:t>
      </w:r>
    </w:p>
    <w:p w:rsidR="00940739" w:rsidRDefault="00F60C32" w:rsidP="00287D51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о</w:t>
      </w:r>
      <w:r w:rsidR="00940739">
        <w:rPr>
          <w:rFonts w:cs="Times New Roman"/>
          <w:color w:val="000000" w:themeColor="text1"/>
          <w:szCs w:val="28"/>
        </w:rPr>
        <w:t>т</w:t>
      </w:r>
      <w:r>
        <w:rPr>
          <w:rFonts w:cs="Times New Roman"/>
          <w:color w:val="000000" w:themeColor="text1"/>
          <w:szCs w:val="28"/>
        </w:rPr>
        <w:t xml:space="preserve"> 02 марта 2022 г. № 295 «О внесении изменений и дополнений в схему размещения нестационарных торговых объектов на территории Шпаковского муниципального округа Ставропольского края на 2022-2026 гг., утвержденную постановлением администрации Шпаковского муниципального округа Ставропольского края от 25 января 2022 г. № 59»;</w:t>
      </w:r>
    </w:p>
    <w:p w:rsidR="00F60C32" w:rsidRDefault="0051509C" w:rsidP="00287D51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от 19 мая 2022 г. № 736 </w:t>
      </w:r>
      <w:bookmarkStart w:id="0" w:name="_Hlk200017213"/>
      <w:r w:rsidRPr="0051509C">
        <w:rPr>
          <w:rFonts w:cs="Times New Roman"/>
          <w:color w:val="000000" w:themeColor="text1"/>
          <w:szCs w:val="28"/>
        </w:rPr>
        <w:t>«О внесении изменений и дополнений в схему размещения нестационарных торговых объектов на территории Шпаковского муниципального округа Ставропольского края на 202</w:t>
      </w:r>
      <w:r w:rsidR="00070CAD">
        <w:rPr>
          <w:rFonts w:cs="Times New Roman"/>
          <w:color w:val="000000" w:themeColor="text1"/>
          <w:szCs w:val="28"/>
        </w:rPr>
        <w:t>1</w:t>
      </w:r>
      <w:r w:rsidRPr="0051509C">
        <w:rPr>
          <w:rFonts w:cs="Times New Roman"/>
          <w:color w:val="000000" w:themeColor="text1"/>
          <w:szCs w:val="28"/>
        </w:rPr>
        <w:t>-2026 гг., утвержденную постановлением администрации Шпаковского муниципального округа Ставропольского края от 25 января 2022 г. № 59»</w:t>
      </w:r>
      <w:bookmarkEnd w:id="0"/>
      <w:r>
        <w:rPr>
          <w:rFonts w:cs="Times New Roman"/>
          <w:color w:val="000000" w:themeColor="text1"/>
          <w:szCs w:val="28"/>
        </w:rPr>
        <w:t>;</w:t>
      </w:r>
    </w:p>
    <w:p w:rsidR="0051509C" w:rsidRDefault="0051509C" w:rsidP="00287D51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от 20 июля 2022 г. № 1060 </w:t>
      </w:r>
      <w:r w:rsidRPr="0051509C">
        <w:rPr>
          <w:rFonts w:cs="Times New Roman"/>
          <w:color w:val="000000" w:themeColor="text1"/>
          <w:szCs w:val="28"/>
        </w:rPr>
        <w:t>«О внесении изменений и дополнений в схему размещения нестационарных торговых объектов на территории Шпаковского муниципального округа Ставропольского края на 202</w:t>
      </w:r>
      <w:r w:rsidR="00AB29C0">
        <w:rPr>
          <w:rFonts w:cs="Times New Roman"/>
          <w:color w:val="000000" w:themeColor="text1"/>
          <w:szCs w:val="28"/>
        </w:rPr>
        <w:t>1</w:t>
      </w:r>
      <w:r w:rsidRPr="0051509C">
        <w:rPr>
          <w:rFonts w:cs="Times New Roman"/>
          <w:color w:val="000000" w:themeColor="text1"/>
          <w:szCs w:val="28"/>
        </w:rPr>
        <w:t>-2026 гг., утвержденную постановлением администрации Шпаковского муниципального округа Ставропольского края от 25 января 2022 г. № 59»</w:t>
      </w:r>
      <w:r>
        <w:rPr>
          <w:rFonts w:cs="Times New Roman"/>
          <w:color w:val="000000" w:themeColor="text1"/>
          <w:szCs w:val="28"/>
        </w:rPr>
        <w:t>;</w:t>
      </w:r>
    </w:p>
    <w:p w:rsidR="0051509C" w:rsidRDefault="0051509C" w:rsidP="00287D51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lastRenderedPageBreak/>
        <w:t>от 17 августа 2022 гг. № 1192</w:t>
      </w:r>
      <w:r w:rsidR="00297A56">
        <w:rPr>
          <w:rFonts w:cs="Times New Roman"/>
          <w:color w:val="000000" w:themeColor="text1"/>
          <w:szCs w:val="28"/>
        </w:rPr>
        <w:t xml:space="preserve"> </w:t>
      </w:r>
      <w:r w:rsidR="00297A56" w:rsidRPr="00297A56">
        <w:rPr>
          <w:rFonts w:cs="Times New Roman"/>
          <w:color w:val="000000" w:themeColor="text1"/>
          <w:szCs w:val="28"/>
        </w:rPr>
        <w:t>«О внесении изменений и дополнений в схему размещения нестационарных торговых объектов на территории Шпаковского муниципального округа Ставропольского края на 202</w:t>
      </w:r>
      <w:r w:rsidR="00AB29C0">
        <w:rPr>
          <w:rFonts w:cs="Times New Roman"/>
          <w:color w:val="000000" w:themeColor="text1"/>
          <w:szCs w:val="28"/>
        </w:rPr>
        <w:t>1</w:t>
      </w:r>
      <w:r w:rsidR="00297A56" w:rsidRPr="00297A56">
        <w:rPr>
          <w:rFonts w:cs="Times New Roman"/>
          <w:color w:val="000000" w:themeColor="text1"/>
          <w:szCs w:val="28"/>
        </w:rPr>
        <w:t>-2026 гг., утвержденную постановлением администрации Шпаковского муниципального округа Ставропольского края от 25 января 2022 г. № 59»</w:t>
      </w:r>
      <w:r w:rsidR="00297A56">
        <w:rPr>
          <w:rFonts w:cs="Times New Roman"/>
          <w:color w:val="000000" w:themeColor="text1"/>
          <w:szCs w:val="28"/>
        </w:rPr>
        <w:t>;</w:t>
      </w:r>
    </w:p>
    <w:p w:rsidR="00297A56" w:rsidRDefault="00297A56" w:rsidP="00287D51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от </w:t>
      </w:r>
      <w:r w:rsidR="00070CAD">
        <w:rPr>
          <w:rFonts w:cs="Times New Roman"/>
          <w:color w:val="000000" w:themeColor="text1"/>
          <w:szCs w:val="28"/>
        </w:rPr>
        <w:t xml:space="preserve">13 сентября 2022 г. № 1338 </w:t>
      </w:r>
      <w:bookmarkStart w:id="1" w:name="_Hlk200018835"/>
      <w:r w:rsidR="00070CAD" w:rsidRPr="00070CAD">
        <w:rPr>
          <w:rFonts w:cs="Times New Roman"/>
          <w:color w:val="000000" w:themeColor="text1"/>
          <w:szCs w:val="28"/>
        </w:rPr>
        <w:t>«О внесении изменений и дополнений в схему размещения нестационарных торговых объектов на территории Шпаковского муниципального округа Ставропольского края на 202</w:t>
      </w:r>
      <w:r w:rsidR="00AB29C0">
        <w:rPr>
          <w:rFonts w:cs="Times New Roman"/>
          <w:color w:val="000000" w:themeColor="text1"/>
          <w:szCs w:val="28"/>
        </w:rPr>
        <w:t>1</w:t>
      </w:r>
      <w:r w:rsidR="00070CAD" w:rsidRPr="00070CAD">
        <w:rPr>
          <w:rFonts w:cs="Times New Roman"/>
          <w:color w:val="000000" w:themeColor="text1"/>
          <w:szCs w:val="28"/>
        </w:rPr>
        <w:t>-2026 гг., утвержденную постановлением администрации Шпаковского муниципального округа Ставропольского края от 25 января 2022 г. № 59»</w:t>
      </w:r>
      <w:bookmarkEnd w:id="1"/>
      <w:r w:rsidR="00070CAD">
        <w:rPr>
          <w:rFonts w:cs="Times New Roman"/>
          <w:color w:val="000000" w:themeColor="text1"/>
          <w:szCs w:val="28"/>
        </w:rPr>
        <w:t>;</w:t>
      </w:r>
    </w:p>
    <w:p w:rsidR="00070CAD" w:rsidRDefault="00070CAD" w:rsidP="00287D51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от 31 января 2023 г. № 111 </w:t>
      </w:r>
      <w:r w:rsidRPr="00070CAD">
        <w:rPr>
          <w:rFonts w:cs="Times New Roman"/>
          <w:color w:val="000000" w:themeColor="text1"/>
          <w:szCs w:val="28"/>
        </w:rPr>
        <w:t>«О внесении изменений и дополнений в схему размещения нестационарных торговых объектов на территории Шпаковского муниципального округа Ставропольского края на 202</w:t>
      </w:r>
      <w:r w:rsidR="00AB29C0">
        <w:rPr>
          <w:rFonts w:cs="Times New Roman"/>
          <w:color w:val="000000" w:themeColor="text1"/>
          <w:szCs w:val="28"/>
        </w:rPr>
        <w:t>1</w:t>
      </w:r>
      <w:r w:rsidRPr="00070CAD">
        <w:rPr>
          <w:rFonts w:cs="Times New Roman"/>
          <w:color w:val="000000" w:themeColor="text1"/>
          <w:szCs w:val="28"/>
        </w:rPr>
        <w:t>-2026 гг., утвержденную постановлением администрации Шпаковского муниципального округа Ставропольского края от 25 января 2022 г. № 59»</w:t>
      </w:r>
      <w:r>
        <w:rPr>
          <w:rFonts w:cs="Times New Roman"/>
          <w:color w:val="000000" w:themeColor="text1"/>
          <w:szCs w:val="28"/>
        </w:rPr>
        <w:t>;</w:t>
      </w:r>
    </w:p>
    <w:p w:rsidR="008E2C61" w:rsidRDefault="008E2C61" w:rsidP="00287D51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от 01 марта 2023 г. № 229 «</w:t>
      </w:r>
      <w:r>
        <w:rPr>
          <w:rFonts w:cs="Times New Roman"/>
          <w:szCs w:val="28"/>
        </w:rPr>
        <w:t xml:space="preserve">О внесении изменений и дополнений в </w:t>
      </w:r>
      <w:r>
        <w:rPr>
          <w:szCs w:val="28"/>
        </w:rPr>
        <w:t>схему размещения нестационарных торговых объектов на территории Шпаковского муниципального округа Ставропольского края на 2021-2026 гг.</w:t>
      </w:r>
      <w:r>
        <w:rPr>
          <w:rFonts w:cs="Times New Roman"/>
          <w:color w:val="000000" w:themeColor="text1"/>
          <w:szCs w:val="28"/>
        </w:rPr>
        <w:t xml:space="preserve">, утвержденную </w:t>
      </w:r>
      <w:r>
        <w:rPr>
          <w:rFonts w:cs="Times New Roman"/>
          <w:szCs w:val="28"/>
        </w:rPr>
        <w:t>постановлением администрации Шпаковского муниципального округа Ставропольского края от 25 января 2022 г. № 59»;</w:t>
      </w:r>
    </w:p>
    <w:p w:rsidR="00070CAD" w:rsidRDefault="00070CAD" w:rsidP="00287D51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от 27 апреля 2023 г. № 491 «О внесении изменений в схему </w:t>
      </w:r>
      <w:r w:rsidR="00AB29C0" w:rsidRPr="00AB29C0">
        <w:rPr>
          <w:rFonts w:cs="Times New Roman"/>
          <w:color w:val="000000" w:themeColor="text1"/>
          <w:szCs w:val="28"/>
        </w:rPr>
        <w:t>размещения нестационарных торговых объектов на территории Шпаковского муниципального округа Ставропольского края на 2021-2026 гг., утвержденную постановлением администрации Шпаковского муниципального округа Ставропольского края от 25 января 2022 г. № 59»</w:t>
      </w:r>
    </w:p>
    <w:p w:rsidR="00AB29C0" w:rsidRDefault="00AB29C0" w:rsidP="00287D51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от 02 октября 2023 г. № 1398 </w:t>
      </w:r>
      <w:r w:rsidRPr="00AB29C0">
        <w:rPr>
          <w:rFonts w:cs="Times New Roman"/>
          <w:color w:val="000000" w:themeColor="text1"/>
          <w:szCs w:val="28"/>
        </w:rPr>
        <w:t>«О внесении изменений и дополнений в схему размещения нестационарных торговых объектов на территории Шпаковского муниципального округа Ставропольского края на 2021-2026 гг., утвержденную постановлением администрации Шпаковского муниципального округа Ставропольского края от 25 января 2022 г. № 59»</w:t>
      </w:r>
      <w:r>
        <w:rPr>
          <w:rFonts w:cs="Times New Roman"/>
          <w:color w:val="000000" w:themeColor="text1"/>
          <w:szCs w:val="28"/>
        </w:rPr>
        <w:t>;</w:t>
      </w:r>
    </w:p>
    <w:p w:rsidR="00AB29C0" w:rsidRDefault="00AB29C0" w:rsidP="00287D51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от 11 декабря 2023 г. № 1820</w:t>
      </w:r>
      <w:r w:rsidR="008E2C61">
        <w:rPr>
          <w:rFonts w:cs="Times New Roman"/>
          <w:color w:val="000000" w:themeColor="text1"/>
          <w:szCs w:val="28"/>
        </w:rPr>
        <w:t xml:space="preserve"> </w:t>
      </w:r>
      <w:r w:rsidRPr="00AB29C0">
        <w:rPr>
          <w:rFonts w:cs="Times New Roman"/>
          <w:color w:val="000000" w:themeColor="text1"/>
          <w:szCs w:val="28"/>
        </w:rPr>
        <w:t>«О внесении изменений и дополнений в схему размещения нестационарных торговых объектов на территории Шпаковского муниципального округа Ставропольского края на 2021-2026 гг., утвержденную постановлением администрации Шпаковского муниципального округа Ставропольского края от 25 января 2022 г. № 59»</w:t>
      </w:r>
      <w:r>
        <w:rPr>
          <w:rFonts w:cs="Times New Roman"/>
          <w:color w:val="000000" w:themeColor="text1"/>
          <w:szCs w:val="28"/>
        </w:rPr>
        <w:t>;</w:t>
      </w:r>
    </w:p>
    <w:p w:rsidR="00AB29C0" w:rsidRDefault="00AB29C0" w:rsidP="00287D51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от 20 февраля 2024 г. № 201 </w:t>
      </w:r>
      <w:r w:rsidRPr="00AB29C0">
        <w:rPr>
          <w:rFonts w:cs="Times New Roman"/>
          <w:color w:val="000000" w:themeColor="text1"/>
          <w:szCs w:val="28"/>
        </w:rPr>
        <w:t>«О внесении изменений и дополнений в схему размещения нестационарных торговых объектов на территории Шпаковского муниципального округа Ставропольского края на 2021-2026 гг., утвержденную постановлением администрации Шпаковского муниципального округа Ставропольского края от 25 января 2022 г. № 59»</w:t>
      </w:r>
      <w:r>
        <w:rPr>
          <w:rFonts w:cs="Times New Roman"/>
          <w:color w:val="000000" w:themeColor="text1"/>
          <w:szCs w:val="28"/>
        </w:rPr>
        <w:t>;</w:t>
      </w:r>
    </w:p>
    <w:p w:rsidR="00AB29C0" w:rsidRDefault="00AB29C0" w:rsidP="00287D51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от 16 апреля 2024 г. № 480 </w:t>
      </w:r>
      <w:r w:rsidRPr="00AB29C0">
        <w:rPr>
          <w:rFonts w:cs="Times New Roman"/>
          <w:color w:val="000000" w:themeColor="text1"/>
          <w:szCs w:val="28"/>
        </w:rPr>
        <w:t>«О внесении изменений и дополнений в схему размещения нестационарных торговых объектов на территории Шпаковского муниципального округа Ставропольского края на 2021-2026 гг., утвержденную постановлением администрации Шпаковского муниципального округа Ставропольского края от 25 января 2022 г. № 59»</w:t>
      </w:r>
      <w:r>
        <w:rPr>
          <w:rFonts w:cs="Times New Roman"/>
          <w:color w:val="000000" w:themeColor="text1"/>
          <w:szCs w:val="28"/>
        </w:rPr>
        <w:t>;</w:t>
      </w:r>
    </w:p>
    <w:p w:rsidR="00AB29C0" w:rsidRDefault="001C09C8" w:rsidP="00287D51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lastRenderedPageBreak/>
        <w:t xml:space="preserve">от 22 июля 2024 г. № 948 </w:t>
      </w:r>
      <w:r w:rsidRPr="001C09C8">
        <w:rPr>
          <w:rFonts w:cs="Times New Roman"/>
          <w:color w:val="000000" w:themeColor="text1"/>
          <w:szCs w:val="28"/>
        </w:rPr>
        <w:t>«О внесении изменений и дополнений в схему размещения нестационарных торговых объектов на территории Шпаковского муниципального округа Ставропольского края на 2021-2026 гг., утвержденную постановлением администрации Шпаковского муниципального округа Ставропольского края от 25 января 2022 г. № 59»</w:t>
      </w:r>
      <w:r>
        <w:rPr>
          <w:rFonts w:cs="Times New Roman"/>
          <w:color w:val="000000" w:themeColor="text1"/>
          <w:szCs w:val="28"/>
        </w:rPr>
        <w:t>;</w:t>
      </w:r>
    </w:p>
    <w:p w:rsidR="001C09C8" w:rsidRDefault="001C09C8" w:rsidP="00287D51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от 11 ноября 2024 г. № 1522 </w:t>
      </w:r>
      <w:r w:rsidRPr="001C09C8">
        <w:rPr>
          <w:rFonts w:cs="Times New Roman"/>
          <w:color w:val="000000" w:themeColor="text1"/>
          <w:szCs w:val="28"/>
        </w:rPr>
        <w:t>«О внесении изменений и дополнений в схему размещения нестационарных торговых объектов на территории Шпаковского муниципального округа Ставропольского края на 2021-2026 гг., утвержденную постановлением администрации Шпаковского муниципального округа Ставропольского края от 25 января 2022 г. № 59»</w:t>
      </w:r>
      <w:r>
        <w:rPr>
          <w:rFonts w:cs="Times New Roman"/>
          <w:color w:val="000000" w:themeColor="text1"/>
          <w:szCs w:val="28"/>
        </w:rPr>
        <w:t>;</w:t>
      </w:r>
    </w:p>
    <w:p w:rsidR="001C09C8" w:rsidRDefault="00B30F21" w:rsidP="00287D51">
      <w:pPr>
        <w:suppressAutoHyphens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10 декабря 2024 г. № 1694 </w:t>
      </w:r>
      <w:r w:rsidRPr="00B30F21">
        <w:rPr>
          <w:rFonts w:cs="Times New Roman"/>
          <w:szCs w:val="28"/>
        </w:rPr>
        <w:t>«О внесении изменений и дополнений в схему размещения нестационарных торговых объектов на территории Шпаковского муниципального округа Ставропольского края на 2021-2026 гг., утвержденную постановлением администрации Шпаковского муниципального округа Ставропольского края от 25 января 2022 г. № 59»</w:t>
      </w:r>
      <w:r>
        <w:rPr>
          <w:rFonts w:cs="Times New Roman"/>
          <w:szCs w:val="28"/>
        </w:rPr>
        <w:t>;</w:t>
      </w:r>
    </w:p>
    <w:p w:rsidR="00B30F21" w:rsidRDefault="00B30F21" w:rsidP="00287D51">
      <w:pPr>
        <w:suppressAutoHyphens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29 января 2025 г. № 106 </w:t>
      </w:r>
      <w:r w:rsidRPr="00B30F21">
        <w:rPr>
          <w:rFonts w:cs="Times New Roman"/>
          <w:szCs w:val="28"/>
        </w:rPr>
        <w:t>«О внесении изменений и дополнений в схему размещения нестационарных торговых объектов на территории Шпаковского муниципального округа Ставропольского края на 2021-2026 гг., утвержденную постановлением администрации Шпаковского муниципального округа Ставропольского края от 25 января 2022 г. № 59»</w:t>
      </w:r>
      <w:r>
        <w:rPr>
          <w:rFonts w:cs="Times New Roman"/>
          <w:szCs w:val="28"/>
        </w:rPr>
        <w:t>;</w:t>
      </w:r>
    </w:p>
    <w:p w:rsidR="00B30F21" w:rsidRDefault="00B30F21" w:rsidP="00287D51">
      <w:pPr>
        <w:suppressAutoHyphens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26 марта 2025 г. № 382 </w:t>
      </w:r>
      <w:r w:rsidRPr="00B30F21">
        <w:rPr>
          <w:rFonts w:cs="Times New Roman"/>
          <w:szCs w:val="28"/>
        </w:rPr>
        <w:t>«О внесении изменений и дополнений в схему размещения нестационарных торговых объектов на территории Шпаковского муниципального округа Ставропольского края на 2021-2026 гг., утвержденную постановлением администрации Шпаковского муниципального округа Ставропольского края от 25 января 2022 г. № 59»</w:t>
      </w:r>
      <w:r>
        <w:rPr>
          <w:rFonts w:cs="Times New Roman"/>
          <w:szCs w:val="28"/>
        </w:rPr>
        <w:t>;</w:t>
      </w:r>
    </w:p>
    <w:p w:rsidR="00B30F21" w:rsidRDefault="00B30F21" w:rsidP="00287D51">
      <w:pPr>
        <w:suppressAutoHyphens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09 апреля 2025 г. № 429 </w:t>
      </w:r>
      <w:r w:rsidRPr="00B30F21">
        <w:rPr>
          <w:rFonts w:cs="Times New Roman"/>
          <w:szCs w:val="28"/>
        </w:rPr>
        <w:t>«О внесении изменений и дополнений в схему размещения нестационарных торговых объектов на территории Шпаковского муниципального округа Ставропольского края на 2021-2026 гг., утвержденную постановлением администрации Шпаковского муниципального округа Ставропольского края от 25 января 2022 г. № 59»</w:t>
      </w:r>
      <w:r>
        <w:rPr>
          <w:rFonts w:cs="Times New Roman"/>
          <w:szCs w:val="28"/>
        </w:rPr>
        <w:t>.</w:t>
      </w:r>
    </w:p>
    <w:p w:rsidR="00CF797D" w:rsidRPr="008E2C61" w:rsidRDefault="00CF797D" w:rsidP="00751ED6">
      <w:pPr>
        <w:suppressAutoHyphens/>
        <w:ind w:firstLine="567"/>
        <w:jc w:val="both"/>
        <w:rPr>
          <w:rFonts w:cs="Times New Roman"/>
          <w:color w:val="000000" w:themeColor="text1"/>
          <w:sz w:val="22"/>
          <w:szCs w:val="28"/>
        </w:rPr>
      </w:pPr>
    </w:p>
    <w:p w:rsidR="00973F33" w:rsidRDefault="00940739" w:rsidP="002E2DA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2E2DA8">
        <w:rPr>
          <w:rFonts w:cs="Times New Roman"/>
          <w:szCs w:val="28"/>
        </w:rPr>
        <w:t xml:space="preserve">. </w:t>
      </w:r>
      <w:proofErr w:type="gramStart"/>
      <w:r w:rsidR="00973F33">
        <w:rPr>
          <w:rFonts w:cs="Times New Roman"/>
          <w:szCs w:val="28"/>
        </w:rPr>
        <w:t>Разместить</w:t>
      </w:r>
      <w:proofErr w:type="gramEnd"/>
      <w:r w:rsidR="00973F33">
        <w:rPr>
          <w:rFonts w:cs="Times New Roman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973F33" w:rsidRPr="008E2C61" w:rsidRDefault="00973F33" w:rsidP="002E2DA8">
      <w:pPr>
        <w:ind w:firstLine="567"/>
        <w:jc w:val="both"/>
        <w:rPr>
          <w:rFonts w:cs="Times New Roman"/>
          <w:sz w:val="22"/>
          <w:szCs w:val="28"/>
        </w:rPr>
      </w:pPr>
    </w:p>
    <w:p w:rsidR="002E2DA8" w:rsidRDefault="00940739" w:rsidP="002E2DA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973F33">
        <w:rPr>
          <w:rFonts w:cs="Times New Roman"/>
          <w:szCs w:val="28"/>
        </w:rPr>
        <w:t xml:space="preserve">. </w:t>
      </w:r>
      <w:proofErr w:type="gramStart"/>
      <w:r w:rsidR="002E2DA8">
        <w:rPr>
          <w:rFonts w:cs="Times New Roman"/>
          <w:szCs w:val="28"/>
        </w:rPr>
        <w:t>Контроль за</w:t>
      </w:r>
      <w:proofErr w:type="gramEnd"/>
      <w:r w:rsidR="002E2DA8">
        <w:rPr>
          <w:rFonts w:cs="Times New Roman"/>
          <w:szCs w:val="28"/>
        </w:rPr>
        <w:t xml:space="preserve"> выполнением настоящего постановления возложить на первого заместителя главы администрации Шпаковского муниципального округа Миненко Т.В.</w:t>
      </w:r>
    </w:p>
    <w:p w:rsidR="002E2DA8" w:rsidRPr="008E2C61" w:rsidRDefault="002E2DA8" w:rsidP="002E2DA8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bCs/>
          <w:sz w:val="22"/>
          <w:szCs w:val="28"/>
        </w:rPr>
      </w:pPr>
    </w:p>
    <w:p w:rsidR="002E2DA8" w:rsidRDefault="00940739" w:rsidP="002E2DA8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>5</w:t>
      </w:r>
      <w:r w:rsidR="002E2DA8">
        <w:rPr>
          <w:rFonts w:cs="Times New Roman"/>
          <w:bCs/>
          <w:szCs w:val="28"/>
        </w:rPr>
        <w:t xml:space="preserve">. </w:t>
      </w:r>
      <w:r w:rsidRPr="00940739">
        <w:rPr>
          <w:rFonts w:cs="Times New Roman"/>
          <w:bCs/>
          <w:szCs w:val="28"/>
        </w:rPr>
        <w:t>Настоящее постановление вступает в силу после его официального опубликования</w:t>
      </w:r>
      <w:r w:rsidR="002E2DA8">
        <w:rPr>
          <w:rFonts w:cs="Times New Roman"/>
          <w:bCs/>
          <w:szCs w:val="28"/>
        </w:rPr>
        <w:t>.</w:t>
      </w:r>
    </w:p>
    <w:p w:rsidR="00471154" w:rsidRDefault="00471154" w:rsidP="000D3B8C">
      <w:pPr>
        <w:ind w:firstLine="709"/>
        <w:jc w:val="both"/>
        <w:rPr>
          <w:sz w:val="22"/>
          <w:szCs w:val="28"/>
        </w:rPr>
      </w:pPr>
    </w:p>
    <w:p w:rsidR="008E2C61" w:rsidRPr="008E2C61" w:rsidRDefault="008E2C61" w:rsidP="000D3B8C">
      <w:pPr>
        <w:ind w:firstLine="709"/>
        <w:jc w:val="both"/>
        <w:rPr>
          <w:sz w:val="22"/>
          <w:szCs w:val="28"/>
        </w:rPr>
      </w:pPr>
    </w:p>
    <w:p w:rsidR="0066610A" w:rsidRPr="008E2C61" w:rsidRDefault="0066610A" w:rsidP="000D3B8C">
      <w:pPr>
        <w:ind w:firstLine="709"/>
        <w:jc w:val="both"/>
        <w:rPr>
          <w:sz w:val="22"/>
          <w:szCs w:val="28"/>
        </w:rPr>
      </w:pPr>
    </w:p>
    <w:p w:rsidR="00D644C9" w:rsidRDefault="00D644C9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Г</w:t>
      </w:r>
      <w:r w:rsidR="00471154">
        <w:rPr>
          <w:szCs w:val="28"/>
        </w:rPr>
        <w:t>лав</w:t>
      </w:r>
      <w:r>
        <w:rPr>
          <w:szCs w:val="28"/>
        </w:rPr>
        <w:t>а</w:t>
      </w:r>
      <w:r w:rsidR="00CF1E77">
        <w:rPr>
          <w:szCs w:val="28"/>
        </w:rPr>
        <w:t xml:space="preserve"> </w:t>
      </w:r>
      <w:r w:rsidR="00471154">
        <w:rPr>
          <w:szCs w:val="28"/>
        </w:rPr>
        <w:t xml:space="preserve">Шпаковского </w:t>
      </w:r>
    </w:p>
    <w:p w:rsidR="00471154" w:rsidRDefault="00471154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муниципального </w:t>
      </w:r>
      <w:r w:rsidR="00CF1E77">
        <w:rPr>
          <w:szCs w:val="28"/>
        </w:rPr>
        <w:t>округа</w:t>
      </w:r>
      <w:r>
        <w:rPr>
          <w:szCs w:val="28"/>
        </w:rPr>
        <w:t xml:space="preserve"> </w:t>
      </w:r>
    </w:p>
    <w:p w:rsidR="00705383" w:rsidRDefault="00471154" w:rsidP="00352A00">
      <w:pPr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        </w:t>
      </w:r>
      <w:r w:rsidR="00550D6E">
        <w:rPr>
          <w:szCs w:val="28"/>
        </w:rPr>
        <w:t xml:space="preserve">                       </w:t>
      </w:r>
      <w:r w:rsidR="00101ADB">
        <w:rPr>
          <w:szCs w:val="28"/>
        </w:rPr>
        <w:t xml:space="preserve">    </w:t>
      </w:r>
      <w:r w:rsidR="00550D6E">
        <w:rPr>
          <w:szCs w:val="28"/>
        </w:rPr>
        <w:t xml:space="preserve">       </w:t>
      </w:r>
      <w:r w:rsidR="00D644C9">
        <w:rPr>
          <w:szCs w:val="28"/>
        </w:rPr>
        <w:t xml:space="preserve">        </w:t>
      </w:r>
      <w:proofErr w:type="spellStart"/>
      <w:r w:rsidR="00D644C9">
        <w:rPr>
          <w:szCs w:val="28"/>
        </w:rPr>
        <w:t>И.В.Серов</w:t>
      </w:r>
      <w:bookmarkStart w:id="2" w:name="_GoBack"/>
      <w:bookmarkEnd w:id="2"/>
      <w:proofErr w:type="spellEnd"/>
    </w:p>
    <w:sectPr w:rsidR="00705383" w:rsidSect="008E2C6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3E8" w:rsidRDefault="00D943E8" w:rsidP="00FF17A4">
      <w:r>
        <w:separator/>
      </w:r>
    </w:p>
  </w:endnote>
  <w:endnote w:type="continuationSeparator" w:id="0">
    <w:p w:rsidR="00D943E8" w:rsidRDefault="00D943E8" w:rsidP="00FF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3E8" w:rsidRDefault="00D943E8" w:rsidP="00FF17A4">
      <w:r>
        <w:separator/>
      </w:r>
    </w:p>
  </w:footnote>
  <w:footnote w:type="continuationSeparator" w:id="0">
    <w:p w:rsidR="00D943E8" w:rsidRDefault="00D943E8" w:rsidP="00FF1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8867593"/>
      <w:docPartObj>
        <w:docPartGallery w:val="Page Numbers (Top of Page)"/>
        <w:docPartUnique/>
      </w:docPartObj>
    </w:sdtPr>
    <w:sdtEndPr/>
    <w:sdtContent>
      <w:p w:rsidR="00FF17A4" w:rsidRDefault="00C631CF" w:rsidP="008E2C6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4E6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3"/>
    <w:rsid w:val="00004622"/>
    <w:rsid w:val="00021F59"/>
    <w:rsid w:val="0003008E"/>
    <w:rsid w:val="00067A4A"/>
    <w:rsid w:val="00070CAD"/>
    <w:rsid w:val="000831D2"/>
    <w:rsid w:val="000A0E25"/>
    <w:rsid w:val="000A414C"/>
    <w:rsid w:val="000C0907"/>
    <w:rsid w:val="000C0BA4"/>
    <w:rsid w:val="000D3B8C"/>
    <w:rsid w:val="000D4983"/>
    <w:rsid w:val="000E588C"/>
    <w:rsid w:val="000E7E73"/>
    <w:rsid w:val="000F4BFC"/>
    <w:rsid w:val="00101ADB"/>
    <w:rsid w:val="00115440"/>
    <w:rsid w:val="00116CA7"/>
    <w:rsid w:val="001261FB"/>
    <w:rsid w:val="00132137"/>
    <w:rsid w:val="0017072F"/>
    <w:rsid w:val="00177DAE"/>
    <w:rsid w:val="00185539"/>
    <w:rsid w:val="00194319"/>
    <w:rsid w:val="001B1AA3"/>
    <w:rsid w:val="001C09C8"/>
    <w:rsid w:val="001E2B45"/>
    <w:rsid w:val="001E46F4"/>
    <w:rsid w:val="001F4510"/>
    <w:rsid w:val="001F6088"/>
    <w:rsid w:val="001F7F44"/>
    <w:rsid w:val="002205D9"/>
    <w:rsid w:val="002326DD"/>
    <w:rsid w:val="00247DDD"/>
    <w:rsid w:val="002639B6"/>
    <w:rsid w:val="002722F4"/>
    <w:rsid w:val="00287D51"/>
    <w:rsid w:val="00292B6D"/>
    <w:rsid w:val="00297A56"/>
    <w:rsid w:val="002C375B"/>
    <w:rsid w:val="002C7BDA"/>
    <w:rsid w:val="002E2DA8"/>
    <w:rsid w:val="002F6D9F"/>
    <w:rsid w:val="002F7EAD"/>
    <w:rsid w:val="003032D9"/>
    <w:rsid w:val="00315303"/>
    <w:rsid w:val="00315C57"/>
    <w:rsid w:val="00325923"/>
    <w:rsid w:val="003450AF"/>
    <w:rsid w:val="00352A00"/>
    <w:rsid w:val="00355D7E"/>
    <w:rsid w:val="00371360"/>
    <w:rsid w:val="00376AF6"/>
    <w:rsid w:val="003842D6"/>
    <w:rsid w:val="00396FE5"/>
    <w:rsid w:val="003A5CC7"/>
    <w:rsid w:val="003B5AAA"/>
    <w:rsid w:val="003E02AA"/>
    <w:rsid w:val="003E2103"/>
    <w:rsid w:val="003F3CFF"/>
    <w:rsid w:val="003F5740"/>
    <w:rsid w:val="003F663F"/>
    <w:rsid w:val="00420C4C"/>
    <w:rsid w:val="00423E7B"/>
    <w:rsid w:val="004265D4"/>
    <w:rsid w:val="0046367B"/>
    <w:rsid w:val="00465CC3"/>
    <w:rsid w:val="004662E6"/>
    <w:rsid w:val="004675DA"/>
    <w:rsid w:val="00471154"/>
    <w:rsid w:val="0049325A"/>
    <w:rsid w:val="004A7FE5"/>
    <w:rsid w:val="004B39D1"/>
    <w:rsid w:val="004B5C0A"/>
    <w:rsid w:val="004C00E6"/>
    <w:rsid w:val="004C63EA"/>
    <w:rsid w:val="004C6BE4"/>
    <w:rsid w:val="004C7303"/>
    <w:rsid w:val="004F236A"/>
    <w:rsid w:val="004F6BE9"/>
    <w:rsid w:val="00512B25"/>
    <w:rsid w:val="0051509C"/>
    <w:rsid w:val="00533807"/>
    <w:rsid w:val="005372FC"/>
    <w:rsid w:val="00550D6E"/>
    <w:rsid w:val="00582DC1"/>
    <w:rsid w:val="005A09C0"/>
    <w:rsid w:val="005A17DF"/>
    <w:rsid w:val="005A7EA3"/>
    <w:rsid w:val="005B4398"/>
    <w:rsid w:val="005C6815"/>
    <w:rsid w:val="00607E70"/>
    <w:rsid w:val="00620553"/>
    <w:rsid w:val="00623709"/>
    <w:rsid w:val="00626171"/>
    <w:rsid w:val="00637512"/>
    <w:rsid w:val="00643641"/>
    <w:rsid w:val="00653455"/>
    <w:rsid w:val="006606EC"/>
    <w:rsid w:val="0066610A"/>
    <w:rsid w:val="00667A28"/>
    <w:rsid w:val="00670EAC"/>
    <w:rsid w:val="00677987"/>
    <w:rsid w:val="00693455"/>
    <w:rsid w:val="00693829"/>
    <w:rsid w:val="006A2197"/>
    <w:rsid w:val="006A77E1"/>
    <w:rsid w:val="00705383"/>
    <w:rsid w:val="007134A9"/>
    <w:rsid w:val="00716D26"/>
    <w:rsid w:val="0072600D"/>
    <w:rsid w:val="00727A5F"/>
    <w:rsid w:val="00730A79"/>
    <w:rsid w:val="0073590D"/>
    <w:rsid w:val="00751ED6"/>
    <w:rsid w:val="00786D77"/>
    <w:rsid w:val="00795D0C"/>
    <w:rsid w:val="007B100C"/>
    <w:rsid w:val="007B4F69"/>
    <w:rsid w:val="007C652A"/>
    <w:rsid w:val="0081076F"/>
    <w:rsid w:val="00813150"/>
    <w:rsid w:val="00821D3A"/>
    <w:rsid w:val="00830AF2"/>
    <w:rsid w:val="00834969"/>
    <w:rsid w:val="00841497"/>
    <w:rsid w:val="00842859"/>
    <w:rsid w:val="00843573"/>
    <w:rsid w:val="00875F35"/>
    <w:rsid w:val="0088413D"/>
    <w:rsid w:val="00887744"/>
    <w:rsid w:val="008A3905"/>
    <w:rsid w:val="008A64EF"/>
    <w:rsid w:val="008C418E"/>
    <w:rsid w:val="008D12F3"/>
    <w:rsid w:val="008E2C61"/>
    <w:rsid w:val="00912A1C"/>
    <w:rsid w:val="00916B71"/>
    <w:rsid w:val="00940739"/>
    <w:rsid w:val="00973F33"/>
    <w:rsid w:val="009744B2"/>
    <w:rsid w:val="009748D2"/>
    <w:rsid w:val="009761CA"/>
    <w:rsid w:val="009954E6"/>
    <w:rsid w:val="009A4669"/>
    <w:rsid w:val="009A471D"/>
    <w:rsid w:val="009B40AE"/>
    <w:rsid w:val="009C7CDA"/>
    <w:rsid w:val="009D2AED"/>
    <w:rsid w:val="009D4518"/>
    <w:rsid w:val="009D6F01"/>
    <w:rsid w:val="009E14BE"/>
    <w:rsid w:val="00A137CE"/>
    <w:rsid w:val="00A175D3"/>
    <w:rsid w:val="00A359A9"/>
    <w:rsid w:val="00A463AF"/>
    <w:rsid w:val="00A5694D"/>
    <w:rsid w:val="00A60236"/>
    <w:rsid w:val="00AB0E62"/>
    <w:rsid w:val="00AB29C0"/>
    <w:rsid w:val="00AB60BB"/>
    <w:rsid w:val="00AC62D6"/>
    <w:rsid w:val="00AC77FB"/>
    <w:rsid w:val="00AD624F"/>
    <w:rsid w:val="00AD77B1"/>
    <w:rsid w:val="00AE0994"/>
    <w:rsid w:val="00AF28D5"/>
    <w:rsid w:val="00B07FBD"/>
    <w:rsid w:val="00B163A5"/>
    <w:rsid w:val="00B25B03"/>
    <w:rsid w:val="00B300FA"/>
    <w:rsid w:val="00B30F21"/>
    <w:rsid w:val="00B313A7"/>
    <w:rsid w:val="00B41A54"/>
    <w:rsid w:val="00B440D5"/>
    <w:rsid w:val="00B45302"/>
    <w:rsid w:val="00B4727D"/>
    <w:rsid w:val="00B63A1E"/>
    <w:rsid w:val="00B7162A"/>
    <w:rsid w:val="00B83D37"/>
    <w:rsid w:val="00B851C7"/>
    <w:rsid w:val="00B86679"/>
    <w:rsid w:val="00B94EFD"/>
    <w:rsid w:val="00BA1C10"/>
    <w:rsid w:val="00BB16AA"/>
    <w:rsid w:val="00BB3668"/>
    <w:rsid w:val="00BC13D7"/>
    <w:rsid w:val="00BD041C"/>
    <w:rsid w:val="00BD62E3"/>
    <w:rsid w:val="00BF21DC"/>
    <w:rsid w:val="00C16224"/>
    <w:rsid w:val="00C31360"/>
    <w:rsid w:val="00C46398"/>
    <w:rsid w:val="00C55B65"/>
    <w:rsid w:val="00C62A51"/>
    <w:rsid w:val="00C631CF"/>
    <w:rsid w:val="00C73CEE"/>
    <w:rsid w:val="00C75009"/>
    <w:rsid w:val="00C75FD6"/>
    <w:rsid w:val="00C77658"/>
    <w:rsid w:val="00C8715B"/>
    <w:rsid w:val="00C87F24"/>
    <w:rsid w:val="00C87F29"/>
    <w:rsid w:val="00C92878"/>
    <w:rsid w:val="00CC2966"/>
    <w:rsid w:val="00CD13C1"/>
    <w:rsid w:val="00CD5982"/>
    <w:rsid w:val="00CE0C3C"/>
    <w:rsid w:val="00CE2900"/>
    <w:rsid w:val="00CF0F43"/>
    <w:rsid w:val="00CF1E77"/>
    <w:rsid w:val="00CF4542"/>
    <w:rsid w:val="00CF797D"/>
    <w:rsid w:val="00D0624D"/>
    <w:rsid w:val="00D218B6"/>
    <w:rsid w:val="00D23177"/>
    <w:rsid w:val="00D24B37"/>
    <w:rsid w:val="00D45E2F"/>
    <w:rsid w:val="00D558E3"/>
    <w:rsid w:val="00D6339A"/>
    <w:rsid w:val="00D644C9"/>
    <w:rsid w:val="00D736DD"/>
    <w:rsid w:val="00D854D0"/>
    <w:rsid w:val="00D85A1D"/>
    <w:rsid w:val="00D943E8"/>
    <w:rsid w:val="00DA71E9"/>
    <w:rsid w:val="00DB2A1C"/>
    <w:rsid w:val="00DC252D"/>
    <w:rsid w:val="00DD7831"/>
    <w:rsid w:val="00DF4527"/>
    <w:rsid w:val="00E0257A"/>
    <w:rsid w:val="00E3021E"/>
    <w:rsid w:val="00E34CE5"/>
    <w:rsid w:val="00E3557E"/>
    <w:rsid w:val="00E55685"/>
    <w:rsid w:val="00E85345"/>
    <w:rsid w:val="00E87C7D"/>
    <w:rsid w:val="00EA2BE2"/>
    <w:rsid w:val="00EA427E"/>
    <w:rsid w:val="00EB1398"/>
    <w:rsid w:val="00EC4856"/>
    <w:rsid w:val="00EC54F9"/>
    <w:rsid w:val="00ED59D4"/>
    <w:rsid w:val="00ED6CAE"/>
    <w:rsid w:val="00EF446E"/>
    <w:rsid w:val="00EF5CFC"/>
    <w:rsid w:val="00F00028"/>
    <w:rsid w:val="00F02500"/>
    <w:rsid w:val="00F106AD"/>
    <w:rsid w:val="00F2174A"/>
    <w:rsid w:val="00F223A2"/>
    <w:rsid w:val="00F22AD9"/>
    <w:rsid w:val="00F337A5"/>
    <w:rsid w:val="00F60C32"/>
    <w:rsid w:val="00F677E0"/>
    <w:rsid w:val="00F7196E"/>
    <w:rsid w:val="00F72B43"/>
    <w:rsid w:val="00F75800"/>
    <w:rsid w:val="00F76645"/>
    <w:rsid w:val="00F800B7"/>
    <w:rsid w:val="00F80775"/>
    <w:rsid w:val="00F96D6A"/>
    <w:rsid w:val="00FA28A3"/>
    <w:rsid w:val="00FA6B42"/>
    <w:rsid w:val="00FC3A8A"/>
    <w:rsid w:val="00FD7AFF"/>
    <w:rsid w:val="00FE0619"/>
    <w:rsid w:val="00FE7DA1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2DA4D-78AE-40D0-8500-059D0073F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7725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Князь Александра Николаевна</cp:lastModifiedBy>
  <cp:revision>6</cp:revision>
  <cp:lastPrinted>2025-06-30T08:28:00Z</cp:lastPrinted>
  <dcterms:created xsi:type="dcterms:W3CDTF">2025-06-30T08:27:00Z</dcterms:created>
  <dcterms:modified xsi:type="dcterms:W3CDTF">2025-07-02T08:17:00Z</dcterms:modified>
</cp:coreProperties>
</file>