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D3" w:rsidRDefault="00C44D7C" w:rsidP="00C44D7C">
      <w:pPr>
        <w:spacing w:line="240" w:lineRule="exact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C44D7C" w:rsidRDefault="00C44D7C" w:rsidP="00C44D7C">
      <w:pPr>
        <w:spacing w:line="240" w:lineRule="exact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44D7C" w:rsidRDefault="00C44D7C" w:rsidP="00C44D7C">
      <w:pPr>
        <w:spacing w:line="240" w:lineRule="exact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:rsidR="00C44D7C" w:rsidRDefault="00C44D7C" w:rsidP="00C44D7C">
      <w:pPr>
        <w:spacing w:line="240" w:lineRule="exact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44D7C" w:rsidRDefault="00C44D7C" w:rsidP="00C44D7C">
      <w:pPr>
        <w:spacing w:line="240" w:lineRule="exact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5CD3" w:rsidRDefault="00915CD3">
      <w:pPr>
        <w:spacing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4D7C" w:rsidRDefault="00C44D7C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4D7C" w:rsidRDefault="00C44D7C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5CD3" w:rsidRDefault="008F08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</w:p>
    <w:p w:rsidR="00915CD3" w:rsidRDefault="00915C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15CD3" w:rsidRDefault="008F08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</w:t>
      </w:r>
    </w:p>
    <w:p w:rsidR="00915CD3" w:rsidRDefault="008F08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ценностям в рамках муниципального контроля в сфере благоустройства</w:t>
      </w:r>
    </w:p>
    <w:p w:rsidR="00915CD3" w:rsidRDefault="008F08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Шпаковского муниципального округа</w:t>
      </w:r>
    </w:p>
    <w:p w:rsidR="00915CD3" w:rsidRDefault="008F08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 на 202</w:t>
      </w:r>
      <w:r w:rsidR="00BA5C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15CD3" w:rsidRDefault="00915CD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15CD3" w:rsidRDefault="008F08D3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Cs/>
          <w:sz w:val="28"/>
          <w:szCs w:val="28"/>
        </w:rPr>
        <w:t>. Анализ текущего состояния осуществления вида контроля,</w:t>
      </w:r>
    </w:p>
    <w:p w:rsidR="00915CD3" w:rsidRDefault="008F08D3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</w:p>
    <w:p w:rsidR="00915CD3" w:rsidRDefault="008F08D3">
      <w:pPr>
        <w:spacing w:after="0" w:line="240" w:lineRule="exact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решение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которых направлена программа профилактики</w:t>
      </w:r>
    </w:p>
    <w:p w:rsidR="00915CD3" w:rsidRDefault="00915CD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CD3" w:rsidRDefault="008F08D3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рамках муниципального контроля в сфере благоустройства на территории Шпаковского муниципального округа Ставропольского края на 202</w:t>
      </w:r>
      <w:r w:rsidR="00BA5CC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(далее – Программа) </w:t>
      </w:r>
      <w:r>
        <w:rPr>
          <w:rFonts w:ascii="Times New Roman" w:hAnsi="Times New Roman" w:cs="Times New Roman"/>
          <w:bCs/>
          <w:sz w:val="28"/>
          <w:szCs w:val="28"/>
        </w:rPr>
        <w:t>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Шпаковском муниципальном округе Ставропольского края.</w:t>
      </w:r>
    </w:p>
    <w:p w:rsidR="00915CD3" w:rsidRDefault="00915C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CD3" w:rsidRDefault="008F08D3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75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Cs/>
          <w:sz w:val="28"/>
          <w:szCs w:val="28"/>
        </w:rPr>
        <w:t xml:space="preserve">. Цели и задачи реализации Программы </w:t>
      </w:r>
    </w:p>
    <w:p w:rsidR="00915CD3" w:rsidRDefault="00915C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Основными целями Программы являются: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15CD3" w:rsidRDefault="00915C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Проведение профилактических мероприятий Программы направлено на решение следующих задач: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укрепление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вреда (ущерба) охраняемым законом ценностям;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2)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915CD3" w:rsidRDefault="008F08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915CD3" w:rsidRDefault="00915C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CD3" w:rsidRDefault="008F08D3">
      <w:pPr>
        <w:spacing w:after="0" w:line="240" w:lineRule="exact"/>
        <w:ind w:left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Cs/>
          <w:sz w:val="28"/>
          <w:szCs w:val="28"/>
        </w:rPr>
        <w:t>. Перечень профилактических мероприятий, сроки (периодичность) их проведения</w:t>
      </w:r>
    </w:p>
    <w:p w:rsidR="00915CD3" w:rsidRDefault="00915C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5CD3" w:rsidRDefault="00915C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1559"/>
        <w:gridCol w:w="3402"/>
      </w:tblGrid>
      <w:tr w:rsidR="00915C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№</w:t>
            </w:r>
          </w:p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Структурное подразделение, ответственное за реализацию</w:t>
            </w:r>
          </w:p>
        </w:tc>
      </w:tr>
      <w:tr w:rsidR="00915C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Информирование осуществляется уполномоченными должностными лицами посредством размещения сведений, предусмотренных частью 3 статьи 46 Федерального закона № 248-ФЗ на официальном сайте администрации округа в сети «Интернет», в средствах массовой информации и в иных формах.</w:t>
            </w:r>
          </w:p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Размещенные сведения поддерживаются в актуальном состоянии и обновляются в срок не позднее 5 рабочих дней с момента их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  <w:tr w:rsidR="00915C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уполномоченным должностным лицом в случае получения им сведений о готовящихся или возможных нарушениях обязательных требований, а также о непосредственных нарушениях обязательных требований. Предостережение оформляется в форме электронного документа или в письменной форме Объявленное предостережение направляется в течение 3 рабочих дней с момента объявления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комитет по экономике, 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  <w:tr w:rsidR="00915C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Консультирование контролируемых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лиц и их представителей осуществляется уполномоченным должностным лицом,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осуществляется без взимания платы.</w:t>
            </w:r>
          </w:p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Консультирование может осуществляться уполномоченным должностным лицом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Время консультирования не должно превышать 15 минут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комитет по экономике,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lastRenderedPageBreak/>
              <w:t>торговле и профилактике административных правонарушений администрации Шпаковского муниципального округа Ставропольского края</w:t>
            </w:r>
          </w:p>
        </w:tc>
      </w:tr>
    </w:tbl>
    <w:p w:rsidR="00915CD3" w:rsidRDefault="00915CD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915CD3" w:rsidRDefault="008F08D3">
      <w:pPr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Cs/>
          <w:sz w:val="28"/>
          <w:szCs w:val="28"/>
        </w:rPr>
        <w:t xml:space="preserve">. Показатели результативности и эффективности Программы </w:t>
      </w:r>
    </w:p>
    <w:p w:rsidR="00915CD3" w:rsidRDefault="00915CD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521"/>
        <w:gridCol w:w="2693"/>
      </w:tblGrid>
      <w:tr w:rsidR="00915C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№</w:t>
            </w:r>
          </w:p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Величина</w:t>
            </w:r>
          </w:p>
        </w:tc>
      </w:tr>
      <w:tr w:rsidR="00915C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100 %</w:t>
            </w:r>
          </w:p>
        </w:tc>
      </w:tr>
      <w:tr w:rsidR="00915C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100 % от числа </w:t>
            </w:r>
            <w:proofErr w:type="gramStart"/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обратившихся</w:t>
            </w:r>
            <w:proofErr w:type="gramEnd"/>
          </w:p>
        </w:tc>
      </w:tr>
      <w:tr w:rsidR="00915CD3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Количество проведенных профилактических мероприятий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не менее</w:t>
            </w:r>
          </w:p>
          <w:p w:rsidR="00915CD3" w:rsidRDefault="008F08D3">
            <w:pPr>
              <w:spacing w:after="0" w:line="220" w:lineRule="exact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 мероприятий, проведенных контрольным органом</w:t>
            </w:r>
          </w:p>
        </w:tc>
      </w:tr>
    </w:tbl>
    <w:p w:rsidR="00915CD3" w:rsidRDefault="009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CD3" w:rsidRDefault="00915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D7C" w:rsidRDefault="00C44D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4D7C" w:rsidRPr="00346829" w:rsidRDefault="00C44D7C" w:rsidP="00C44D7C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</w:t>
      </w:r>
      <w:bookmarkStart w:id="1" w:name="_GoBack"/>
      <w:bookmarkEnd w:id="1"/>
    </w:p>
    <w:p w:rsidR="00915CD3" w:rsidRDefault="00915CD3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915CD3" w:rsidSect="00C44D7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E79" w:rsidRDefault="00097E79">
      <w:pPr>
        <w:spacing w:after="0" w:line="240" w:lineRule="auto"/>
      </w:pPr>
      <w:r>
        <w:separator/>
      </w:r>
    </w:p>
  </w:endnote>
  <w:endnote w:type="continuationSeparator" w:id="0">
    <w:p w:rsidR="00097E79" w:rsidRDefault="0009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E79" w:rsidRDefault="00097E79">
      <w:pPr>
        <w:spacing w:after="0" w:line="240" w:lineRule="auto"/>
      </w:pPr>
      <w:r>
        <w:separator/>
      </w:r>
    </w:p>
  </w:footnote>
  <w:footnote w:type="continuationSeparator" w:id="0">
    <w:p w:rsidR="00097E79" w:rsidRDefault="0009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5076845"/>
      <w:docPartObj>
        <w:docPartGallery w:val="Page Numbers (Top of Page)"/>
        <w:docPartUnique/>
      </w:docPartObj>
    </w:sdtPr>
    <w:sdtContent>
      <w:p w:rsidR="00C44D7C" w:rsidRDefault="00C44D7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44D7C" w:rsidRDefault="00C44D7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D3"/>
    <w:rsid w:val="00097E79"/>
    <w:rsid w:val="008F08D3"/>
    <w:rsid w:val="00915CD3"/>
    <w:rsid w:val="009E718C"/>
    <w:rsid w:val="00BA5CCB"/>
    <w:rsid w:val="00C4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C4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44D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4D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C4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C44D7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44D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4</cp:revision>
  <cp:lastPrinted>2025-01-29T13:23:00Z</cp:lastPrinted>
  <dcterms:created xsi:type="dcterms:W3CDTF">2025-01-27T12:28:00Z</dcterms:created>
  <dcterms:modified xsi:type="dcterms:W3CDTF">2025-01-29T13:23:00Z</dcterms:modified>
</cp:coreProperties>
</file>