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F22E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5FC9CB9D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 в электронной форме по продаже имущества, находящегося в муниципальной собственности</w:t>
      </w:r>
    </w:p>
    <w:p w14:paraId="5B953E72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</w:p>
    <w:p w14:paraId="07897149" w14:textId="77777777" w:rsidR="00C00E67" w:rsidRPr="00D55066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CBB724" w14:textId="77777777" w:rsidR="00C00E67" w:rsidRPr="00C00E67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83DADB5" w14:textId="77777777" w:rsidR="00C00E67" w:rsidRPr="00D55066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13DB31F" w14:textId="23D6D693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00E6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21 декабря 2001 г. № 178-ФЗ «О приватизации государственного и муниципального имущества», </w:t>
      </w:r>
      <w:r w:rsidRPr="00C00E6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A755F6">
        <w:rPr>
          <w:rFonts w:ascii="Times New Roman" w:hAnsi="Times New Roman" w:cs="Times New Roman"/>
          <w:sz w:val="28"/>
          <w:szCs w:val="28"/>
        </w:rPr>
        <w:br/>
      </w:r>
      <w:r w:rsidRPr="00C00E67">
        <w:rPr>
          <w:rFonts w:ascii="Times New Roman" w:hAnsi="Times New Roman" w:cs="Times New Roman"/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 (вместе с «Положением об организации и проведении продажи государственного или муниципального имущества в электронной форме»),</w:t>
      </w:r>
      <w:r w:rsidRPr="00C00E67">
        <w:rPr>
          <w:color w:val="000000"/>
          <w:sz w:val="28"/>
          <w:szCs w:val="28"/>
        </w:rPr>
        <w:t xml:space="preserve">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марта 2021 г. № 142, 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декабря 2020 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2020 г. № 83,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BD5B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Думы Шпаковского муниципального округа Ставропольского края </w:t>
      </w:r>
      <w:r w:rsidR="00A75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D5B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2</w:t>
      </w:r>
      <w:r w:rsidR="00BD5B77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аукцион по продаже муниципального имущества Шпаковского муниципального округа Ставропольского края.</w:t>
      </w:r>
    </w:p>
    <w:p w14:paraId="170D9936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Собственник имущества: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образование                                 Шпаковский муниципальный округ Ставропольского края.</w:t>
      </w:r>
    </w:p>
    <w:p w14:paraId="7FBB6423" w14:textId="77777777" w:rsidR="00C00E67" w:rsidRPr="00C00E67" w:rsidRDefault="00C00E67" w:rsidP="00C00E67">
      <w:pPr>
        <w:widowControl w:val="0"/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Организатор аукциона (продавец):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ю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и фактический адрес: 356240, Российская Федерация, Ставропольский край,                                       Шпаковский район, городское поселение город Михайловск,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 Михайловск, ул. Ленина, 113, </w:t>
      </w:r>
      <w:r w:rsidRPr="00C00E67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8(86553) 60016 (доб. 8363);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org-komitetashmr@yandex.ru. </w:t>
      </w:r>
    </w:p>
    <w:p w14:paraId="52FD8368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Способ приватизации (форма торгов):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в электронной форме, открытый по составу участников и по форме подачи предложений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цене имущества. </w:t>
      </w:r>
    </w:p>
    <w:p w14:paraId="62A70DD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4. 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Электронная площадка: </w:t>
      </w:r>
      <w:r w:rsidRPr="00C00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https://178fz.roseltorg.ru.</w:t>
      </w:r>
    </w:p>
    <w:p w14:paraId="3DC9C70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Оператор электронной площадки (далее – оператор электронной площадки):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Акционерное общество «Единая электронная торговая площадка» (далее - АО «ЕЭТП»), www.roseltorg.ru, адрес местонахождения: 115114, г. Москва, ул.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Кожевническая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14, стр. 5, тел.: 8 (495) 276-16-26. </w:t>
      </w:r>
    </w:p>
    <w:p w14:paraId="00E4D839" w14:textId="64A38B48" w:rsidR="00C00E67" w:rsidRPr="00C00E67" w:rsidRDefault="00C00E67" w:rsidP="00C00E6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 Дата начала приема заявок на участие в аукционе в электронной форме: </w:t>
      </w:r>
      <w:r w:rsidR="00FB1C3A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D84078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C3A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FB1C3A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09-00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47A82B" w14:textId="61FF93E8" w:rsidR="00C00E67" w:rsidRPr="006F3041" w:rsidRDefault="00C00E67" w:rsidP="006F30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 Дата окончания приема заявок на участие в аукционе в электронной форме: </w:t>
      </w:r>
      <w:r w:rsidR="006F3041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16E26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84078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6F3041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</w:t>
      </w:r>
      <w:r w:rsidR="006F3041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16E26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0B72EE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 Время приема заявок: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круглосуточно по адресу https://178fz.roseltorg.ru.</w:t>
      </w:r>
    </w:p>
    <w:p w14:paraId="6044FCAF" w14:textId="28ED5794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 Дата определения участников аукциона в электронной </w:t>
      </w:r>
      <w:proofErr w:type="gramStart"/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форме: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6F3041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D84078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216E26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65320A" w14:textId="7E5F585A" w:rsidR="00C00E67" w:rsidRDefault="00C00E67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 Дата, время и место подведения итогов аукциона в электронной форме (дата проведения аукциона в электронной форме</w:t>
      </w:r>
      <w:proofErr w:type="gramStart"/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):   </w:t>
      </w:r>
      <w:proofErr w:type="gramEnd"/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216E26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4078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216E26"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16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10-00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электронной торговой площадке                     АО «ЕЭТП» в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информационно-телекоммуникационной сети «Интернет»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https://178fz.roseltorg.ru. Указанное в настоящем информационном сообщении время – московское. </w:t>
      </w:r>
    </w:p>
    <w:p w14:paraId="070ACD0D" w14:textId="77777777" w:rsidR="00D55066" w:rsidRPr="00D55066" w:rsidRDefault="00D55066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3D5D6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имуществе, выставляемом на торги</w:t>
      </w:r>
    </w:p>
    <w:p w14:paraId="6E354C53" w14:textId="77777777" w:rsidR="00C00E67" w:rsidRPr="00D55066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DBDFB6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Наименование, состав и характеристика имущества, выставляемого на торги, начальная цена продажи, сумма задатка и шаг аукциона.</w:t>
      </w:r>
    </w:p>
    <w:p w14:paraId="4C632E08" w14:textId="77777777" w:rsidR="00C00E67" w:rsidRPr="00417316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9D3E8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 1</w:t>
      </w:r>
    </w:p>
    <w:p w14:paraId="0C732D72" w14:textId="77777777" w:rsidR="00C00E67" w:rsidRPr="004647CD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9A330CD" w14:textId="3BBAA027" w:rsidR="00C00E67" w:rsidRDefault="00C00E67" w:rsidP="00C00E6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020152:499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Ставропольский край, Шпаковский район, г. Михайловск, 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Южный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8F6CA9">
        <w:rPr>
          <w:rFonts w:ascii="Times New Roman" w:hAnsi="Times New Roman" w:cs="Times New Roman"/>
          <w:sz w:val="28"/>
          <w:szCs w:val="28"/>
        </w:rPr>
        <w:t>434 700</w:t>
      </w:r>
      <w:r w:rsidR="004647CD" w:rsidRPr="004647CD">
        <w:rPr>
          <w:rFonts w:ascii="Times New Roman" w:hAnsi="Times New Roman" w:cs="Times New Roman"/>
          <w:sz w:val="28"/>
          <w:szCs w:val="28"/>
        </w:rPr>
        <w:t>,00</w:t>
      </w:r>
      <w:r w:rsidR="004647CD">
        <w:rPr>
          <w:rFonts w:ascii="Times New Roman" w:hAnsi="Times New Roman" w:cs="Times New Roman"/>
          <w:sz w:val="28"/>
          <w:szCs w:val="28"/>
        </w:rPr>
        <w:t xml:space="preserve"> </w:t>
      </w:r>
      <w:r w:rsidR="00D02616">
        <w:rPr>
          <w:rFonts w:ascii="Times New Roman" w:hAnsi="Times New Roman" w:cs="Times New Roman"/>
          <w:sz w:val="28"/>
          <w:szCs w:val="28"/>
        </w:rPr>
        <w:t xml:space="preserve">(четыреста </w:t>
      </w:r>
      <w:r w:rsidR="008F6CA9">
        <w:rPr>
          <w:rFonts w:ascii="Times New Roman" w:hAnsi="Times New Roman" w:cs="Times New Roman"/>
          <w:sz w:val="28"/>
          <w:szCs w:val="28"/>
        </w:rPr>
        <w:t xml:space="preserve">тридцать четыре тысячи семьсот </w:t>
      </w:r>
      <w:r w:rsidR="00D02616">
        <w:rPr>
          <w:rFonts w:ascii="Times New Roman" w:hAnsi="Times New Roman" w:cs="Times New Roman"/>
          <w:sz w:val="28"/>
          <w:szCs w:val="28"/>
        </w:rPr>
        <w:t xml:space="preserve">рублей) рублей 00 копеек. </w:t>
      </w:r>
    </w:p>
    <w:p w14:paraId="4493FFC4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155D68" w14:textId="757564B0" w:rsidR="00C00E67" w:rsidRPr="00027168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8F6CA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86 940,00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6CA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восемьдесят шесть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восемьсот пять) рублей 0</w:t>
      </w:r>
      <w:r w:rsidR="00B2638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 </w:t>
      </w:r>
    </w:p>
    <w:p w14:paraId="06AD2059" w14:textId="403B8CB4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семьсот тридцать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EA756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3B7E23" w14:textId="03D9B33C" w:rsidR="00027168" w:rsidRPr="00C00E67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 № </w:t>
      </w:r>
      <w:r w:rsidR="0041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2962FE40" w14:textId="77777777" w:rsidR="00027168" w:rsidRPr="004647CD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5C0A8B4" w14:textId="2112A137" w:rsidR="00027168" w:rsidRDefault="00027168" w:rsidP="0002716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102,4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020209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:493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Ставропольский край, Шпаковский район, г. Михайловск,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Кавказский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82/1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34C20">
        <w:rPr>
          <w:rFonts w:ascii="Times New Roman" w:hAnsi="Times New Roman" w:cs="Times New Roman"/>
          <w:sz w:val="28"/>
          <w:szCs w:val="28"/>
        </w:rPr>
        <w:t>1 008 100</w:t>
      </w:r>
      <w:r w:rsidRPr="004647CD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4C20" w:rsidRPr="00417316">
        <w:rPr>
          <w:rFonts w:ascii="Times New Roman" w:hAnsi="Times New Roman" w:cs="Times New Roman"/>
          <w:sz w:val="28"/>
          <w:szCs w:val="28"/>
        </w:rPr>
        <w:t>один миллион восемь тысяч сто)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 </w:t>
      </w:r>
    </w:p>
    <w:p w14:paraId="5B14D7DB" w14:textId="77777777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A9DDED" w14:textId="6B4C1A64" w:rsidR="00027168" w:rsidRPr="00027168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201 620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одна тысяча шестьсот двадцать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копеек. </w:t>
      </w:r>
    </w:p>
    <w:p w14:paraId="14B3A01F" w14:textId="13FCA53A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тысяч четыреста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1282A1" w14:textId="77777777" w:rsidR="00027168" w:rsidRPr="00C00E67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266024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30D02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Порядок ознакомления покупателей с иной информацией, условиями договора купли-продажи </w:t>
      </w:r>
    </w:p>
    <w:p w14:paraId="2D56EDF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3768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сообщение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аукциона в электронной форме по продаже имущества, находящегося в муниципальной собственности Шпаковского муниципального округа Ставропольского края (далее - информационное сообщение)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 на официальном сайте Российской Федерации в сети «Интернет» для размещения информации о проведении торгов: </w:t>
      </w:r>
      <w:hyperlink r:id="rId7" w:history="1"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torgi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gov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продавца муниципального имущества: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открытой для доступа неограниченного круга лиц части электронной площадки на сайте: </w:t>
      </w:r>
      <w:hyperlink r:id="rId8" w:history="1">
        <w:r w:rsidRPr="00D840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https://178fz.roseltorg.ru</w:t>
        </w:r>
      </w:hyperlink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68DBA" w14:textId="2CBCE5E0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заявки, опись, проект договора купли-продажи прилагаются </w:t>
      </w:r>
      <w:r w:rsidR="00897A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настоящему информационному сообщению (Приложения № 1- 3), </w:t>
      </w:r>
    </w:p>
    <w:p w14:paraId="2148087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 w14:paraId="637891CB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14:paraId="237E022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</w:t>
      </w:r>
      <w:proofErr w:type="gramStart"/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лица,   </w:t>
      </w:r>
      <w:proofErr w:type="gramEnd"/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от которого поступил запрос.</w:t>
      </w:r>
    </w:p>
    <w:p w14:paraId="34261B44" w14:textId="4BCAE2F8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иными сведениями об имуществе, имеющимися в распоряжении Продавца, покупатели могут ознакомиться по адресу: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Михайловск,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113, кабинет № 115,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рабочие дни недели с 9:00 до 13:00 и с 14:00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18:00 либо по телефону: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F0CBE8" w14:textId="65CB856F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заинтересованное лицо независимо от регистрации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электронной площадке со дня начала приема заявок вправе осмотреть выставленные на продажу объекты недвижимости, для чего необходимо предварительно связаться по телефону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B52B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30B1E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Условия участия в аукционе в электронной форме</w:t>
      </w:r>
    </w:p>
    <w:p w14:paraId="02260E6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03B90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 О</w:t>
      </w:r>
      <w:r w:rsidRPr="00C00E67">
        <w:rPr>
          <w:rFonts w:ascii="Times New Roman" w:eastAsia="Calibri" w:hAnsi="Times New Roman" w:cs="Times New Roman"/>
          <w:b/>
          <w:bCs/>
          <w:sz w:val="28"/>
          <w:szCs w:val="28"/>
        </w:rPr>
        <w:t>граничения участия отдельных категорий физических лиц и юридических лиц в приватизации имущества</w:t>
      </w:r>
    </w:p>
    <w:p w14:paraId="6EDDDDB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8FB1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33A1173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государственных и муниципальных унитарных предприятий, государственных и муниципальных учреждений;</w:t>
      </w:r>
    </w:p>
    <w:p w14:paraId="460558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25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21 декабря 2001 г. № 178-ФЗ «О приватизации государственного и муниципального имущества»; </w:t>
      </w:r>
    </w:p>
    <w:p w14:paraId="5625C751" w14:textId="4172104C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перечень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025C5C6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«контролирующее лицо» используется в том же значении, что и в </w:t>
      </w:r>
      <w:hyperlink r:id="rId11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апреля 2008 г. № 57-ФЗ                                         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                        и «бенефициарный владелец» используются в значениях, указанных в                </w:t>
      </w:r>
      <w:hyperlink r:id="rId12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3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7 августа 2001 г. № 115-ФЗ                                        «О противодействии легализации (отмыванию) доходов, полученных преступным путем, и финансированию терроризма».</w:t>
      </w:r>
    </w:p>
    <w:p w14:paraId="2C526796" w14:textId="4FE80308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федеральными законами ограничения участия                         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безопасности государства обязательны при приватизации государственного и муниципального имущества.</w:t>
      </w:r>
    </w:p>
    <w:p w14:paraId="705CC2D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31AC227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33B370C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FA16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Порядок регистрации на электронной площадке</w:t>
      </w:r>
    </w:p>
    <w:p w14:paraId="66336EA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2A119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Лицо, отвечающее признакам покупателя в соответствии с Федеральным законом от 21 декабря 2001 г. № 178-ФЗ «О приватизации государственного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муниципального имущества» и желающее приобрести муниципальное имущество, выставляемое на аукцион в электронной форме (далее – Претендент), обязано осуществить следующие действия: </w:t>
      </w:r>
    </w:p>
    <w:p w14:paraId="0EF14B1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 внести задаток в указанном в настоящем информационном сообщении порядке; </w:t>
      </w:r>
    </w:p>
    <w:p w14:paraId="59DA492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подать заявку по утвержденной Продавцом форме.</w:t>
      </w:r>
    </w:p>
    <w:p w14:paraId="263660C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размещения процедур по продаже и аренде государственного и муниципального имущества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использованием электронной площадки (Приватизация имущества) акционерного общества «Единая электронная торговая площадка» (далее – Регламент электронной площадки АО «ЕЭТП»). </w:t>
      </w:r>
    </w:p>
    <w:p w14:paraId="0F2B577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</w:t>
      </w:r>
    </w:p>
    <w:p w14:paraId="0CC700F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Регламент электронной площадки АО «ЕЭТП» размещен в открытой части электронной площадки в разделе «Помощь», подраздел «База знаний», подраздел «Документы и регламенты» на сайте оператора электронной площадки: (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https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://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www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.</w:t>
      </w:r>
      <w:proofErr w:type="spellStart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roseltorg</w:t>
      </w:r>
      <w:proofErr w:type="spellEnd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.</w:t>
      </w:r>
      <w:proofErr w:type="spellStart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ru</w:t>
      </w:r>
      <w:proofErr w:type="spellEnd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/_</w:t>
      </w:r>
      <w:proofErr w:type="spellStart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flysystem</w:t>
      </w:r>
      <w:proofErr w:type="spellEnd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/</w:t>
      </w:r>
      <w:proofErr w:type="spellStart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webdav</w:t>
      </w:r>
      <w:proofErr w:type="spellEnd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/2021/08/31/</w:t>
      </w:r>
      <w:proofErr w:type="spellStart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reglam</w:t>
      </w:r>
      <w:proofErr w:type="spellEnd"/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_178_31082021.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val="en-US" w:eastAsia="ru-RU"/>
        </w:rPr>
        <w:t>pdf</w:t>
      </w:r>
      <w:r w:rsidRPr="00D84078">
        <w:rPr>
          <w:rFonts w:ascii="Times New Roman" w:eastAsia="Times New Roman" w:hAnsi="Times New Roman" w:cs="Times New Roman"/>
          <w:bCs/>
          <w:spacing w:val="-8"/>
          <w:sz w:val="28"/>
          <w:szCs w:val="28"/>
          <w:u w:val="single"/>
          <w:lang w:eastAsia="ru-RU"/>
        </w:rPr>
        <w:t>).</w:t>
      </w:r>
    </w:p>
    <w:p w14:paraId="497BE46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Регистрация на электронной площадке осуществляется без взимания платы.</w:t>
      </w:r>
    </w:p>
    <w:p w14:paraId="30F749B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</w:p>
    <w:p w14:paraId="19D3F8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Порядок внесения задатка и его возврата</w:t>
      </w:r>
    </w:p>
    <w:p w14:paraId="73DFED4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DAAF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Размер задатка составляет             20 процентов от начальной цены продажи имущества.</w:t>
      </w:r>
    </w:p>
    <w:p w14:paraId="6BB54D67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Задаток должен поступить не позднее даты и времени окончания приема заявок.</w:t>
      </w:r>
    </w:p>
    <w:p w14:paraId="256749C0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068522CB" w14:textId="77777777" w:rsidR="00C00E67" w:rsidRPr="00C00E67" w:rsidRDefault="00C00E67" w:rsidP="00C00E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Регламентом электронной площадки АО «ЕЭТП»</w:t>
      </w: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C9489A2" w14:textId="77777777" w:rsidR="00C00E67" w:rsidRPr="00C00E67" w:rsidRDefault="00C00E67" w:rsidP="00C00E67">
      <w:pPr>
        <w:spacing w:after="0" w:line="240" w:lineRule="auto"/>
        <w:ind w:left="-15" w:righ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Претендентом задаток перечисляется на расчетный счет Оператора электронной площадки – АО «ЕЭТП» (р/с 4070281050050001273 в Филиале «Центральный» Банка ВТБ (ПАО) в г. Москве, БИК 044525411,                                  к/с 30101810145250000411) с указанием в назначении платежа номера лицевого счета Претендента. </w:t>
      </w:r>
    </w:p>
    <w:p w14:paraId="2970D50F" w14:textId="77777777" w:rsidR="00C00E67" w:rsidRPr="00C00E67" w:rsidRDefault="00C00E67" w:rsidP="00C00E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Задаток возвращается всем участникам аукциона, кроме победителя аукциона, в течение 5 (пяти) календарных дней с даты подведения итогов аукциона.</w:t>
      </w:r>
    </w:p>
    <w:p w14:paraId="68AA65AE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 победителя аукциона засчитывается в счет оплаты приобретаемого имущества и подлежит перечислению в установленном порядке в бюджет муниципального образования в течение 5 календарных дней со дня истечения срока, установленного для заключения договора купли-продажи имущества.</w:t>
      </w:r>
    </w:p>
    <w:p w14:paraId="6C0BBE1E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1989730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участию в продаже имущества.</w:t>
      </w:r>
    </w:p>
    <w:p w14:paraId="490F476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4506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подачи заявок на участие в аукционе в электронной форме</w:t>
      </w:r>
    </w:p>
    <w:p w14:paraId="73FC780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7954F6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613F85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подаются путем заполнения ее электронной формы, размещенной в открытой для доступа неопределенного круга лиц части электронной площадки с приложением электронных документов, предусмотренных настоящим информационным сообщением.</w:t>
      </w:r>
    </w:p>
    <w:p w14:paraId="772BC85F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лицо имеет право подать только одну заявку. </w:t>
      </w:r>
    </w:p>
    <w:p w14:paraId="65B2D48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подаются, начиная с даты начала приема заявок до даты окончания приема заявок, указанной в настоящем информационном сообщении. </w:t>
      </w:r>
    </w:p>
    <w:p w14:paraId="18902E2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6E47C30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и приложенные к ней документы должны быть подписаны электронной подписью Претендента (далее – ЭП).</w:t>
      </w:r>
    </w:p>
    <w:p w14:paraId="521269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времени приема. </w:t>
      </w:r>
    </w:p>
    <w:p w14:paraId="275D41A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на участие в аукционе отклоняется Оператором электронной площадки:</w:t>
      </w:r>
    </w:p>
    <w:p w14:paraId="3FAD59D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в случае, если заявка не подписана ЭП или подписана ЭП лица, не имеющего соответствующих полномочий; </w:t>
      </w:r>
    </w:p>
    <w:p w14:paraId="785D998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в случае, если заявка направлена после окончания срока подачи заявок;</w:t>
      </w:r>
    </w:p>
    <w:p w14:paraId="39D8926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 иных случаях, установленных действующим законодательством</w:t>
      </w:r>
      <w:r w:rsidRPr="00C00E6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14:paraId="4474A3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49B60BC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EF15F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Перечень требуемых для участия в аукционе в электронной форме документов и требования к их оформлению</w:t>
      </w:r>
    </w:p>
    <w:p w14:paraId="5A2B109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8DCA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аукционе в электронной форме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подписью. </w:t>
      </w:r>
    </w:p>
    <w:p w14:paraId="57A5E46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Юридические лица представляют: </w:t>
      </w:r>
    </w:p>
    <w:p w14:paraId="12385FA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заявку на участие в аукционе (Приложение № 1);</w:t>
      </w:r>
    </w:p>
    <w:p w14:paraId="17BA0C1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учредительные документы; </w:t>
      </w:r>
    </w:p>
    <w:p w14:paraId="576DBAD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7A4F18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DD3208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- 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(Приложение № 2).</w:t>
      </w:r>
    </w:p>
    <w:p w14:paraId="2793123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Физические лица представляют: </w:t>
      </w:r>
    </w:p>
    <w:p w14:paraId="502E8C8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заявку на участие в аукционе в электронной форме по продаже муниципального имущества (Приложение № 1);</w:t>
      </w:r>
    </w:p>
    <w:p w14:paraId="24D26BB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удостоверяющий личность (все листы). </w:t>
      </w:r>
    </w:p>
    <w:p w14:paraId="377A2BC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опись документов,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по продаже муниципального имущества (Приложение № 2).</w:t>
      </w:r>
    </w:p>
    <w:p w14:paraId="64EF7B1D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252FC5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прикреплении файла осуществляется проверка на допустимые форматы, вирусы и допустимый размер файла. </w:t>
      </w:r>
    </w:p>
    <w:p w14:paraId="54A7C2F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42F049E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174F6B7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Документооборот между Претендентами, участниками аукциона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</w:t>
      </w:r>
    </w:p>
    <w:p w14:paraId="5CDACAE9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 направлены от имени соответственно Претендента, участника, Продавца, либо оператора электронной площадки и отправитель несет ответственность за подлинность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достоверность таких документов и сведений. </w:t>
      </w:r>
    </w:p>
    <w:p w14:paraId="50A7313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742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Определение участников аукциона в электронной форме</w:t>
      </w:r>
    </w:p>
    <w:p w14:paraId="4C54769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56A90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 </w:t>
      </w:r>
    </w:p>
    <w:p w14:paraId="1A9EEB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заявок и документов Продавец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5DC5056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не допускается к участию в аукционе в электронной форме по следующим основаниям: </w:t>
      </w:r>
    </w:p>
    <w:p w14:paraId="6A6DE07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1448319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 </w:t>
      </w:r>
    </w:p>
    <w:p w14:paraId="30A2F5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заявка подана лицом, не уполномоченным Претендентом на осуществление таких действий; </w:t>
      </w:r>
    </w:p>
    <w:p w14:paraId="76B0F73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не подтверждено поступление в установленный срок задатка. </w:t>
      </w:r>
    </w:p>
    <w:p w14:paraId="7E087F9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перечень оснований отказа Претенденту на участие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аукционе в электронной форме является исчерпывающим. </w:t>
      </w:r>
    </w:p>
    <w:p w14:paraId="271303A5" w14:textId="77777777" w:rsidR="00C00E67" w:rsidRPr="00C00E67" w:rsidRDefault="00C00E67" w:rsidP="00C00E67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в день рассмотрения заявок и документов Претендентов                    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F7F914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7BF6384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Оператор электронной площадки не позднее следующего рабочего дня после дня подписания протокола о признании Претендентов участниками направляет в «личные кабинеты» Претендентов уведомления о признании их Участниками аукциона или об отказе в признании Участниками аукциона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указанием оснований отказа. </w:t>
      </w:r>
    </w:p>
    <w:p w14:paraId="2FDAA91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954CA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проведения аукциона в электронной форме и определения победителя аукциона в электронной форме</w:t>
      </w:r>
    </w:p>
    <w:p w14:paraId="64AA0A6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D7DD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проводится на электронной торговой площадке АО «Единая электронная торговая площадка» в день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1FB2517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имущества. </w:t>
      </w:r>
    </w:p>
    <w:p w14:paraId="16EC155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времени начала проведения процедуры аукциона в электронной форме оператором электронной площадки размещается: </w:t>
      </w:r>
    </w:p>
    <w:p w14:paraId="79FAFB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в открытой части электронной торговой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 </w:t>
      </w:r>
    </w:p>
    <w:p w14:paraId="2C9CA6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 </w:t>
      </w:r>
    </w:p>
    <w:p w14:paraId="10B9A5C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начала проведения процедуры аукциона в электронной форме участникам предлагается заявить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 приобретении муниципального имущества по начальной цене. В случае если в течение указанного времени: </w:t>
      </w:r>
    </w:p>
    <w:p w14:paraId="3D19A00E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</w:r>
    </w:p>
    <w:p w14:paraId="1B1E0DFB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 </w:t>
      </w:r>
    </w:p>
    <w:p w14:paraId="6B0B28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 программными средствами электронной площадки обеспечивается: </w:t>
      </w:r>
    </w:p>
    <w:p w14:paraId="2616152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14:paraId="383714EC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 </w:t>
      </w:r>
    </w:p>
    <w:p w14:paraId="342A76B4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Победителем признается участник, предложивший наиболее высокую цену муниципального имущества. </w:t>
      </w:r>
    </w:p>
    <w:p w14:paraId="5C18B07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A37376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                                  в электронной форме. </w:t>
      </w:r>
    </w:p>
    <w:p w14:paraId="7355204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об итогах аукциона в электронной форме является документом, удостоверяющим право победителя на заключение договора купли-продажи муниципального имущества. </w:t>
      </w:r>
    </w:p>
    <w:p w14:paraId="23C4A7B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подписания протокола об итогах аукциона в электронной форме победителю направляется уведомление                     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14:paraId="4A63535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наименование имущества и иные позволяющие его индивидуализировать сведения (спецификация лота); </w:t>
      </w:r>
    </w:p>
    <w:p w14:paraId="5F807F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цена сделки; </w:t>
      </w:r>
    </w:p>
    <w:p w14:paraId="5FA0993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фамилия, имя, отчество физического лица или наименование юридического лица – победителя.</w:t>
      </w:r>
    </w:p>
    <w:p w14:paraId="2F23CB6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Аукцион в электронной форме признается несостоявшимся в следующих случаях: </w:t>
      </w:r>
    </w:p>
    <w:p w14:paraId="0B3FB74B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не было подано ни одной заявки на участие либо ни один из Претендентов не признан участником; </w:t>
      </w:r>
    </w:p>
    <w:p w14:paraId="26676F8C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принято решение о признании только одного Претендента участником; </w:t>
      </w:r>
    </w:p>
    <w:p w14:paraId="692F0348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 ни один из участников не сделал предложение о начальной цене муниципального имущества. </w:t>
      </w:r>
    </w:p>
    <w:p w14:paraId="4B9DCE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09D88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Порядок заключения договора купли-продажи имущества </w:t>
      </w:r>
    </w:p>
    <w:p w14:paraId="14C5978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аукциона в электронной форме</w:t>
      </w:r>
    </w:p>
    <w:p w14:paraId="7B53DF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B232D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купли-продажи муниципального имущества заключается между Продавцом и победителем аукциона в течение пяти рабочих дней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даты подведения итогов аукциона в электронной форме. </w:t>
      </w:r>
    </w:p>
    <w:p w14:paraId="5E556E2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уклонении или отказе победителя от заключения в установленный срок договора купли-продажи результаты аукциона в электронной форме аннулируются продавцом, победитель утрачивает право на заключение указанного договора, задаток ему не возвращается. </w:t>
      </w:r>
    </w:p>
    <w:p w14:paraId="0E6F6DF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Оплата по договору купли-продажи производится единовременно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безналичном порядке не позднее 30 (тридцати) календарных дней со дня заключения договора купли-продажи в бюджет муниципального образования Шпаковского муниципального округа Ставропольского края по следующим реквизитам: </w:t>
      </w:r>
    </w:p>
    <w:p w14:paraId="63D96AA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</w:p>
    <w:p w14:paraId="26DC5F2F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2623031642, КПП: 262301001, ОКТМО: 07558000.</w:t>
      </w:r>
    </w:p>
    <w:p w14:paraId="6F3C467E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417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19550)</w:t>
      </w:r>
    </w:p>
    <w:p w14:paraId="7669475B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03100643000000012100</w:t>
      </w:r>
    </w:p>
    <w:p w14:paraId="3FE36A5D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010702101</w:t>
      </w:r>
    </w:p>
    <w:p w14:paraId="127458D1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147FF40A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03100643000000012100 </w:t>
      </w:r>
    </w:p>
    <w:p w14:paraId="0BC1DA42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реализации основных средств по указанному имуществу».</w:t>
      </w:r>
    </w:p>
    <w:p w14:paraId="26DED96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победителя торгов по продаже муниципального имущества засчитывается в счет оплаты приобретаемого имущества. </w:t>
      </w:r>
    </w:p>
    <w:p w14:paraId="4E477D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9D77A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Переход права собственности на муниципальное имущество</w:t>
      </w:r>
    </w:p>
    <w:p w14:paraId="5F0486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97A3F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имущества. Факт оплаты подтверждается выпиской со счета продавца о поступлении средств в размере и сроки, указанные в договоре купли-продажи. </w:t>
      </w:r>
    </w:p>
    <w:p w14:paraId="137B507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Покупатель самостоятельно и за свой счет оформляет документы, необходимые для регистрации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</w:r>
    </w:p>
    <w:p w14:paraId="7CCAD578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6C608C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Заключительные положения</w:t>
      </w:r>
    </w:p>
    <w:p w14:paraId="34C08964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63937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 и Регламентом площадки. </w:t>
      </w:r>
    </w:p>
    <w:p w14:paraId="5C1C7F9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5885E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Перечень приложений</w:t>
      </w:r>
    </w:p>
    <w:p w14:paraId="7B1596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3DA2C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Приложение № 1. Форма заявки на участие в электронном аукционе по продаже муниципального имущества. </w:t>
      </w:r>
    </w:p>
    <w:p w14:paraId="059B4474" w14:textId="12C9386E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№ 2 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аукционе по продаже муниципального имущества.</w:t>
      </w:r>
    </w:p>
    <w:p w14:paraId="309DCF8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 3. Проект договора купли-продажи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имущества.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2F99D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A2E2D4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8C5BB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4646E2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E1A94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26DE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F256AD">
          <w:headerReference w:type="default" r:id="rId13"/>
          <w:pgSz w:w="11906" w:h="16838" w:code="9"/>
          <w:pgMar w:top="1418" w:right="566" w:bottom="1134" w:left="1985" w:header="709" w:footer="709" w:gutter="0"/>
          <w:cols w:space="708"/>
          <w:titlePg/>
          <w:docGrid w:linePitch="360"/>
        </w:sectPr>
      </w:pPr>
    </w:p>
    <w:p w14:paraId="6D239430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Приложение № 1</w:t>
      </w:r>
    </w:p>
    <w:p w14:paraId="08F8E23D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4F0BE7BF" w14:textId="77777777" w:rsidR="00C00E67" w:rsidRPr="00C00E67" w:rsidRDefault="00C00E67" w:rsidP="00C00E67">
      <w:pPr>
        <w:widowControl w:val="0"/>
        <w:tabs>
          <w:tab w:val="left" w:pos="5040"/>
        </w:tabs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</w:p>
    <w:p w14:paraId="16C65CF6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90349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Продавцу </w:t>
      </w:r>
    </w:p>
    <w:p w14:paraId="502FF105" w14:textId="77777777" w:rsidR="00C00E67" w:rsidRPr="00C00E67" w:rsidRDefault="00C00E67" w:rsidP="00C00E67">
      <w:pPr>
        <w:spacing w:after="0" w:line="240" w:lineRule="exact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14:paraId="5A3E1D10" w14:textId="77777777" w:rsidR="00C00E67" w:rsidRPr="00C00E67" w:rsidRDefault="00C00E67" w:rsidP="00C00E6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EDDD42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0F4DFCC7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АУКЦИОНЕ В ЭЛЕКТРОННОЙ ФОРМЕ </w:t>
      </w:r>
    </w:p>
    <w:p w14:paraId="3DE722EE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ПРОДАЖЕ МУНИЦИПАЛЬНОГО ИМУЩЕСТВА </w:t>
      </w:r>
    </w:p>
    <w:p w14:paraId="6733C69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14:paraId="4857AA83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или фамилия, имя, отчество физического лица, подающего заявку)</w:t>
      </w:r>
    </w:p>
    <w:p w14:paraId="66353AE1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и индивидуальных предпринимателей: </w:t>
      </w:r>
    </w:p>
    <w:p w14:paraId="2320BB0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личность: ___________________________________________ </w:t>
      </w:r>
    </w:p>
    <w:p w14:paraId="39B3EDF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серия ________ № _______________, выдан «____» ___________________ г. </w:t>
      </w:r>
    </w:p>
    <w:p w14:paraId="46BCB7D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выдан) __________________________________________________________________ </w:t>
      </w:r>
    </w:p>
    <w:p w14:paraId="50E61CF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6F1B90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ИНН_________________________________________________________________________</w:t>
      </w:r>
    </w:p>
    <w:p w14:paraId="2253E2B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ОРГНИП_____________________________________________________________________</w:t>
      </w:r>
    </w:p>
    <w:p w14:paraId="072E32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жительства: индекс ______________________________________________________ </w:t>
      </w:r>
    </w:p>
    <w:p w14:paraId="1242B17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239F7B3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384714B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лиц:</w:t>
      </w:r>
    </w:p>
    <w:p w14:paraId="19F3B17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государственной регистрации в качестве юридического лица _____________________________________________________________________________ _____________________________________________________________________________ </w:t>
      </w:r>
    </w:p>
    <w:p w14:paraId="34EBE0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________________ № ______________, дата регистрации «______» ____________ г., </w:t>
      </w:r>
    </w:p>
    <w:p w14:paraId="57FF009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осуществивший регистрацию _____________________________________________________________________________ </w:t>
      </w:r>
    </w:p>
    <w:p w14:paraId="6CC60DE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выдачи _________________________________________________________________ </w:t>
      </w:r>
    </w:p>
    <w:p w14:paraId="05100C1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ИНН_________________________________________________________________________ </w:t>
      </w:r>
    </w:p>
    <w:p w14:paraId="53ADB38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ОГРН________________________________________________________________________</w:t>
      </w:r>
    </w:p>
    <w:p w14:paraId="49CD8A6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нахождения: Индекс _____________________________________________________ _____________________________________________________________________________ </w:t>
      </w:r>
    </w:p>
    <w:p w14:paraId="6D4360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</w:t>
      </w:r>
      <w:proofErr w:type="gramEnd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4CC768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_____________________________________________________________________________ </w:t>
      </w:r>
    </w:p>
    <w:p w14:paraId="18EF721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руководителя)</w:t>
      </w:r>
    </w:p>
    <w:p w14:paraId="34F8E57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_____________________________________________________________________________ </w:t>
      </w:r>
    </w:p>
    <w:p w14:paraId="4B883C3B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дата и номер уполномочивающего документа)</w:t>
      </w:r>
    </w:p>
    <w:p w14:paraId="447B852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F8A8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Заявляю о своем согласии принять участие в аукционе в электронной форме по продаже муниципального имущества: </w:t>
      </w:r>
    </w:p>
    <w:p w14:paraId="5662055A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 _____)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74434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 </w:t>
      </w:r>
    </w:p>
    <w:p w14:paraId="4C451497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                       № 152-ФЗ «О персональных данных» даю согласие на обработку Комитету по градостроительству, земельным и имущественным отношениям администрации Шпаковского муниципального округа Ставропольского края по адресу: 356240, Российская Федерация, Ставропольский край, Шпаковский район, городское поселение город Михайловск, город Михайловск, ул. Ленина, 113, своих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государственного и муниципального имущества», в связи с приобретением муниципального имущества. </w:t>
      </w:r>
    </w:p>
    <w:p w14:paraId="1133C7FD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под персональными данными подразумевается любая информация, имеющая отношение к претенденту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14:paraId="0A8BF44E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14:paraId="3627FB1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Обязуюсь: </w:t>
      </w:r>
    </w:p>
    <w:p w14:paraId="36D7DE3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14:paraId="1274ED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купли-продажи. </w:t>
      </w:r>
    </w:p>
    <w:p w14:paraId="2AD2A032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Настоящей заявкой подтверждаю, что: </w:t>
      </w:r>
    </w:p>
    <w:p w14:paraId="6D585A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не проводится процедура ликвидации; </w:t>
      </w:r>
    </w:p>
    <w:p w14:paraId="719F827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отсутствует решение арбитражного суда о признании банкротом и об открытии конкурсного производства; </w:t>
      </w:r>
    </w:p>
    <w:p w14:paraId="0F5D314E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деятельность Претендента не приостановлена. </w:t>
      </w:r>
    </w:p>
    <w:p w14:paraId="05392C9F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D717479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Подтверждаю, что на дату подписания настоящей заявки я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048E4650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C24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и контактный телефон Претендента: </w:t>
      </w:r>
    </w:p>
    <w:p w14:paraId="757C9BB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86EACB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     ______________________________________________________  </w:t>
      </w:r>
    </w:p>
    <w:p w14:paraId="58E4142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Подпись, М.П.           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40E742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C5F5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</w:t>
      </w:r>
      <w:proofErr w:type="gramStart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____________2021г. </w:t>
      </w:r>
    </w:p>
    <w:p w14:paraId="5B42FFF9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2CC1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00E67" w:rsidRPr="00C00E67" w:rsidSect="009F6124">
          <w:headerReference w:type="default" r:id="rId14"/>
          <w:pgSz w:w="11906" w:h="16838"/>
          <w:pgMar w:top="1418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14:paraId="4D3CC75A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Приложение № 2</w:t>
      </w:r>
    </w:p>
    <w:p w14:paraId="2FB8B398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5BCE9746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8E3618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BDEC25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ОПИСЬ ДОКУМЕНТОВ, </w:t>
      </w:r>
    </w:p>
    <w:p w14:paraId="6A190E79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для участия в электронном аукционе </w:t>
      </w:r>
    </w:p>
    <w:p w14:paraId="5E4D194A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муниципального имущества </w:t>
      </w:r>
    </w:p>
    <w:p w14:paraId="4ED003D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(лот № _____)</w:t>
      </w:r>
    </w:p>
    <w:p w14:paraId="1D307F1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8948DC" w14:textId="77777777" w:rsidR="00C00E67" w:rsidRPr="00C00E67" w:rsidRDefault="00C00E67" w:rsidP="00C00E67">
      <w:pPr>
        <w:widowControl w:val="0"/>
        <w:spacing w:after="0" w:line="240" w:lineRule="auto"/>
        <w:ind w:right="-57"/>
        <w:jc w:val="both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Настоящим,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______________________________________________________</w:t>
      </w: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</w:p>
    <w:p w14:paraId="75BD0B24" w14:textId="77777777" w:rsidR="00C00E67" w:rsidRPr="00C00E67" w:rsidRDefault="00C00E67" w:rsidP="00C00E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физического лица/наименование юридического лица)</w:t>
      </w:r>
    </w:p>
    <w:p w14:paraId="70616181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для участия в продаже муниципального имущества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направляются </w:t>
      </w:r>
      <w:proofErr w:type="gramStart"/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 перечисленные</w:t>
      </w:r>
      <w:proofErr w:type="gramEnd"/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документы: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44"/>
        <w:gridCol w:w="1624"/>
      </w:tblGrid>
      <w:tr w:rsidR="00C00E67" w:rsidRPr="00C00E67" w14:paraId="77E0FF0F" w14:textId="77777777" w:rsidTr="000A2689">
        <w:trPr>
          <w:jc w:val="center"/>
        </w:trPr>
        <w:tc>
          <w:tcPr>
            <w:tcW w:w="720" w:type="dxa"/>
            <w:vAlign w:val="center"/>
          </w:tcPr>
          <w:p w14:paraId="62E694C3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44" w:type="dxa"/>
            <w:vAlign w:val="center"/>
          </w:tcPr>
          <w:p w14:paraId="42E5E344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8D29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7BD00F1E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</w:tr>
      <w:tr w:rsidR="00C00E67" w:rsidRPr="00C00E67" w14:paraId="299A60A7" w14:textId="77777777" w:rsidTr="000A2689">
        <w:trPr>
          <w:trHeight w:val="608"/>
          <w:jc w:val="center"/>
        </w:trPr>
        <w:tc>
          <w:tcPr>
            <w:tcW w:w="720" w:type="dxa"/>
            <w:vAlign w:val="center"/>
          </w:tcPr>
          <w:p w14:paraId="0DA5EABF" w14:textId="77777777" w:rsidR="00C00E67" w:rsidRPr="00C00E67" w:rsidRDefault="00C00E67" w:rsidP="00C00E67">
            <w:pPr>
              <w:widowControl w:val="0"/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4" w:type="dxa"/>
            <w:vAlign w:val="center"/>
          </w:tcPr>
          <w:p w14:paraId="312B6473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8B9590E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1AF01F4" w14:textId="77777777" w:rsidTr="000A2689">
        <w:trPr>
          <w:cantSplit/>
          <w:trHeight w:val="667"/>
          <w:jc w:val="center"/>
        </w:trPr>
        <w:tc>
          <w:tcPr>
            <w:tcW w:w="720" w:type="dxa"/>
            <w:vAlign w:val="center"/>
          </w:tcPr>
          <w:p w14:paraId="227AB61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44" w:type="dxa"/>
          </w:tcPr>
          <w:p w14:paraId="58A87EE0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53182E24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0E731E8" w14:textId="77777777" w:rsidTr="000A2689">
        <w:trPr>
          <w:trHeight w:val="535"/>
          <w:jc w:val="center"/>
        </w:trPr>
        <w:tc>
          <w:tcPr>
            <w:tcW w:w="720" w:type="dxa"/>
            <w:vAlign w:val="center"/>
          </w:tcPr>
          <w:p w14:paraId="11EAD68B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44" w:type="dxa"/>
          </w:tcPr>
          <w:p w14:paraId="793551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0D7F1F7A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32D1F3C7" w14:textId="77777777" w:rsidTr="000A2689">
        <w:trPr>
          <w:trHeight w:val="551"/>
          <w:jc w:val="center"/>
        </w:trPr>
        <w:tc>
          <w:tcPr>
            <w:tcW w:w="720" w:type="dxa"/>
          </w:tcPr>
          <w:p w14:paraId="20728007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44" w:type="dxa"/>
          </w:tcPr>
          <w:p w14:paraId="63A651D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7E9EF2B5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2A434DB3" w14:textId="77777777" w:rsidTr="000A2689">
        <w:trPr>
          <w:trHeight w:val="558"/>
          <w:jc w:val="center"/>
        </w:trPr>
        <w:tc>
          <w:tcPr>
            <w:tcW w:w="720" w:type="dxa"/>
          </w:tcPr>
          <w:p w14:paraId="3B81F40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44" w:type="dxa"/>
          </w:tcPr>
          <w:p w14:paraId="037BAF7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B07834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5D627803" w14:textId="77777777" w:rsidTr="000A2689">
        <w:trPr>
          <w:trHeight w:val="533"/>
          <w:jc w:val="center"/>
        </w:trPr>
        <w:tc>
          <w:tcPr>
            <w:tcW w:w="720" w:type="dxa"/>
          </w:tcPr>
          <w:p w14:paraId="730893E1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4" w:type="dxa"/>
          </w:tcPr>
          <w:p w14:paraId="2B1E26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EB2689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A2F62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A7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3249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B2F6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_____________________________________</w:t>
      </w:r>
    </w:p>
    <w:p w14:paraId="3DB155BE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Должность                        </w:t>
      </w:r>
      <w:proofErr w:type="gramStart"/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подпись)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расшифровка подписи (фамилия, инициалы)</w:t>
      </w:r>
    </w:p>
    <w:p w14:paraId="573333B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B73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89A9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М.П.     "____" ______________ 20___ г.</w:t>
      </w:r>
    </w:p>
    <w:p w14:paraId="1F404683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DE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2BEC9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E2884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547C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B15E8D">
          <w:pgSz w:w="11906" w:h="16838"/>
          <w:pgMar w:top="1418" w:right="567" w:bottom="709" w:left="1985" w:header="709" w:footer="709" w:gutter="0"/>
          <w:cols w:space="708"/>
          <w:titlePg/>
          <w:docGrid w:linePitch="360"/>
        </w:sectPr>
      </w:pPr>
    </w:p>
    <w:p w14:paraId="131EEEB1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 </w:t>
      </w:r>
    </w:p>
    <w:p w14:paraId="24B7B087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информационному сообщению </w:t>
      </w:r>
    </w:p>
    <w:p w14:paraId="35FBF5AC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E0C9E07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5174483" w14:textId="77777777" w:rsidR="00C00E67" w:rsidRPr="00C00E67" w:rsidRDefault="00C00E67" w:rsidP="00C00E67">
      <w:pPr>
        <w:keepNext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</w:t>
      </w:r>
    </w:p>
    <w:p w14:paraId="48AC4AD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купли-продажи недвижимого имущества </w:t>
      </w:r>
    </w:p>
    <w:p w14:paraId="14C0714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Ставропольский край, Шпаковский муниципальный округ, </w:t>
      </w:r>
    </w:p>
    <w:p w14:paraId="35C7643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Михайловск</w:t>
      </w:r>
    </w:p>
    <w:p w14:paraId="3D5CC2F6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0328E" w14:textId="77777777" w:rsidR="00C00E67" w:rsidRPr="00C00E67" w:rsidRDefault="00C00E67" w:rsidP="00C00E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»._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____________.20____ г.</w:t>
      </w:r>
    </w:p>
    <w:p w14:paraId="44904D99" w14:textId="77777777" w:rsidR="00C00E67" w:rsidRPr="00C00E67" w:rsidRDefault="00C00E67" w:rsidP="00C00E6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DC284" w14:textId="77777777" w:rsidR="00C00E67" w:rsidRPr="00C00E67" w:rsidRDefault="00C00E67" w:rsidP="00C00E67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именуемый в дальнейшем </w:t>
      </w: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Продавец», в лице __________________________________________________, действующего на основании _____________________________________________________________________________                          от _________ г. № _________________, с одной стороны, </w:t>
      </w:r>
    </w:p>
    <w:p w14:paraId="181C3D4A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«Покупатель», с другой стороны, при совместном упоминании именуемые «Стороны»,</w:t>
      </w:r>
    </w:p>
    <w:p w14:paraId="0E67F2C3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 декабря 2001 г. № 178-ФЗ                                 «О приватизации государственного и муниципального имущества», Прогнозным планом (программой) приватизации муниципального имущества Шпаковского муниципального округа Ставропольского края на 2021 год, утвержденным решением Думы Шпаковского муниципального округа Ставропольского края от 27 октября 2021 г. № 261,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протоколом______________ от ___________ № _____ заключили настоящий договор купли-продажи недвижимого имущества (далее - Договор) о нижеследующем:</w:t>
      </w:r>
    </w:p>
    <w:p w14:paraId="44D8E321" w14:textId="77777777" w:rsidR="00C00E67" w:rsidRPr="00C00E67" w:rsidRDefault="00C00E67" w:rsidP="00C00E67">
      <w:pPr>
        <w:widowControl w:val="0"/>
        <w:numPr>
          <w:ilvl w:val="0"/>
          <w:numId w:val="11"/>
        </w:numPr>
        <w:tabs>
          <w:tab w:val="num" w:pos="0"/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14:paraId="4F8E3CF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Покупателя следующее муниципальное имущество: _____________________________________________________, расположенное по адресу: ______________________________________________________________________. (далее – Имущество), а Покупатель – принять и оплатить его стоимость в порядке и сроки, установленные настоящим Договором.</w:t>
      </w:r>
    </w:p>
    <w:p w14:paraId="1EC65AC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Указанное в пункте 1.1. Договора Имущество находится в собственности муниципального образования Шпаковского муниципального округа Ставропольского края, о чем в Едином государственном реестре недвижимости внесена запись ____________________________ от _______________. </w:t>
      </w:r>
    </w:p>
    <w:p w14:paraId="3A9545DB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Продавец гарантирует, что до заключения настоящего договора Имущество, указанное в п. 1.1. Договора, никому другому не продано, не заложено, в споре, под арестом и запретом не состоит, не включено в перечень муниципального имущества муниципального образования Шпаковский муниципальный округ,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14:paraId="0BA5B9EE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Передача Продавцом Имущества Покупателю оформляется актом приема-передачи после надлежащего исполнения Покупателем обязанности по оплате Имущества.</w:t>
      </w:r>
    </w:p>
    <w:p w14:paraId="6FDA8AFE" w14:textId="77777777" w:rsidR="00C00E67" w:rsidRPr="00C00E67" w:rsidRDefault="00C00E67" w:rsidP="00C0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Право собственности на Имущество, указанное п. 1.1. настоящего Договора переходит от Продавца к Покупателю с момента государственной регистрации перехода права в Едином государственном реестре недвижимости в порядке, установленном Федеральным законом от 13 июля 2015 г. № 218-ФЗ «О государственной регистрации недвижимости». </w:t>
      </w:r>
    </w:p>
    <w:p w14:paraId="2E132092" w14:textId="77777777" w:rsidR="00C00E67" w:rsidRPr="00C00E67" w:rsidRDefault="00C00E67" w:rsidP="00C00E6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Имущество в соответствии с действующим законодательством Российской Федерации, возлагаются на Покупателя.</w:t>
      </w:r>
    </w:p>
    <w:p w14:paraId="2ED542E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Продавец не несет ответственности за недостатки Имущества, выявленные Покупателем после подписания акта приема-передачи.</w:t>
      </w:r>
    </w:p>
    <w:p w14:paraId="467464C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 приема-передачи ответственность за сохранность, а также риск случайной гибели или порчи Имущества, и расходы на его содержание несет Покупатель.</w:t>
      </w:r>
    </w:p>
    <w:p w14:paraId="7A4BA78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689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14:paraId="4FA6D14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2.1. 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4DB8B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2.1.1. Передать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кту приема-передачи в течение 10 (десяти) дней со дня поступления денежных средств на счет Продавца. В случае оплаты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подписания настоящего Договора,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передается по акту приема-передачи в день подписания Договора.</w:t>
      </w:r>
    </w:p>
    <w:p w14:paraId="417486C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2E63E97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2.2.1. Оплатить установленную Договором стоимость приобретаемого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порядке и сроки, указанные в пункте 3.2. настоящего Договора.</w:t>
      </w:r>
    </w:p>
    <w:p w14:paraId="4A00849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П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Продавцу все необходимые для государственной регистрации перехода права собственности на Имущество документы.</w:t>
      </w:r>
    </w:p>
    <w:p w14:paraId="10ECB46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Стороны в течение месяца после подписания акта приема-передачи Имущества обязуются зарегистрировать переход права собственности на него к Покупателю в Едином государственном реестре недвижимости. </w:t>
      </w:r>
    </w:p>
    <w:p w14:paraId="63D1E228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ЦЕНА ДОГОВОРА И ПОРЯДОК РАСЧЕТОВ</w:t>
      </w:r>
    </w:p>
    <w:p w14:paraId="05DDF359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Цена Договора:</w:t>
      </w:r>
    </w:p>
    <w:p w14:paraId="2ECD5681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Цена продажи Имущества, установленная по итогу аукциона в электронной форме, составляет _______________________ (___________________________________) рублей _________ копеек (с учетом НДС 20 %).</w:t>
      </w:r>
    </w:p>
    <w:p w14:paraId="167C5D0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Имущества без учета НДС составляет _______________________ (________________________) рублей _______ копеек, НДС 20% – _________________ (________________________) рублей _______ копеек.</w:t>
      </w:r>
    </w:p>
    <w:p w14:paraId="3C0A4218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является фиксированной и изменению не подлежит.</w:t>
      </w:r>
    </w:p>
    <w:p w14:paraId="7096570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Порядок расчетов:</w:t>
      </w:r>
    </w:p>
    <w:p w14:paraId="529680B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Задаток для участия в аукционе в размере ________________ (__________________________) рублей _________копеек, внесенный Покупателем в соответствии с информационным сообщением, засчитывается в оплату приобретаемого Имущества.</w:t>
      </w:r>
    </w:p>
    <w:p w14:paraId="72D5A59A" w14:textId="77777777" w:rsidR="00C00E67" w:rsidRPr="00C00E67" w:rsidRDefault="00C00E67" w:rsidP="00C00E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в срок, не превышающий 30 (тридцати) календарных дней со дня заключения настоящего Договора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перечисляет оставшуюся сумму в счет оплаты Имущества в размере _____________ (___________________________________ ____) рублей _____ копеек на расчетный счет Продавца по следующим реквизитам: </w:t>
      </w:r>
    </w:p>
    <w:p w14:paraId="093F0813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56F9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2623031642, КПП: 262301001, ОКТМО: 07558000.</w:t>
      </w:r>
    </w:p>
    <w:p w14:paraId="0136873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19550)</w:t>
      </w:r>
    </w:p>
    <w:p w14:paraId="23ED1109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03100643000000012100</w:t>
      </w:r>
    </w:p>
    <w:p w14:paraId="58B33C85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010702101</w:t>
      </w:r>
    </w:p>
    <w:p w14:paraId="6F258CC6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0E9670FC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03100643000000012100 </w:t>
      </w:r>
    </w:p>
    <w:p w14:paraId="3C791A23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реализации основных средств по указанному имуществу».</w:t>
      </w:r>
    </w:p>
    <w:p w14:paraId="0CEC7919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документе Покупатель указывает: в поле «Назначение платежа»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оплата приобретаемого имущества, находящегося в муниципальной собственности                   Шпаковского муниципального округа Ставропольского края.</w:t>
      </w:r>
    </w:p>
    <w:p w14:paraId="66EE7963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3CBD7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ОТВЕТСТВЕННОСТЬ СТОРОН</w:t>
      </w:r>
    </w:p>
    <w:p w14:paraId="3D9FE121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 Стороны несут ответственность за неисполнение или ненадлежащее исполнение своих обязательств по настоящему Договору, в соответствии с действующим законодательством Российской Федерации.</w:t>
      </w:r>
    </w:p>
    <w:p w14:paraId="398C89A7" w14:textId="77777777" w:rsidR="00C00E67" w:rsidRPr="00C00E67" w:rsidRDefault="00C00E67" w:rsidP="00C00E67">
      <w:pPr>
        <w:widowControl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 За нарушение сроков внесения денежных средств в счет оплаты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порядке, предусмотренном пунктом 3 настоящего Договора, Покупатель уплачивает Продавцу пени в размере 0,1% от невнесенной суммы за каждый календарный день просрочки.</w:t>
      </w:r>
    </w:p>
    <w:p w14:paraId="5F899D43" w14:textId="77777777" w:rsidR="00C00E67" w:rsidRPr="00C00E67" w:rsidRDefault="00C00E67" w:rsidP="00C00E6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Просрочка внесения денежных средств в счет оплаты Имущества в сумме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сроки, указанные в пункте 3 настоящего Договора, не может составлять более пяти рабочих дней (далее – допустимая просрочка). Просрочка свыше пяти рабочих дней считается отказом Покупателя от исполнения обязательств по оплате Имущества, установленных в пункте 3 настоящего Договора. При этом, внесенный Покупателем задаток не возвращается. Оформления Сторонами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</w:t>
      </w:r>
    </w:p>
    <w:p w14:paraId="3D630C20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 Сторона, отказавшаяся после подписания договора от исполнения своих обязательств, обязана возместить другой стороне причиненные убытки в полном </w:t>
      </w:r>
      <w:proofErr w:type="gramStart"/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объеме,   </w:t>
      </w:r>
      <w:proofErr w:type="gramEnd"/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а также уплатить штраф в размере 20 % суммы, указанной в п. 3.1. настоящего Договора.</w:t>
      </w:r>
    </w:p>
    <w:p w14:paraId="1BD4F9F9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48690D5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 Действие договора</w:t>
      </w:r>
    </w:p>
    <w:p w14:paraId="496F3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Настоящий договор считается заключенным со дня подписания обеими Сторонами и действует до выполнения Сторонами обязательств, предусмотренных настоящим Договором.</w:t>
      </w:r>
    </w:p>
    <w:p w14:paraId="49C0E6A6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ОСОБЫЕ УСЛОВИЯ</w:t>
      </w:r>
    </w:p>
    <w:p w14:paraId="085D40F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считаются действительными, если они совершены в письменной форме и подписаны уполномоченными представителями Сторон.</w:t>
      </w:r>
    </w:p>
    <w:p w14:paraId="7C919186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 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788CD6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Споры, возникающие при исполнении Договора, будут решаться путем переговоров, а при недостижении согласия – подлежат рассмотрению в судебном порядке, в соответствии с действующим законодательством Российской Федерации.</w:t>
      </w:r>
    </w:p>
    <w:p w14:paraId="563D78EE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6.4. Настоящий договор составлен </w:t>
      </w:r>
      <w:r w:rsidRPr="00C00E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письменной форме в трех экземплярах по одному для каждой из Сторон, один экземпляр предоставляется в </w:t>
      </w:r>
      <w:r w:rsidRPr="00C00E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Росреестра по Ставропольскому краю.</w:t>
      </w:r>
    </w:p>
    <w:p w14:paraId="0F55346E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1E00" w14:textId="77777777" w:rsidR="00C00E67" w:rsidRPr="00C00E67" w:rsidRDefault="00C00E67" w:rsidP="00C00E67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Юридические адреса, реквизиты И ПОДПИСИ сторон</w:t>
      </w:r>
    </w:p>
    <w:p w14:paraId="0890CF21" w14:textId="77777777" w:rsidR="00C00E67" w:rsidRPr="00C00E67" w:rsidRDefault="00C00E67" w:rsidP="00C00E67">
      <w:pPr>
        <w:spacing w:after="0" w:line="340" w:lineRule="exac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  <w:t xml:space="preserve">        Продавец: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  <w:t xml:space="preserve"> </w:t>
      </w: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ПОКУПАТЕЛЬ:</w:t>
      </w:r>
    </w:p>
    <w:tbl>
      <w:tblPr>
        <w:tblW w:w="9356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C00E67" w:rsidRPr="00C00E67" w14:paraId="3EE74877" w14:textId="77777777" w:rsidTr="000A2689">
        <w:trPr>
          <w:trHeight w:val="6512"/>
        </w:trPr>
        <w:tc>
          <w:tcPr>
            <w:tcW w:w="5245" w:type="dxa"/>
          </w:tcPr>
          <w:p w14:paraId="3666D26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21A2496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Юридический адрес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356240, Российская Федерация, Ставропольский </w:t>
            </w:r>
            <w:proofErr w:type="gramStart"/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край,   </w:t>
            </w:r>
            <w:proofErr w:type="gramEnd"/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Шпаковский район, город Михайловск, </w:t>
            </w:r>
          </w:p>
          <w:p w14:paraId="69E5DC2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</w:p>
          <w:p w14:paraId="323C0D8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 1202600017795</w:t>
            </w:r>
          </w:p>
          <w:p w14:paraId="44DEC3F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2623031642, </w:t>
            </w: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>262301001</w:t>
            </w:r>
          </w:p>
          <w:p w14:paraId="311093C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64010F5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</w:t>
            </w:r>
          </w:p>
          <w:p w14:paraId="17B6F16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03213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19550)</w:t>
            </w:r>
          </w:p>
          <w:p w14:paraId="605799A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03100643000000012100</w:t>
            </w:r>
          </w:p>
          <w:p w14:paraId="1BADFC47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010702101</w:t>
            </w:r>
          </w:p>
          <w:p w14:paraId="7CB3DF25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 получателя: ОТДЕЛЕНИЕ СТАВРОПОЛЬ БАНКА РОССИИ//УФК </w:t>
            </w:r>
          </w:p>
          <w:p w14:paraId="1B8486D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Ставропольскому краю г. Ставрополь</w:t>
            </w:r>
          </w:p>
          <w:p w14:paraId="46362F2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07558000</w:t>
            </w:r>
          </w:p>
          <w:p w14:paraId="27BB38A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8(86553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60016 (доб. 8363)</w:t>
            </w:r>
            <w:r w:rsidRPr="00C00E6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</w:t>
            </w:r>
          </w:p>
        </w:tc>
        <w:tc>
          <w:tcPr>
            <w:tcW w:w="4111" w:type="dxa"/>
            <w:tcBorders>
              <w:left w:val="nil"/>
            </w:tcBorders>
            <w:hideMark/>
          </w:tcPr>
          <w:p w14:paraId="5479C1A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05F83B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10D8D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F5C393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0B4C1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73043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375A77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A679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86006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CAA187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A3624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FF0EE6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EB48C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552B44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DA1EE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E005A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4545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7DF4E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E29F1A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A2961E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9E801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A5A92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D574E7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69A52A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2442848" w14:textId="0D0614E6" w:rsidR="00C00E67" w:rsidRDefault="00C00E67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D5C7F11" w14:textId="77777777" w:rsidR="00463356" w:rsidRPr="00C00E67" w:rsidRDefault="00463356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CA2DCB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4BA435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</w:t>
            </w:r>
          </w:p>
        </w:tc>
      </w:tr>
    </w:tbl>
    <w:p w14:paraId="49D3D47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19A6A5" w14:textId="77777777" w:rsidR="00C00E67" w:rsidRPr="00C00E67" w:rsidRDefault="00C00E67">
      <w:pPr>
        <w:rPr>
          <w:rFonts w:ascii="Times New Roman" w:hAnsi="Times New Roman" w:cs="Times New Roman"/>
        </w:rPr>
      </w:pPr>
    </w:p>
    <w:sectPr w:rsidR="00C00E67" w:rsidRPr="00C0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6658" w14:textId="77777777" w:rsidR="005D5E01" w:rsidRDefault="005D5E01">
      <w:pPr>
        <w:spacing w:after="0" w:line="240" w:lineRule="auto"/>
      </w:pPr>
      <w:r>
        <w:separator/>
      </w:r>
    </w:p>
  </w:endnote>
  <w:endnote w:type="continuationSeparator" w:id="0">
    <w:p w14:paraId="5C39DACB" w14:textId="77777777" w:rsidR="005D5E01" w:rsidRDefault="005D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B18" w14:textId="77777777" w:rsidR="005D5E01" w:rsidRDefault="005D5E01">
      <w:pPr>
        <w:spacing w:after="0" w:line="240" w:lineRule="auto"/>
      </w:pPr>
      <w:r>
        <w:separator/>
      </w:r>
    </w:p>
  </w:footnote>
  <w:footnote w:type="continuationSeparator" w:id="0">
    <w:p w14:paraId="7D26FE80" w14:textId="77777777" w:rsidR="005D5E01" w:rsidRDefault="005D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414456"/>
      <w:docPartObj>
        <w:docPartGallery w:val="Page Numbers (Top of Page)"/>
        <w:docPartUnique/>
      </w:docPartObj>
    </w:sdtPr>
    <w:sdtContent>
      <w:p w14:paraId="5E8A03BC" w14:textId="77777777" w:rsidR="00B15E8D" w:rsidRDefault="00C00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899225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FBD87DA" w14:textId="77777777" w:rsidR="00B15E8D" w:rsidRPr="00B12325" w:rsidRDefault="00C00E67">
        <w:pPr>
          <w:pStyle w:val="a9"/>
          <w:jc w:val="center"/>
          <w:rPr>
            <w:szCs w:val="28"/>
          </w:rPr>
        </w:pPr>
        <w:r w:rsidRPr="00B12325">
          <w:rPr>
            <w:szCs w:val="28"/>
          </w:rPr>
          <w:fldChar w:fldCharType="begin"/>
        </w:r>
        <w:r w:rsidRPr="00B12325">
          <w:rPr>
            <w:szCs w:val="28"/>
          </w:rPr>
          <w:instrText>PAGE   \* MERGEFORMAT</w:instrText>
        </w:r>
        <w:r w:rsidRPr="00B12325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B12325">
          <w:rPr>
            <w:szCs w:val="28"/>
          </w:rPr>
          <w:fldChar w:fldCharType="end"/>
        </w:r>
      </w:p>
    </w:sdtContent>
  </w:sdt>
  <w:p w14:paraId="5511B08D" w14:textId="77777777" w:rsidR="00B15E8D" w:rsidRDefault="000000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12C"/>
    <w:multiLevelType w:val="multilevel"/>
    <w:tmpl w:val="23B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4D1D"/>
    <w:multiLevelType w:val="multilevel"/>
    <w:tmpl w:val="26D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66536"/>
    <w:multiLevelType w:val="hybridMultilevel"/>
    <w:tmpl w:val="EC02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E6B"/>
    <w:multiLevelType w:val="multilevel"/>
    <w:tmpl w:val="EBEAF05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Zero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096759E0"/>
    <w:multiLevelType w:val="multilevel"/>
    <w:tmpl w:val="230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10FB3"/>
    <w:multiLevelType w:val="multilevel"/>
    <w:tmpl w:val="0F9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E1DDC"/>
    <w:multiLevelType w:val="hybridMultilevel"/>
    <w:tmpl w:val="E576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59FD"/>
    <w:multiLevelType w:val="multilevel"/>
    <w:tmpl w:val="2D903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7602"/>
    <w:multiLevelType w:val="hybridMultilevel"/>
    <w:tmpl w:val="2F60C362"/>
    <w:lvl w:ilvl="0" w:tplc="7F3A6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DC0A9E"/>
    <w:multiLevelType w:val="multilevel"/>
    <w:tmpl w:val="019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278D9"/>
    <w:multiLevelType w:val="hybridMultilevel"/>
    <w:tmpl w:val="8A7632AA"/>
    <w:lvl w:ilvl="0" w:tplc="65909D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017CB0"/>
    <w:multiLevelType w:val="hybridMultilevel"/>
    <w:tmpl w:val="3AFA0D1A"/>
    <w:lvl w:ilvl="0" w:tplc="FE0C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63B7F"/>
    <w:multiLevelType w:val="hybridMultilevel"/>
    <w:tmpl w:val="312E010A"/>
    <w:lvl w:ilvl="0" w:tplc="355430E6">
      <w:start w:val="1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C4604A2"/>
    <w:multiLevelType w:val="hybridMultilevel"/>
    <w:tmpl w:val="D9064666"/>
    <w:lvl w:ilvl="0" w:tplc="66263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453600"/>
    <w:multiLevelType w:val="hybridMultilevel"/>
    <w:tmpl w:val="8A1847C2"/>
    <w:lvl w:ilvl="0" w:tplc="7AC076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3716940">
    <w:abstractNumId w:val="4"/>
  </w:num>
  <w:num w:numId="2" w16cid:durableId="378171519">
    <w:abstractNumId w:val="1"/>
  </w:num>
  <w:num w:numId="3" w16cid:durableId="189222546">
    <w:abstractNumId w:val="7"/>
  </w:num>
  <w:num w:numId="4" w16cid:durableId="2115129381">
    <w:abstractNumId w:val="5"/>
  </w:num>
  <w:num w:numId="5" w16cid:durableId="618530724">
    <w:abstractNumId w:val="0"/>
  </w:num>
  <w:num w:numId="6" w16cid:durableId="1446074751">
    <w:abstractNumId w:val="9"/>
  </w:num>
  <w:num w:numId="7" w16cid:durableId="957956472">
    <w:abstractNumId w:val="13"/>
  </w:num>
  <w:num w:numId="8" w16cid:durableId="2981046">
    <w:abstractNumId w:val="2"/>
  </w:num>
  <w:num w:numId="9" w16cid:durableId="1728913238">
    <w:abstractNumId w:val="12"/>
  </w:num>
  <w:num w:numId="10" w16cid:durableId="1199243296">
    <w:abstractNumId w:val="6"/>
  </w:num>
  <w:num w:numId="11" w16cid:durableId="195448157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5773807">
    <w:abstractNumId w:val="14"/>
  </w:num>
  <w:num w:numId="13" w16cid:durableId="1773472371">
    <w:abstractNumId w:val="10"/>
  </w:num>
  <w:num w:numId="14" w16cid:durableId="325286127">
    <w:abstractNumId w:val="11"/>
  </w:num>
  <w:num w:numId="15" w16cid:durableId="119497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67"/>
    <w:rsid w:val="00027168"/>
    <w:rsid w:val="001D1214"/>
    <w:rsid w:val="001E440F"/>
    <w:rsid w:val="00216E26"/>
    <w:rsid w:val="00417316"/>
    <w:rsid w:val="00463356"/>
    <w:rsid w:val="004647CD"/>
    <w:rsid w:val="005340B6"/>
    <w:rsid w:val="00556131"/>
    <w:rsid w:val="005D5E01"/>
    <w:rsid w:val="006D4425"/>
    <w:rsid w:val="006D50F9"/>
    <w:rsid w:val="006F3041"/>
    <w:rsid w:val="00897AAA"/>
    <w:rsid w:val="008F6CA9"/>
    <w:rsid w:val="00A60EE6"/>
    <w:rsid w:val="00A755F6"/>
    <w:rsid w:val="00B17E1B"/>
    <w:rsid w:val="00B26389"/>
    <w:rsid w:val="00BD5B77"/>
    <w:rsid w:val="00C00E67"/>
    <w:rsid w:val="00D02616"/>
    <w:rsid w:val="00D34C20"/>
    <w:rsid w:val="00D55066"/>
    <w:rsid w:val="00D84078"/>
    <w:rsid w:val="00E87051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46E7"/>
  <w15:chartTrackingRefBased/>
  <w15:docId w15:val="{11593122-FE7D-43D2-A000-408C7E9C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279F30BA1968EAC94F5DA340560103B8B71ACF435C9022F27A4413CBE787587E34ED4EBBBBDCA0CCi4a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9F30BA1968EAC94F5DA340560103B8B71AC0465F9722F27A4413CBE787587E34ED4EBBBBDCA2CAi4a5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9F30BA1968EAC94F5DA340560103B8B71BCA455A9622F27A4413CBE787587E34ED4EiBa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F30BA1968EAC94F5DA340560103B8B71BCF4D5D9122F27A4413CBE787587E34ED4EBEBFiDa9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6723</Words>
  <Characters>38326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Задаток должен поступить не позднее даты и времени окончания приема заявок.</vt:lpstr>
      <vt:lpstr>Настоящее информационное сообщение является публичной офертой для заключения дог</vt:lpstr>
      <vt:lpstr>Платежи по перечислению задатка для участия в аукционе и порядок возврата задатк</vt:lpstr>
      <vt:lpstr>Задаток возвращается всем участникам аукциона, кроме победителя аукциона, в тече</vt:lpstr>
      <vt:lpstr/>
      <vt:lpstr/>
      <vt:lpstr>Договор</vt:lpstr>
    </vt:vector>
  </TitlesOfParts>
  <Company/>
  <LinksUpToDate>false</LinksUpToDate>
  <CharactersWithSpaces>44960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2</cp:revision>
  <cp:lastPrinted>2022-12-01T13:27:00Z</cp:lastPrinted>
  <dcterms:created xsi:type="dcterms:W3CDTF">2022-12-01T13:36:00Z</dcterms:created>
  <dcterms:modified xsi:type="dcterms:W3CDTF">2022-12-01T13:36:00Z</dcterms:modified>
</cp:coreProperties>
</file>