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068"/>
      </w:tblGrid>
      <w:tr w:rsidR="00F45282" w:rsidTr="004A3196">
        <w:tc>
          <w:tcPr>
            <w:tcW w:w="4503" w:type="dxa"/>
          </w:tcPr>
          <w:p w:rsidR="00F45282" w:rsidRDefault="00F45282" w:rsidP="007E2ADF">
            <w:pPr>
              <w:spacing w:line="240" w:lineRule="exact"/>
              <w:jc w:val="center"/>
            </w:pPr>
            <w:r>
              <w:t xml:space="preserve">                          </w:t>
            </w:r>
          </w:p>
        </w:tc>
        <w:tc>
          <w:tcPr>
            <w:tcW w:w="5068" w:type="dxa"/>
          </w:tcPr>
          <w:p w:rsidR="00F45282" w:rsidRDefault="00F45282" w:rsidP="007E2ADF">
            <w:pPr>
              <w:spacing w:line="240" w:lineRule="exact"/>
              <w:jc w:val="center"/>
            </w:pPr>
            <w:r>
              <w:t>УТВЕРЖДЕНО</w:t>
            </w:r>
          </w:p>
          <w:p w:rsidR="00F45282" w:rsidRDefault="00F45282" w:rsidP="007E2ADF">
            <w:pPr>
              <w:spacing w:line="240" w:lineRule="exact"/>
              <w:jc w:val="center"/>
            </w:pPr>
            <w:r>
              <w:t xml:space="preserve">постановлением администрации </w:t>
            </w:r>
          </w:p>
          <w:p w:rsidR="00F45282" w:rsidRDefault="00F45282" w:rsidP="007E2ADF">
            <w:pPr>
              <w:spacing w:line="240" w:lineRule="exact"/>
              <w:jc w:val="center"/>
            </w:pPr>
            <w:r>
              <w:t>Шпаковского муниципального округа Ставропольского края</w:t>
            </w:r>
          </w:p>
          <w:p w:rsidR="00F45282" w:rsidRDefault="00955C95" w:rsidP="007E2ADF">
            <w:pPr>
              <w:spacing w:line="240" w:lineRule="exact"/>
              <w:jc w:val="center"/>
            </w:pPr>
            <w:r>
              <w:t>от 15 августа 2022 г. № 1176</w:t>
            </w:r>
          </w:p>
        </w:tc>
      </w:tr>
    </w:tbl>
    <w:p w:rsidR="00E3704B" w:rsidRDefault="00F45282" w:rsidP="007E2ADF">
      <w:pPr>
        <w:spacing w:line="240" w:lineRule="exact"/>
        <w:jc w:val="center"/>
      </w:pPr>
      <w:r>
        <w:t xml:space="preserve"> </w:t>
      </w:r>
    </w:p>
    <w:p w:rsidR="00E3704B" w:rsidRDefault="00E3704B" w:rsidP="007E2ADF">
      <w:pPr>
        <w:spacing w:line="240" w:lineRule="exact"/>
        <w:jc w:val="center"/>
      </w:pPr>
      <w:bookmarkStart w:id="0" w:name="_GoBack"/>
      <w:bookmarkEnd w:id="0"/>
    </w:p>
    <w:p w:rsidR="00E3704B" w:rsidRDefault="00E3704B" w:rsidP="007E2ADF">
      <w:pPr>
        <w:spacing w:line="240" w:lineRule="exact"/>
        <w:jc w:val="center"/>
      </w:pPr>
    </w:p>
    <w:p w:rsidR="00E3704B" w:rsidRDefault="00E3704B" w:rsidP="007E2ADF">
      <w:pPr>
        <w:spacing w:line="240" w:lineRule="exact"/>
        <w:jc w:val="center"/>
        <w:rPr>
          <w:kern w:val="0"/>
        </w:rPr>
      </w:pPr>
      <w:r w:rsidRPr="00330D04">
        <w:rPr>
          <w:kern w:val="0"/>
        </w:rPr>
        <w:t>ПОЛОЖЕНИЕ</w:t>
      </w:r>
    </w:p>
    <w:p w:rsidR="00784DA6" w:rsidRDefault="00784DA6" w:rsidP="007E2ADF">
      <w:pPr>
        <w:spacing w:line="240" w:lineRule="exact"/>
        <w:jc w:val="center"/>
        <w:rPr>
          <w:kern w:val="0"/>
        </w:rPr>
      </w:pPr>
    </w:p>
    <w:p w:rsidR="00784DA6" w:rsidRPr="00330D04" w:rsidRDefault="00784DA6" w:rsidP="007E2ADF">
      <w:pPr>
        <w:spacing w:line="240" w:lineRule="exact"/>
        <w:jc w:val="center"/>
        <w:rPr>
          <w:kern w:val="0"/>
        </w:rPr>
      </w:pPr>
      <w:r>
        <w:rPr>
          <w:kern w:val="0"/>
        </w:rPr>
        <w:t>о создании сил гражданской обороны Шпаковского муниципального округа Ставропольского края и поддержании их в состоянии готовности к действиям</w:t>
      </w:r>
    </w:p>
    <w:p w:rsidR="00E3704B" w:rsidRPr="00330D04" w:rsidRDefault="00E3704B" w:rsidP="007E2ADF">
      <w:pPr>
        <w:spacing w:line="240" w:lineRule="exact"/>
        <w:jc w:val="center"/>
        <w:rPr>
          <w:kern w:val="0"/>
        </w:rPr>
      </w:pPr>
      <w:r w:rsidRPr="00330D04">
        <w:rPr>
          <w:kern w:val="0"/>
        </w:rPr>
        <w:t xml:space="preserve">                 </w:t>
      </w:r>
    </w:p>
    <w:p w:rsidR="003126FA" w:rsidRPr="00330D04" w:rsidRDefault="003126FA" w:rsidP="003126FA">
      <w:pPr>
        <w:widowControl w:val="0"/>
        <w:numPr>
          <w:ilvl w:val="1"/>
          <w:numId w:val="9"/>
        </w:numPr>
        <w:tabs>
          <w:tab w:val="left" w:pos="1009"/>
        </w:tabs>
        <w:spacing w:after="244" w:line="326" w:lineRule="exact"/>
        <w:ind w:left="20" w:righ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 xml:space="preserve">Настоящее Положение определяет основы создания и поддержания в готовности к применению сил гражданской обороны </w:t>
      </w:r>
      <w:r w:rsidR="00ED14DC" w:rsidRPr="00330D04">
        <w:rPr>
          <w:color w:val="000000"/>
          <w:spacing w:val="-3"/>
          <w:kern w:val="0"/>
          <w:shd w:val="clear" w:color="auto" w:fill="FFFFFF"/>
        </w:rPr>
        <w:t xml:space="preserve">Шпаковского муниципального округа </w:t>
      </w:r>
      <w:r w:rsidRPr="00330D04">
        <w:rPr>
          <w:color w:val="000000"/>
          <w:spacing w:val="-3"/>
          <w:kern w:val="0"/>
          <w:shd w:val="clear" w:color="auto" w:fill="FFFFFF"/>
        </w:rPr>
        <w:t>Ставропольского края</w:t>
      </w:r>
      <w:r w:rsidR="008B6CB1" w:rsidRPr="00330D04">
        <w:rPr>
          <w:color w:val="000000"/>
          <w:spacing w:val="-3"/>
          <w:kern w:val="0"/>
          <w:shd w:val="clear" w:color="auto" w:fill="FFFFFF"/>
        </w:rPr>
        <w:t xml:space="preserve"> (далее - сил</w:t>
      </w:r>
      <w:r w:rsidR="0089706E">
        <w:rPr>
          <w:color w:val="000000"/>
          <w:spacing w:val="-3"/>
          <w:kern w:val="0"/>
          <w:shd w:val="clear" w:color="auto" w:fill="FFFFFF"/>
        </w:rPr>
        <w:t>ы</w:t>
      </w:r>
      <w:r w:rsidR="008B6CB1" w:rsidRPr="00330D04">
        <w:rPr>
          <w:color w:val="000000"/>
          <w:spacing w:val="-3"/>
          <w:kern w:val="0"/>
          <w:shd w:val="clear" w:color="auto" w:fill="FFFFFF"/>
        </w:rPr>
        <w:t xml:space="preserve"> ГО муниципального округа)</w:t>
      </w:r>
      <w:r w:rsidRPr="00330D04">
        <w:rPr>
          <w:color w:val="000000"/>
          <w:spacing w:val="-3"/>
          <w:kern w:val="0"/>
          <w:shd w:val="clear" w:color="auto" w:fill="FFFFFF"/>
        </w:rPr>
        <w:t>.</w:t>
      </w:r>
    </w:p>
    <w:p w:rsidR="003126FA" w:rsidRPr="00330D04" w:rsidRDefault="003126FA" w:rsidP="003126FA">
      <w:pPr>
        <w:widowControl w:val="0"/>
        <w:numPr>
          <w:ilvl w:val="1"/>
          <w:numId w:val="9"/>
        </w:numPr>
        <w:tabs>
          <w:tab w:val="left" w:pos="1014"/>
        </w:tabs>
        <w:spacing w:line="322" w:lineRule="exact"/>
        <w:ind w:lef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 xml:space="preserve">К силам </w:t>
      </w:r>
      <w:r w:rsidR="008B6CB1" w:rsidRPr="00330D04">
        <w:rPr>
          <w:color w:val="000000"/>
          <w:spacing w:val="-3"/>
          <w:kern w:val="0"/>
          <w:shd w:val="clear" w:color="auto" w:fill="FFFFFF"/>
        </w:rPr>
        <w:t>ГО муниципального округа</w:t>
      </w:r>
      <w:r w:rsidRPr="00330D04">
        <w:rPr>
          <w:color w:val="000000"/>
          <w:spacing w:val="-3"/>
          <w:kern w:val="0"/>
          <w:shd w:val="clear" w:color="auto" w:fill="FFFFFF"/>
        </w:rPr>
        <w:t xml:space="preserve"> относятся:</w:t>
      </w:r>
    </w:p>
    <w:p w:rsidR="003126FA" w:rsidRPr="00330D04" w:rsidRDefault="003126FA" w:rsidP="003126FA">
      <w:pPr>
        <w:widowControl w:val="0"/>
        <w:numPr>
          <w:ilvl w:val="2"/>
          <w:numId w:val="9"/>
        </w:numPr>
        <w:tabs>
          <w:tab w:val="left" w:pos="1018"/>
        </w:tabs>
        <w:spacing w:line="322" w:lineRule="exact"/>
        <w:ind w:lef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 xml:space="preserve">противопожарная служба </w:t>
      </w:r>
      <w:r w:rsidR="00A435D5" w:rsidRPr="00330D04">
        <w:rPr>
          <w:color w:val="000000"/>
          <w:spacing w:val="-3"/>
          <w:kern w:val="0"/>
          <w:shd w:val="clear" w:color="auto" w:fill="FFFFFF"/>
        </w:rPr>
        <w:t>Шпаковского муниципального</w:t>
      </w:r>
      <w:r w:rsidR="0089706E">
        <w:rPr>
          <w:color w:val="000000"/>
          <w:spacing w:val="-3"/>
          <w:kern w:val="0"/>
          <w:shd w:val="clear" w:color="auto" w:fill="FFFFFF"/>
        </w:rPr>
        <w:t xml:space="preserve"> округа</w:t>
      </w:r>
      <w:r w:rsidR="00A435D5" w:rsidRPr="00330D04">
        <w:rPr>
          <w:color w:val="000000"/>
          <w:spacing w:val="-3"/>
          <w:kern w:val="0"/>
          <w:shd w:val="clear" w:color="auto" w:fill="FFFFFF"/>
        </w:rPr>
        <w:t xml:space="preserve"> </w:t>
      </w:r>
      <w:r w:rsidRPr="00330D04">
        <w:rPr>
          <w:color w:val="000000"/>
          <w:spacing w:val="-3"/>
          <w:kern w:val="0"/>
          <w:shd w:val="clear" w:color="auto" w:fill="FFFFFF"/>
        </w:rPr>
        <w:t>Ставропольского края;</w:t>
      </w:r>
    </w:p>
    <w:p w:rsidR="003126FA" w:rsidRPr="00330D04" w:rsidRDefault="003126FA" w:rsidP="003126FA">
      <w:pPr>
        <w:widowControl w:val="0"/>
        <w:numPr>
          <w:ilvl w:val="2"/>
          <w:numId w:val="9"/>
        </w:numPr>
        <w:tabs>
          <w:tab w:val="left" w:pos="1047"/>
        </w:tabs>
        <w:spacing w:line="322" w:lineRule="exact"/>
        <w:ind w:lef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 xml:space="preserve">аварийно-спасательные службы </w:t>
      </w:r>
      <w:r w:rsidR="00A435D5" w:rsidRPr="00330D04">
        <w:rPr>
          <w:color w:val="000000"/>
          <w:spacing w:val="-3"/>
          <w:kern w:val="0"/>
          <w:shd w:val="clear" w:color="auto" w:fill="FFFFFF"/>
        </w:rPr>
        <w:t xml:space="preserve">Шпаковского муниципального округа </w:t>
      </w:r>
      <w:r w:rsidRPr="00330D04">
        <w:rPr>
          <w:color w:val="000000"/>
          <w:spacing w:val="-3"/>
          <w:kern w:val="0"/>
          <w:shd w:val="clear" w:color="auto" w:fill="FFFFFF"/>
        </w:rPr>
        <w:t>Ставропольского края;</w:t>
      </w:r>
    </w:p>
    <w:p w:rsidR="003126FA" w:rsidRPr="00330D04" w:rsidRDefault="003126FA" w:rsidP="003126FA">
      <w:pPr>
        <w:widowControl w:val="0"/>
        <w:numPr>
          <w:ilvl w:val="2"/>
          <w:numId w:val="9"/>
        </w:numPr>
        <w:tabs>
          <w:tab w:val="left" w:pos="1047"/>
        </w:tabs>
        <w:spacing w:line="322" w:lineRule="exact"/>
        <w:ind w:lef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 xml:space="preserve">аварийно-спасательные формирования </w:t>
      </w:r>
      <w:r w:rsidR="00A435D5" w:rsidRPr="00330D04">
        <w:rPr>
          <w:color w:val="000000"/>
          <w:spacing w:val="-3"/>
          <w:kern w:val="0"/>
          <w:shd w:val="clear" w:color="auto" w:fill="FFFFFF"/>
        </w:rPr>
        <w:t xml:space="preserve">Шпаковского муниципального округа </w:t>
      </w:r>
      <w:r w:rsidRPr="00330D04">
        <w:rPr>
          <w:color w:val="000000"/>
          <w:spacing w:val="-3"/>
          <w:kern w:val="0"/>
          <w:shd w:val="clear" w:color="auto" w:fill="FFFFFF"/>
        </w:rPr>
        <w:t>Ставропольского края;</w:t>
      </w:r>
    </w:p>
    <w:p w:rsidR="003126FA" w:rsidRPr="00330D04" w:rsidRDefault="003126FA" w:rsidP="003126FA">
      <w:pPr>
        <w:widowControl w:val="0"/>
        <w:numPr>
          <w:ilvl w:val="2"/>
          <w:numId w:val="9"/>
        </w:numPr>
        <w:tabs>
          <w:tab w:val="left" w:pos="1033"/>
        </w:tabs>
        <w:spacing w:after="233" w:line="317" w:lineRule="exact"/>
        <w:ind w:left="20" w:righ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>нештатные формирования по обеспечению выполнения мероприятий по гражданской обороне.</w:t>
      </w:r>
    </w:p>
    <w:p w:rsidR="003126FA" w:rsidRPr="00330D04" w:rsidRDefault="003126FA" w:rsidP="003126FA">
      <w:pPr>
        <w:widowControl w:val="0"/>
        <w:numPr>
          <w:ilvl w:val="1"/>
          <w:numId w:val="9"/>
        </w:numPr>
        <w:tabs>
          <w:tab w:val="left" w:pos="1052"/>
        </w:tabs>
        <w:spacing w:after="240" w:line="326" w:lineRule="exact"/>
        <w:ind w:left="20" w:righ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 xml:space="preserve">Силы </w:t>
      </w:r>
      <w:r w:rsidR="008B6CB1" w:rsidRPr="00330D04">
        <w:rPr>
          <w:color w:val="000000"/>
          <w:spacing w:val="-3"/>
          <w:kern w:val="0"/>
          <w:shd w:val="clear" w:color="auto" w:fill="FFFFFF"/>
        </w:rPr>
        <w:t>ГО муниципального округа</w:t>
      </w:r>
      <w:r w:rsidRPr="00330D04">
        <w:rPr>
          <w:color w:val="000000"/>
          <w:spacing w:val="-3"/>
          <w:kern w:val="0"/>
          <w:shd w:val="clear" w:color="auto" w:fill="FFFFFF"/>
        </w:rPr>
        <w:t xml:space="preserve"> создаются </w:t>
      </w:r>
      <w:r w:rsidR="00A435D5" w:rsidRPr="00330D04">
        <w:rPr>
          <w:color w:val="000000"/>
          <w:spacing w:val="-3"/>
          <w:kern w:val="0"/>
          <w:shd w:val="clear" w:color="auto" w:fill="FFFFFF"/>
        </w:rPr>
        <w:t>администрацией Шпаковского муниципального округа Ставропольского края</w:t>
      </w:r>
      <w:r w:rsidRPr="00330D04">
        <w:rPr>
          <w:color w:val="000000"/>
          <w:spacing w:val="-3"/>
          <w:kern w:val="0"/>
          <w:shd w:val="clear" w:color="auto" w:fill="FFFFFF"/>
        </w:rPr>
        <w:t xml:space="preserve"> в пределах своей компе</w:t>
      </w:r>
      <w:r w:rsidRPr="00330D04">
        <w:rPr>
          <w:color w:val="000000"/>
          <w:spacing w:val="-3"/>
          <w:kern w:val="0"/>
          <w:shd w:val="clear" w:color="auto" w:fill="FFFFFF"/>
        </w:rPr>
        <w:softHyphen/>
        <w:t>тенции в соответствии с законодательством Российской Федерации и законо</w:t>
      </w:r>
      <w:r w:rsidRPr="00330D04">
        <w:rPr>
          <w:color w:val="000000"/>
          <w:spacing w:val="-3"/>
          <w:kern w:val="0"/>
          <w:shd w:val="clear" w:color="auto" w:fill="FFFFFF"/>
        </w:rPr>
        <w:softHyphen/>
        <w:t>дательством Ставропольского края.</w:t>
      </w:r>
    </w:p>
    <w:p w:rsidR="003126FA" w:rsidRPr="00330D04" w:rsidRDefault="003126FA" w:rsidP="003126FA">
      <w:pPr>
        <w:widowControl w:val="0"/>
        <w:numPr>
          <w:ilvl w:val="1"/>
          <w:numId w:val="9"/>
        </w:numPr>
        <w:tabs>
          <w:tab w:val="left" w:pos="1014"/>
        </w:tabs>
        <w:spacing w:after="240" w:line="326" w:lineRule="exact"/>
        <w:ind w:left="20" w:righ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 xml:space="preserve">Применение сил </w:t>
      </w:r>
      <w:r w:rsidR="0084118C" w:rsidRPr="00330D04">
        <w:rPr>
          <w:color w:val="000000"/>
          <w:spacing w:val="-3"/>
          <w:kern w:val="0"/>
          <w:shd w:val="clear" w:color="auto" w:fill="FFFFFF"/>
        </w:rPr>
        <w:t>ГО</w:t>
      </w:r>
      <w:r w:rsidR="00A435D5" w:rsidRPr="00330D04">
        <w:rPr>
          <w:color w:val="000000"/>
          <w:spacing w:val="-3"/>
          <w:kern w:val="0"/>
          <w:shd w:val="clear" w:color="auto" w:fill="FFFFFF"/>
        </w:rPr>
        <w:t xml:space="preserve"> муниципального округа </w:t>
      </w:r>
      <w:r w:rsidRPr="00330D04">
        <w:rPr>
          <w:color w:val="000000"/>
          <w:spacing w:val="-3"/>
          <w:kern w:val="0"/>
          <w:shd w:val="clear" w:color="auto" w:fill="FFFFFF"/>
        </w:rPr>
        <w:t>заклю</w:t>
      </w:r>
      <w:r w:rsidRPr="00330D04">
        <w:rPr>
          <w:color w:val="000000"/>
          <w:spacing w:val="-3"/>
          <w:kern w:val="0"/>
          <w:shd w:val="clear" w:color="auto" w:fill="FFFFFF"/>
        </w:rPr>
        <w:softHyphen/>
        <w:t>чается в их привлечении к проведению аварийно-спасательных и других не</w:t>
      </w:r>
      <w:r w:rsidRPr="00330D04">
        <w:rPr>
          <w:color w:val="000000"/>
          <w:spacing w:val="-3"/>
          <w:kern w:val="0"/>
          <w:shd w:val="clear" w:color="auto" w:fill="FFFFFF"/>
        </w:rPr>
        <w:softHyphen/>
        <w:t>отложных работ в случае возникновения опасностей для населения при воен</w:t>
      </w:r>
      <w:r w:rsidRPr="00330D04">
        <w:rPr>
          <w:color w:val="000000"/>
          <w:spacing w:val="-3"/>
          <w:kern w:val="0"/>
          <w:shd w:val="clear" w:color="auto" w:fill="FFFFFF"/>
        </w:rPr>
        <w:softHyphen/>
        <w:t>ных конфликтах или вследствие этих конфликтов, а также при чрезвычайных ситуациях природного и техногенного характера.</w:t>
      </w:r>
    </w:p>
    <w:p w:rsidR="00E754F1" w:rsidRPr="00330D04" w:rsidRDefault="008D7E8F" w:rsidP="00D66E01">
      <w:pPr>
        <w:widowControl w:val="0"/>
        <w:numPr>
          <w:ilvl w:val="1"/>
          <w:numId w:val="9"/>
        </w:numPr>
        <w:tabs>
          <w:tab w:val="left" w:pos="1014"/>
        </w:tabs>
        <w:spacing w:after="240" w:line="326" w:lineRule="exact"/>
        <w:ind w:left="20" w:right="20" w:firstLine="720"/>
        <w:jc w:val="both"/>
        <w:rPr>
          <w:spacing w:val="-3"/>
          <w:kern w:val="0"/>
        </w:rPr>
      </w:pPr>
      <w:r w:rsidRPr="00330D04">
        <w:rPr>
          <w:spacing w:val="-3"/>
          <w:kern w:val="0"/>
        </w:rPr>
        <w:t>Планирование применения сил ГО муниципального округа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</w:t>
      </w:r>
      <w:r w:rsidR="00D66E01" w:rsidRPr="00330D04">
        <w:rPr>
          <w:spacing w:val="-3"/>
          <w:kern w:val="0"/>
        </w:rPr>
        <w:t>.</w:t>
      </w:r>
    </w:p>
    <w:p w:rsidR="003126FA" w:rsidRPr="00D16226" w:rsidRDefault="006073C0" w:rsidP="003126FA">
      <w:pPr>
        <w:widowControl w:val="0"/>
        <w:numPr>
          <w:ilvl w:val="1"/>
          <w:numId w:val="9"/>
        </w:numPr>
        <w:tabs>
          <w:tab w:val="left" w:pos="1023"/>
        </w:tabs>
        <w:spacing w:line="322" w:lineRule="exact"/>
        <w:ind w:left="20" w:right="20" w:firstLine="720"/>
        <w:jc w:val="both"/>
        <w:rPr>
          <w:spacing w:val="-3"/>
          <w:kern w:val="0"/>
        </w:rPr>
      </w:pPr>
      <w:r w:rsidRPr="00330D04">
        <w:rPr>
          <w:color w:val="000000"/>
          <w:spacing w:val="-3"/>
          <w:kern w:val="0"/>
          <w:shd w:val="clear" w:color="auto" w:fill="FFFFFF"/>
        </w:rPr>
        <w:t>Привлечение сил ГО муниципального округа к выполнению задач в области гражданской обороны и ликвидации чрезвычайной ситуации муниципального характера осуществляется в соответствии с планом гражданской обороны и защиты населения на территории Шпаковского муниципального округа Ставропольского края</w:t>
      </w:r>
      <w:r w:rsidR="003126FA" w:rsidRPr="00330D04">
        <w:rPr>
          <w:color w:val="000000"/>
          <w:spacing w:val="-3"/>
          <w:kern w:val="0"/>
          <w:shd w:val="clear" w:color="auto" w:fill="FFFFFF"/>
        </w:rPr>
        <w:t>.</w:t>
      </w:r>
    </w:p>
    <w:p w:rsidR="00D16226" w:rsidRPr="00330D04" w:rsidRDefault="00D16226" w:rsidP="00D16226">
      <w:pPr>
        <w:widowControl w:val="0"/>
        <w:tabs>
          <w:tab w:val="left" w:pos="1023"/>
        </w:tabs>
        <w:spacing w:line="322" w:lineRule="exact"/>
        <w:ind w:left="740" w:right="20"/>
        <w:jc w:val="both"/>
        <w:rPr>
          <w:spacing w:val="-3"/>
          <w:kern w:val="0"/>
        </w:rPr>
      </w:pPr>
    </w:p>
    <w:p w:rsidR="00416F21" w:rsidRPr="00330D04" w:rsidRDefault="00D16226" w:rsidP="00590E93">
      <w:pPr>
        <w:pStyle w:val="a3"/>
        <w:widowControl w:val="0"/>
        <w:tabs>
          <w:tab w:val="left" w:pos="709"/>
        </w:tabs>
        <w:spacing w:after="0"/>
        <w:ind w:right="23"/>
        <w:jc w:val="both"/>
      </w:pPr>
      <w:r>
        <w:rPr>
          <w:rStyle w:val="1"/>
          <w:color w:val="000000"/>
          <w:sz w:val="28"/>
          <w:szCs w:val="28"/>
        </w:rPr>
        <w:lastRenderedPageBreak/>
        <w:tab/>
        <w:t xml:space="preserve">7. </w:t>
      </w:r>
      <w:r w:rsidR="00416F21" w:rsidRPr="00330D04">
        <w:rPr>
          <w:rStyle w:val="1"/>
          <w:color w:val="000000"/>
          <w:sz w:val="28"/>
          <w:szCs w:val="28"/>
        </w:rPr>
        <w:t xml:space="preserve">Подготовка и обучение личного состава сил </w:t>
      </w:r>
      <w:r w:rsidR="00814516" w:rsidRPr="00330D04">
        <w:rPr>
          <w:rStyle w:val="1"/>
          <w:color w:val="000000"/>
          <w:sz w:val="28"/>
          <w:szCs w:val="28"/>
        </w:rPr>
        <w:t>ГО муниципального округа</w:t>
      </w:r>
      <w:r w:rsidR="00416F21" w:rsidRPr="00330D04">
        <w:rPr>
          <w:rStyle w:val="1"/>
          <w:color w:val="000000"/>
          <w:sz w:val="28"/>
          <w:szCs w:val="28"/>
        </w:rPr>
        <w:t xml:space="preserve"> осуществляются в соответствии с законодательством Российской Федерации, организационно-методическими указаниями Мини</w:t>
      </w:r>
      <w:r w:rsidR="00416F21" w:rsidRPr="00330D04">
        <w:rPr>
          <w:rStyle w:val="1"/>
          <w:color w:val="000000"/>
          <w:sz w:val="28"/>
          <w:szCs w:val="28"/>
        </w:rPr>
        <w:softHyphen/>
        <w:t>стерства Российской Федерации по делам гражданской обороны, чрезвычай</w:t>
      </w:r>
      <w:r w:rsidR="00416F21" w:rsidRPr="00330D04">
        <w:rPr>
          <w:rStyle w:val="1"/>
          <w:color w:val="000000"/>
          <w:sz w:val="28"/>
          <w:szCs w:val="28"/>
        </w:rPr>
        <w:softHyphen/>
        <w:t>ным ситуациям и ликвидации последствий стихийных бедствий.</w:t>
      </w:r>
    </w:p>
    <w:p w:rsidR="00590E93" w:rsidRDefault="00D16226" w:rsidP="0036416D">
      <w:pPr>
        <w:pStyle w:val="a3"/>
        <w:widowControl w:val="0"/>
        <w:tabs>
          <w:tab w:val="left" w:pos="709"/>
        </w:tabs>
        <w:spacing w:after="0" w:line="240" w:lineRule="exact"/>
        <w:ind w:right="23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</w:p>
    <w:p w:rsidR="00416F21" w:rsidRPr="00330D04" w:rsidRDefault="00590E93" w:rsidP="00590E93">
      <w:pPr>
        <w:pStyle w:val="a3"/>
        <w:widowControl w:val="0"/>
        <w:tabs>
          <w:tab w:val="left" w:pos="709"/>
        </w:tabs>
        <w:spacing w:after="0"/>
        <w:ind w:right="23"/>
        <w:jc w:val="both"/>
      </w:pPr>
      <w:r>
        <w:rPr>
          <w:rStyle w:val="1"/>
          <w:color w:val="000000"/>
          <w:sz w:val="28"/>
          <w:szCs w:val="28"/>
        </w:rPr>
        <w:tab/>
      </w:r>
      <w:r w:rsidR="00D16226">
        <w:rPr>
          <w:rStyle w:val="1"/>
          <w:color w:val="000000"/>
          <w:sz w:val="28"/>
          <w:szCs w:val="28"/>
        </w:rPr>
        <w:t xml:space="preserve">8. </w:t>
      </w:r>
      <w:r w:rsidR="00416F21" w:rsidRPr="00330D04">
        <w:rPr>
          <w:rStyle w:val="1"/>
          <w:color w:val="000000"/>
          <w:sz w:val="28"/>
          <w:szCs w:val="28"/>
        </w:rPr>
        <w:t xml:space="preserve">Поддержание в постоянной готовности сил </w:t>
      </w:r>
      <w:r w:rsidR="00814516" w:rsidRPr="00330D04">
        <w:rPr>
          <w:rStyle w:val="1"/>
          <w:color w:val="000000"/>
          <w:sz w:val="28"/>
          <w:szCs w:val="28"/>
        </w:rPr>
        <w:t xml:space="preserve">ГО муниципального округа </w:t>
      </w:r>
      <w:r w:rsidR="00416F21" w:rsidRPr="00330D04">
        <w:rPr>
          <w:rStyle w:val="1"/>
          <w:color w:val="000000"/>
          <w:sz w:val="28"/>
          <w:szCs w:val="28"/>
        </w:rPr>
        <w:t>обеспечивается:</w:t>
      </w:r>
    </w:p>
    <w:p w:rsidR="00416F21" w:rsidRPr="00330D04" w:rsidRDefault="00416F21" w:rsidP="00590E93">
      <w:pPr>
        <w:pStyle w:val="a3"/>
        <w:widowControl w:val="0"/>
        <w:numPr>
          <w:ilvl w:val="2"/>
          <w:numId w:val="9"/>
        </w:numPr>
        <w:tabs>
          <w:tab w:val="left" w:pos="1090"/>
        </w:tabs>
        <w:spacing w:after="0"/>
        <w:ind w:left="20" w:right="23" w:firstLine="720"/>
        <w:jc w:val="both"/>
      </w:pPr>
      <w:r w:rsidRPr="00330D04">
        <w:rPr>
          <w:rStyle w:val="1"/>
          <w:color w:val="000000"/>
          <w:sz w:val="28"/>
          <w:szCs w:val="28"/>
        </w:rPr>
        <w:t xml:space="preserve">поддержанием профессиональной подготовки личного состава сил </w:t>
      </w:r>
      <w:r w:rsidR="00814516" w:rsidRPr="00330D04">
        <w:rPr>
          <w:rStyle w:val="1"/>
          <w:color w:val="000000"/>
          <w:sz w:val="28"/>
          <w:szCs w:val="28"/>
        </w:rPr>
        <w:t>ГО муниципального округа</w:t>
      </w:r>
      <w:r w:rsidRPr="00330D04">
        <w:rPr>
          <w:rStyle w:val="1"/>
          <w:color w:val="000000"/>
          <w:sz w:val="28"/>
          <w:szCs w:val="28"/>
        </w:rPr>
        <w:t xml:space="preserve"> на уровне, обеспечивающем выполнение возложенных на них задач;</w:t>
      </w:r>
    </w:p>
    <w:p w:rsidR="00416F21" w:rsidRPr="00330D04" w:rsidRDefault="00416F21" w:rsidP="00590E93">
      <w:pPr>
        <w:pStyle w:val="a3"/>
        <w:widowControl w:val="0"/>
        <w:numPr>
          <w:ilvl w:val="2"/>
          <w:numId w:val="9"/>
        </w:numPr>
        <w:tabs>
          <w:tab w:val="left" w:pos="1062"/>
        </w:tabs>
        <w:spacing w:after="0"/>
        <w:ind w:left="20" w:right="23" w:firstLine="720"/>
        <w:jc w:val="both"/>
      </w:pPr>
      <w:r w:rsidRPr="00330D04">
        <w:rPr>
          <w:rStyle w:val="1"/>
          <w:color w:val="000000"/>
          <w:sz w:val="28"/>
          <w:szCs w:val="28"/>
        </w:rPr>
        <w:t>поддержанием в исправном состоянии специальной техники, обору</w:t>
      </w:r>
      <w:r w:rsidRPr="00330D04">
        <w:rPr>
          <w:rStyle w:val="1"/>
          <w:color w:val="000000"/>
          <w:sz w:val="28"/>
          <w:szCs w:val="28"/>
        </w:rPr>
        <w:softHyphen/>
        <w:t>дования, снаряжения, инструментов и материалов;</w:t>
      </w:r>
    </w:p>
    <w:p w:rsidR="00416F21" w:rsidRPr="00330D04" w:rsidRDefault="00416F21" w:rsidP="00590E93">
      <w:pPr>
        <w:pStyle w:val="a3"/>
        <w:widowControl w:val="0"/>
        <w:numPr>
          <w:ilvl w:val="2"/>
          <w:numId w:val="9"/>
        </w:numPr>
        <w:tabs>
          <w:tab w:val="left" w:pos="1062"/>
        </w:tabs>
        <w:spacing w:after="0"/>
        <w:ind w:left="20" w:right="23" w:firstLine="720"/>
        <w:jc w:val="both"/>
      </w:pPr>
      <w:r w:rsidRPr="00330D04">
        <w:rPr>
          <w:rStyle w:val="1"/>
          <w:color w:val="000000"/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</w:p>
    <w:p w:rsidR="00590E93" w:rsidRDefault="00D16226" w:rsidP="0036416D">
      <w:pPr>
        <w:pStyle w:val="a3"/>
        <w:widowControl w:val="0"/>
        <w:tabs>
          <w:tab w:val="left" w:pos="709"/>
        </w:tabs>
        <w:spacing w:after="0" w:line="240" w:lineRule="exact"/>
        <w:ind w:left="23" w:right="23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</w:p>
    <w:p w:rsidR="00416F21" w:rsidRPr="00330D04" w:rsidRDefault="00590E93" w:rsidP="00590E93">
      <w:pPr>
        <w:pStyle w:val="a3"/>
        <w:widowControl w:val="0"/>
        <w:tabs>
          <w:tab w:val="left" w:pos="709"/>
        </w:tabs>
        <w:spacing w:after="0"/>
        <w:ind w:left="20" w:right="23"/>
        <w:jc w:val="both"/>
      </w:pPr>
      <w:r>
        <w:rPr>
          <w:rStyle w:val="1"/>
          <w:color w:val="000000"/>
          <w:sz w:val="28"/>
          <w:szCs w:val="28"/>
        </w:rPr>
        <w:tab/>
      </w:r>
      <w:r w:rsidR="00D16226">
        <w:rPr>
          <w:rStyle w:val="1"/>
          <w:color w:val="000000"/>
          <w:sz w:val="28"/>
          <w:szCs w:val="28"/>
        </w:rPr>
        <w:t xml:space="preserve">9. </w:t>
      </w:r>
      <w:proofErr w:type="gramStart"/>
      <w:r w:rsidR="00416F21" w:rsidRPr="00330D04">
        <w:rPr>
          <w:rStyle w:val="1"/>
          <w:color w:val="000000"/>
          <w:sz w:val="28"/>
          <w:szCs w:val="28"/>
        </w:rPr>
        <w:t xml:space="preserve">Контроль за уровнем готовности сил </w:t>
      </w:r>
      <w:r w:rsidR="00122863" w:rsidRPr="00330D04">
        <w:rPr>
          <w:rStyle w:val="1"/>
          <w:color w:val="000000"/>
          <w:sz w:val="28"/>
          <w:szCs w:val="28"/>
        </w:rPr>
        <w:t>ГО муниципального ок</w:t>
      </w:r>
      <w:r w:rsidR="005239E5" w:rsidRPr="00330D04">
        <w:rPr>
          <w:rStyle w:val="1"/>
          <w:color w:val="000000"/>
          <w:sz w:val="28"/>
          <w:szCs w:val="28"/>
        </w:rPr>
        <w:t>ру</w:t>
      </w:r>
      <w:r w:rsidR="00122863" w:rsidRPr="00330D04">
        <w:rPr>
          <w:rStyle w:val="1"/>
          <w:color w:val="000000"/>
          <w:sz w:val="28"/>
          <w:szCs w:val="28"/>
        </w:rPr>
        <w:t>га</w:t>
      </w:r>
      <w:r w:rsidR="00416F21" w:rsidRPr="00330D04">
        <w:rPr>
          <w:rStyle w:val="1"/>
          <w:color w:val="000000"/>
          <w:sz w:val="28"/>
          <w:szCs w:val="28"/>
        </w:rPr>
        <w:t xml:space="preserve"> осуществляется Главным управлением Министерства Рос</w:t>
      </w:r>
      <w:r w:rsidR="00416F21" w:rsidRPr="00330D04">
        <w:rPr>
          <w:rStyle w:val="1"/>
          <w:color w:val="000000"/>
          <w:sz w:val="28"/>
          <w:szCs w:val="28"/>
        </w:rPr>
        <w:softHyphen/>
        <w:t>сийской Федерации по делам гражданской обороны, чрезвычайным ситуаци</w:t>
      </w:r>
      <w:r w:rsidR="00416F21" w:rsidRPr="00330D04">
        <w:rPr>
          <w:rStyle w:val="1"/>
          <w:color w:val="000000"/>
          <w:sz w:val="28"/>
          <w:szCs w:val="28"/>
        </w:rPr>
        <w:softHyphen/>
        <w:t xml:space="preserve">ям и ликвидации последствий стихийных бедствий по Ставропольскому краю в ходе плановых мероприятий по проверке готовности и мероприятий оперативной подготовки в соответствии с планами основных мероприятий </w:t>
      </w:r>
      <w:r w:rsidR="005239E5" w:rsidRPr="00330D04">
        <w:rPr>
          <w:rStyle w:val="1"/>
          <w:color w:val="000000"/>
          <w:sz w:val="28"/>
          <w:szCs w:val="28"/>
        </w:rPr>
        <w:t xml:space="preserve">Шпаковского муниципального округа </w:t>
      </w:r>
      <w:r w:rsidR="00416F21" w:rsidRPr="00330D04">
        <w:rPr>
          <w:rStyle w:val="1"/>
          <w:color w:val="000000"/>
          <w:sz w:val="28"/>
          <w:szCs w:val="28"/>
        </w:rPr>
        <w:t>Ставропольского края в области гражданской обороны, предупреждения и ликвидации чрезвычайных ситуаций, обеспечения</w:t>
      </w:r>
      <w:proofErr w:type="gramEnd"/>
      <w:r w:rsidR="00416F21" w:rsidRPr="00330D04">
        <w:rPr>
          <w:rStyle w:val="1"/>
          <w:color w:val="000000"/>
          <w:sz w:val="28"/>
          <w:szCs w:val="28"/>
        </w:rPr>
        <w:t xml:space="preserve"> пожарной безопасности и безопасности людей на водных объектах, а также организационно-методическими указаниями Министерства Российской Федерации по делам гражданской обороны, чрез</w:t>
      </w:r>
      <w:r w:rsidR="00416F21" w:rsidRPr="00330D04">
        <w:rPr>
          <w:rStyle w:val="1"/>
          <w:color w:val="000000"/>
          <w:sz w:val="28"/>
          <w:szCs w:val="28"/>
        </w:rPr>
        <w:softHyphen/>
        <w:t>вычайным ситуациям и ликвидации последствий стихийных бедствий.</w:t>
      </w:r>
    </w:p>
    <w:p w:rsidR="00590E93" w:rsidRDefault="00D16226" w:rsidP="0036416D">
      <w:pPr>
        <w:pStyle w:val="a3"/>
        <w:widowControl w:val="0"/>
        <w:tabs>
          <w:tab w:val="left" w:pos="709"/>
        </w:tabs>
        <w:spacing w:after="0" w:line="240" w:lineRule="exact"/>
        <w:ind w:right="23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</w:p>
    <w:p w:rsidR="00416F21" w:rsidRPr="00330D04" w:rsidRDefault="00590E93" w:rsidP="00590E93">
      <w:pPr>
        <w:pStyle w:val="a3"/>
        <w:widowControl w:val="0"/>
        <w:tabs>
          <w:tab w:val="left" w:pos="709"/>
        </w:tabs>
        <w:spacing w:after="0"/>
        <w:ind w:right="23"/>
        <w:jc w:val="both"/>
      </w:pPr>
      <w:r>
        <w:rPr>
          <w:rStyle w:val="1"/>
          <w:color w:val="000000"/>
          <w:sz w:val="28"/>
          <w:szCs w:val="28"/>
        </w:rPr>
        <w:tab/>
      </w:r>
      <w:r w:rsidR="00D16226">
        <w:rPr>
          <w:rStyle w:val="1"/>
          <w:color w:val="000000"/>
          <w:sz w:val="28"/>
          <w:szCs w:val="28"/>
        </w:rPr>
        <w:t xml:space="preserve">10. </w:t>
      </w:r>
      <w:r w:rsidR="00416F21" w:rsidRPr="00330D04">
        <w:rPr>
          <w:rStyle w:val="1"/>
          <w:color w:val="000000"/>
          <w:sz w:val="28"/>
          <w:szCs w:val="28"/>
        </w:rPr>
        <w:t>Финансирование мероприятий по созданию, подготовке, оснаще</w:t>
      </w:r>
      <w:r w:rsidR="00416F21" w:rsidRPr="00330D04">
        <w:rPr>
          <w:rStyle w:val="1"/>
          <w:color w:val="000000"/>
          <w:sz w:val="28"/>
          <w:szCs w:val="28"/>
        </w:rPr>
        <w:softHyphen/>
        <w:t xml:space="preserve">нию и применению сил </w:t>
      </w:r>
      <w:r w:rsidR="00122863" w:rsidRPr="00330D04">
        <w:rPr>
          <w:rStyle w:val="1"/>
          <w:color w:val="000000"/>
          <w:sz w:val="28"/>
          <w:szCs w:val="28"/>
        </w:rPr>
        <w:t>ГО муниципального округа</w:t>
      </w:r>
      <w:r w:rsidR="00416F21" w:rsidRPr="00330D04">
        <w:rPr>
          <w:rStyle w:val="1"/>
          <w:color w:val="000000"/>
          <w:sz w:val="28"/>
          <w:szCs w:val="28"/>
        </w:rPr>
        <w:t xml:space="preserve"> осу</w:t>
      </w:r>
      <w:r w:rsidR="00416F21" w:rsidRPr="00330D04">
        <w:rPr>
          <w:rStyle w:val="1"/>
          <w:color w:val="000000"/>
          <w:sz w:val="28"/>
          <w:szCs w:val="28"/>
        </w:rPr>
        <w:softHyphen/>
        <w:t xml:space="preserve">ществляется в порядке, установленном статьей 18 Федерального закона </w:t>
      </w:r>
      <w:r w:rsidR="00F3776C" w:rsidRPr="00F3776C">
        <w:rPr>
          <w:color w:val="000000"/>
          <w:spacing w:val="-3"/>
          <w:shd w:val="clear" w:color="auto" w:fill="FFFFFF"/>
        </w:rPr>
        <w:t xml:space="preserve">от 12 февраля 1998 года </w:t>
      </w:r>
      <w:r w:rsidR="00F3776C">
        <w:rPr>
          <w:color w:val="000000"/>
          <w:spacing w:val="-3"/>
          <w:shd w:val="clear" w:color="auto" w:fill="FFFFFF"/>
        </w:rPr>
        <w:t xml:space="preserve">         </w:t>
      </w:r>
      <w:r w:rsidR="00F3776C" w:rsidRPr="00F3776C">
        <w:rPr>
          <w:color w:val="000000"/>
          <w:spacing w:val="-3"/>
          <w:shd w:val="clear" w:color="auto" w:fill="FFFFFF"/>
        </w:rPr>
        <w:t xml:space="preserve">№ 28-ФЗ </w:t>
      </w:r>
      <w:r w:rsidR="00416F21" w:rsidRPr="00330D04">
        <w:rPr>
          <w:rStyle w:val="1"/>
          <w:color w:val="000000"/>
          <w:sz w:val="28"/>
          <w:szCs w:val="28"/>
        </w:rPr>
        <w:t>«О гражданской обороне».</w:t>
      </w:r>
    </w:p>
    <w:p w:rsidR="00590E93" w:rsidRDefault="00D16226" w:rsidP="0036416D">
      <w:pPr>
        <w:pStyle w:val="a3"/>
        <w:widowControl w:val="0"/>
        <w:tabs>
          <w:tab w:val="left" w:pos="709"/>
          <w:tab w:val="left" w:pos="1201"/>
        </w:tabs>
        <w:spacing w:after="0" w:line="240" w:lineRule="exact"/>
        <w:ind w:right="23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</w:p>
    <w:p w:rsidR="00416F21" w:rsidRDefault="00590E93" w:rsidP="00590E93">
      <w:pPr>
        <w:pStyle w:val="a3"/>
        <w:widowControl w:val="0"/>
        <w:tabs>
          <w:tab w:val="left" w:pos="709"/>
          <w:tab w:val="left" w:pos="1201"/>
        </w:tabs>
        <w:spacing w:after="0"/>
        <w:ind w:right="23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ab/>
      </w:r>
      <w:r w:rsidR="00D16226">
        <w:rPr>
          <w:rStyle w:val="1"/>
          <w:color w:val="000000"/>
          <w:sz w:val="28"/>
          <w:szCs w:val="28"/>
        </w:rPr>
        <w:t xml:space="preserve">11. </w:t>
      </w:r>
      <w:proofErr w:type="gramStart"/>
      <w:r w:rsidR="00416F21" w:rsidRPr="00330D04">
        <w:rPr>
          <w:rStyle w:val="1"/>
          <w:color w:val="000000"/>
          <w:sz w:val="28"/>
          <w:szCs w:val="28"/>
        </w:rPr>
        <w:t xml:space="preserve">Накопление, хранение и использование материально-технических, продовольственных, медицинских и иных средств, предназначенных для оснащения сил </w:t>
      </w:r>
      <w:r w:rsidR="00122863" w:rsidRPr="00330D04">
        <w:rPr>
          <w:rStyle w:val="1"/>
          <w:color w:val="000000"/>
          <w:sz w:val="28"/>
          <w:szCs w:val="28"/>
        </w:rPr>
        <w:t>ГО муниципального округа</w:t>
      </w:r>
      <w:r w:rsidR="00416F21" w:rsidRPr="00330D04">
        <w:rPr>
          <w:rStyle w:val="1"/>
          <w:color w:val="000000"/>
          <w:sz w:val="28"/>
          <w:szCs w:val="28"/>
        </w:rPr>
        <w:t>, а также матери</w:t>
      </w:r>
      <w:r w:rsidR="00416F21" w:rsidRPr="00330D04">
        <w:rPr>
          <w:rStyle w:val="1"/>
          <w:color w:val="000000"/>
          <w:sz w:val="28"/>
          <w:szCs w:val="28"/>
        </w:rPr>
        <w:softHyphen/>
        <w:t xml:space="preserve">ально-техническое обеспечение мероприятий по созданию, подготовке, оснащению и применению сил </w:t>
      </w:r>
      <w:r w:rsidR="00122863" w:rsidRPr="00330D04">
        <w:rPr>
          <w:rStyle w:val="1"/>
          <w:color w:val="000000"/>
          <w:sz w:val="28"/>
          <w:szCs w:val="28"/>
        </w:rPr>
        <w:t>ГО муниципального округа</w:t>
      </w:r>
      <w:r w:rsidR="00416F21" w:rsidRPr="00330D04">
        <w:rPr>
          <w:rStyle w:val="1"/>
          <w:color w:val="000000"/>
          <w:sz w:val="28"/>
          <w:szCs w:val="28"/>
        </w:rPr>
        <w:t xml:space="preserve"> осуществляются в порядке, установленном </w:t>
      </w:r>
      <w:r w:rsidR="0089706E">
        <w:rPr>
          <w:rStyle w:val="1"/>
          <w:color w:val="000000"/>
          <w:sz w:val="28"/>
          <w:szCs w:val="28"/>
        </w:rPr>
        <w:t>Ф</w:t>
      </w:r>
      <w:r w:rsidR="00416F21" w:rsidRPr="00330D04">
        <w:rPr>
          <w:rStyle w:val="1"/>
          <w:color w:val="000000"/>
          <w:sz w:val="28"/>
          <w:szCs w:val="28"/>
        </w:rPr>
        <w:t xml:space="preserve">едеральным законом </w:t>
      </w:r>
      <w:r w:rsidR="00122863" w:rsidRPr="00330D04">
        <w:rPr>
          <w:rStyle w:val="1"/>
          <w:color w:val="000000"/>
          <w:sz w:val="28"/>
          <w:szCs w:val="28"/>
        </w:rPr>
        <w:t xml:space="preserve">от 12 февраля 1998 года № 28-ФЗ </w:t>
      </w:r>
      <w:r w:rsidR="00416F21" w:rsidRPr="00330D04">
        <w:rPr>
          <w:rStyle w:val="1"/>
          <w:color w:val="000000"/>
          <w:sz w:val="28"/>
          <w:szCs w:val="28"/>
        </w:rPr>
        <w:t>«О граж</w:t>
      </w:r>
      <w:r w:rsidR="00416F21" w:rsidRPr="00330D04">
        <w:rPr>
          <w:rStyle w:val="1"/>
          <w:color w:val="000000"/>
          <w:sz w:val="28"/>
          <w:szCs w:val="28"/>
        </w:rPr>
        <w:softHyphen/>
        <w:t>данской обороне», постановлением Правительства Российской Федерации от 27 апреля 2000 г. № 379 «О накоплении, хранении</w:t>
      </w:r>
      <w:proofErr w:type="gramEnd"/>
      <w:r w:rsidR="00416F21" w:rsidRPr="00330D04">
        <w:rPr>
          <w:rStyle w:val="1"/>
          <w:color w:val="000000"/>
          <w:sz w:val="28"/>
          <w:szCs w:val="28"/>
        </w:rPr>
        <w:t xml:space="preserve"> и </w:t>
      </w:r>
      <w:proofErr w:type="gramStart"/>
      <w:r w:rsidR="00416F21" w:rsidRPr="00330D04">
        <w:rPr>
          <w:rStyle w:val="1"/>
          <w:color w:val="000000"/>
          <w:sz w:val="28"/>
          <w:szCs w:val="28"/>
        </w:rPr>
        <w:t>использовании</w:t>
      </w:r>
      <w:proofErr w:type="gramEnd"/>
      <w:r w:rsidR="00416F21" w:rsidRPr="00330D04">
        <w:rPr>
          <w:rStyle w:val="1"/>
          <w:color w:val="000000"/>
          <w:sz w:val="28"/>
          <w:szCs w:val="28"/>
        </w:rPr>
        <w:t xml:space="preserve"> в це</w:t>
      </w:r>
      <w:r w:rsidR="00416F21" w:rsidRPr="00330D04">
        <w:rPr>
          <w:rStyle w:val="1"/>
          <w:color w:val="000000"/>
          <w:sz w:val="28"/>
          <w:szCs w:val="28"/>
        </w:rPr>
        <w:softHyphen/>
        <w:t>лях гражданской обороны запасов материально-технических, продоволь</w:t>
      </w:r>
      <w:r w:rsidR="00416F21" w:rsidRPr="00330D04">
        <w:rPr>
          <w:rStyle w:val="1"/>
          <w:color w:val="000000"/>
          <w:sz w:val="28"/>
          <w:szCs w:val="28"/>
        </w:rPr>
        <w:softHyphen/>
        <w:t>ственных, медицинских и иных средств».</w:t>
      </w:r>
    </w:p>
    <w:p w:rsidR="00AB1830" w:rsidRDefault="00AB1830" w:rsidP="007B44D3">
      <w:pPr>
        <w:tabs>
          <w:tab w:val="left" w:pos="6240"/>
        </w:tabs>
        <w:spacing w:line="240" w:lineRule="exact"/>
        <w:jc w:val="center"/>
      </w:pPr>
    </w:p>
    <w:p w:rsidR="007B44D3" w:rsidRDefault="007B44D3" w:rsidP="007B44D3">
      <w:pPr>
        <w:tabs>
          <w:tab w:val="left" w:pos="6240"/>
        </w:tabs>
        <w:jc w:val="center"/>
      </w:pPr>
      <w:r>
        <w:t>_________________</w:t>
      </w:r>
    </w:p>
    <w:sectPr w:rsidR="007B44D3" w:rsidSect="00A1031B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60" w:rsidRDefault="00032460" w:rsidP="00246AAA">
      <w:r>
        <w:separator/>
      </w:r>
    </w:p>
  </w:endnote>
  <w:endnote w:type="continuationSeparator" w:id="0">
    <w:p w:rsidR="00032460" w:rsidRDefault="00032460" w:rsidP="002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60" w:rsidRDefault="00032460" w:rsidP="00246AAA">
      <w:r>
        <w:separator/>
      </w:r>
    </w:p>
  </w:footnote>
  <w:footnote w:type="continuationSeparator" w:id="0">
    <w:p w:rsidR="00032460" w:rsidRDefault="00032460" w:rsidP="0024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184132"/>
      <w:docPartObj>
        <w:docPartGallery w:val="Page Numbers (Top of Page)"/>
        <w:docPartUnique/>
      </w:docPartObj>
    </w:sdtPr>
    <w:sdtEndPr/>
    <w:sdtContent>
      <w:p w:rsidR="00246AAA" w:rsidRDefault="00246A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C95">
          <w:rPr>
            <w:noProof/>
          </w:rPr>
          <w:t>2</w:t>
        </w:r>
        <w:r>
          <w:fldChar w:fldCharType="end"/>
        </w:r>
      </w:p>
    </w:sdtContent>
  </w:sdt>
  <w:p w:rsidR="00246AAA" w:rsidRDefault="00246A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1">
    <w:nsid w:val="08597820"/>
    <w:multiLevelType w:val="hybridMultilevel"/>
    <w:tmpl w:val="C088DB28"/>
    <w:lvl w:ilvl="0" w:tplc="90CEC94A">
      <w:start w:val="1"/>
      <w:numFmt w:val="upperRoman"/>
      <w:lvlText w:val="%1."/>
      <w:lvlJc w:val="left"/>
      <w:pPr>
        <w:ind w:left="497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3B2E"/>
    <w:multiLevelType w:val="hybridMultilevel"/>
    <w:tmpl w:val="5CA2054A"/>
    <w:lvl w:ilvl="0" w:tplc="AE3A92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C141D"/>
    <w:multiLevelType w:val="hybridMultilevel"/>
    <w:tmpl w:val="224AEA7E"/>
    <w:lvl w:ilvl="0" w:tplc="DBF61F32">
      <w:start w:val="1"/>
      <w:numFmt w:val="decimal"/>
      <w:lvlText w:val="%1."/>
      <w:lvlJc w:val="left"/>
      <w:pPr>
        <w:ind w:left="129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169A2"/>
    <w:multiLevelType w:val="hybridMultilevel"/>
    <w:tmpl w:val="49A0F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E3A38"/>
    <w:multiLevelType w:val="hybridMultilevel"/>
    <w:tmpl w:val="157E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2"/>
    <w:rsid w:val="000223DC"/>
    <w:rsid w:val="00023BE8"/>
    <w:rsid w:val="00032460"/>
    <w:rsid w:val="000353B9"/>
    <w:rsid w:val="00037262"/>
    <w:rsid w:val="00040884"/>
    <w:rsid w:val="00055649"/>
    <w:rsid w:val="00084BF6"/>
    <w:rsid w:val="00094710"/>
    <w:rsid w:val="000C07C9"/>
    <w:rsid w:val="000D3CAB"/>
    <w:rsid w:val="000E4ADC"/>
    <w:rsid w:val="00102108"/>
    <w:rsid w:val="00110C81"/>
    <w:rsid w:val="00122863"/>
    <w:rsid w:val="001432C8"/>
    <w:rsid w:val="0014600F"/>
    <w:rsid w:val="001506F6"/>
    <w:rsid w:val="001540C1"/>
    <w:rsid w:val="0018189C"/>
    <w:rsid w:val="00186D62"/>
    <w:rsid w:val="00187E78"/>
    <w:rsid w:val="0019092C"/>
    <w:rsid w:val="00193319"/>
    <w:rsid w:val="001A6F12"/>
    <w:rsid w:val="001A730D"/>
    <w:rsid w:val="001C0DB2"/>
    <w:rsid w:val="001D2A94"/>
    <w:rsid w:val="001D5FCD"/>
    <w:rsid w:val="001E188C"/>
    <w:rsid w:val="001E56C7"/>
    <w:rsid w:val="001F5636"/>
    <w:rsid w:val="0020440E"/>
    <w:rsid w:val="00227297"/>
    <w:rsid w:val="002417AD"/>
    <w:rsid w:val="00246AAA"/>
    <w:rsid w:val="00252AD1"/>
    <w:rsid w:val="00256917"/>
    <w:rsid w:val="0027050E"/>
    <w:rsid w:val="00275E59"/>
    <w:rsid w:val="00283FC1"/>
    <w:rsid w:val="002A6518"/>
    <w:rsid w:val="002B3171"/>
    <w:rsid w:val="002B4F76"/>
    <w:rsid w:val="002D0B3E"/>
    <w:rsid w:val="002D4E1A"/>
    <w:rsid w:val="002E3180"/>
    <w:rsid w:val="00304F82"/>
    <w:rsid w:val="003126FA"/>
    <w:rsid w:val="00320BEF"/>
    <w:rsid w:val="0032418D"/>
    <w:rsid w:val="00330D04"/>
    <w:rsid w:val="00330D29"/>
    <w:rsid w:val="003434B7"/>
    <w:rsid w:val="003442A6"/>
    <w:rsid w:val="00356FB5"/>
    <w:rsid w:val="003619AB"/>
    <w:rsid w:val="0036416D"/>
    <w:rsid w:val="00373E1B"/>
    <w:rsid w:val="00387A74"/>
    <w:rsid w:val="003A412C"/>
    <w:rsid w:val="003B45F0"/>
    <w:rsid w:val="003B7074"/>
    <w:rsid w:val="003B71A4"/>
    <w:rsid w:val="003C49E0"/>
    <w:rsid w:val="003C78F5"/>
    <w:rsid w:val="003D13D3"/>
    <w:rsid w:val="003D56F2"/>
    <w:rsid w:val="003E5CC5"/>
    <w:rsid w:val="00401B74"/>
    <w:rsid w:val="00402664"/>
    <w:rsid w:val="00407179"/>
    <w:rsid w:val="004076C2"/>
    <w:rsid w:val="00416F21"/>
    <w:rsid w:val="00442C2B"/>
    <w:rsid w:val="004748B1"/>
    <w:rsid w:val="00482953"/>
    <w:rsid w:val="004844A9"/>
    <w:rsid w:val="004A3196"/>
    <w:rsid w:val="004B5D9F"/>
    <w:rsid w:val="004B6908"/>
    <w:rsid w:val="004C4E0A"/>
    <w:rsid w:val="004E57A0"/>
    <w:rsid w:val="004E75E3"/>
    <w:rsid w:val="004F1AD9"/>
    <w:rsid w:val="004F6DBC"/>
    <w:rsid w:val="00503288"/>
    <w:rsid w:val="00521A88"/>
    <w:rsid w:val="005239E5"/>
    <w:rsid w:val="00530325"/>
    <w:rsid w:val="005341E5"/>
    <w:rsid w:val="005438A4"/>
    <w:rsid w:val="0054663A"/>
    <w:rsid w:val="00564839"/>
    <w:rsid w:val="005702D4"/>
    <w:rsid w:val="00574321"/>
    <w:rsid w:val="00590E93"/>
    <w:rsid w:val="005A59CB"/>
    <w:rsid w:val="005B6CCF"/>
    <w:rsid w:val="005D10BC"/>
    <w:rsid w:val="005D1209"/>
    <w:rsid w:val="005E13D9"/>
    <w:rsid w:val="005F2E00"/>
    <w:rsid w:val="005F6B60"/>
    <w:rsid w:val="00606033"/>
    <w:rsid w:val="006073C0"/>
    <w:rsid w:val="006119C3"/>
    <w:rsid w:val="00621D24"/>
    <w:rsid w:val="0065108C"/>
    <w:rsid w:val="00663DE5"/>
    <w:rsid w:val="00676A87"/>
    <w:rsid w:val="00677806"/>
    <w:rsid w:val="00687B15"/>
    <w:rsid w:val="0069676E"/>
    <w:rsid w:val="006973AB"/>
    <w:rsid w:val="006A14E9"/>
    <w:rsid w:val="006A54BC"/>
    <w:rsid w:val="006B54D6"/>
    <w:rsid w:val="006E3F64"/>
    <w:rsid w:val="0070320C"/>
    <w:rsid w:val="00704524"/>
    <w:rsid w:val="00707A60"/>
    <w:rsid w:val="00722E46"/>
    <w:rsid w:val="007247AD"/>
    <w:rsid w:val="0072758D"/>
    <w:rsid w:val="00730952"/>
    <w:rsid w:val="0073607F"/>
    <w:rsid w:val="00745203"/>
    <w:rsid w:val="00752101"/>
    <w:rsid w:val="00774D84"/>
    <w:rsid w:val="00777E9A"/>
    <w:rsid w:val="00784DA6"/>
    <w:rsid w:val="00785BFD"/>
    <w:rsid w:val="00791D50"/>
    <w:rsid w:val="00792260"/>
    <w:rsid w:val="00795D96"/>
    <w:rsid w:val="007A0A80"/>
    <w:rsid w:val="007A6234"/>
    <w:rsid w:val="007B133E"/>
    <w:rsid w:val="007B44D3"/>
    <w:rsid w:val="007C593D"/>
    <w:rsid w:val="007D1495"/>
    <w:rsid w:val="007D54A5"/>
    <w:rsid w:val="007D7E42"/>
    <w:rsid w:val="007E1BF4"/>
    <w:rsid w:val="007E2ADF"/>
    <w:rsid w:val="008041C5"/>
    <w:rsid w:val="00814516"/>
    <w:rsid w:val="00822C43"/>
    <w:rsid w:val="0084118C"/>
    <w:rsid w:val="00871457"/>
    <w:rsid w:val="00883739"/>
    <w:rsid w:val="0089706E"/>
    <w:rsid w:val="008A0D1D"/>
    <w:rsid w:val="008B0B1A"/>
    <w:rsid w:val="008B6CB1"/>
    <w:rsid w:val="008B790E"/>
    <w:rsid w:val="008B7DA2"/>
    <w:rsid w:val="008C4D9E"/>
    <w:rsid w:val="008D5A7D"/>
    <w:rsid w:val="008D7E8F"/>
    <w:rsid w:val="008E6096"/>
    <w:rsid w:val="008F3259"/>
    <w:rsid w:val="008F6D8D"/>
    <w:rsid w:val="0090574F"/>
    <w:rsid w:val="0091491B"/>
    <w:rsid w:val="00931F34"/>
    <w:rsid w:val="0093618A"/>
    <w:rsid w:val="009375B8"/>
    <w:rsid w:val="0094310E"/>
    <w:rsid w:val="00952C20"/>
    <w:rsid w:val="00955C95"/>
    <w:rsid w:val="00960D59"/>
    <w:rsid w:val="0098038F"/>
    <w:rsid w:val="009804DF"/>
    <w:rsid w:val="00980BC8"/>
    <w:rsid w:val="009818DE"/>
    <w:rsid w:val="00982CD2"/>
    <w:rsid w:val="009927A0"/>
    <w:rsid w:val="009B2C67"/>
    <w:rsid w:val="009B3542"/>
    <w:rsid w:val="009B51F4"/>
    <w:rsid w:val="009C5F50"/>
    <w:rsid w:val="009D40A2"/>
    <w:rsid w:val="009F009C"/>
    <w:rsid w:val="00A060E7"/>
    <w:rsid w:val="00A1031B"/>
    <w:rsid w:val="00A13B15"/>
    <w:rsid w:val="00A13D4A"/>
    <w:rsid w:val="00A435D5"/>
    <w:rsid w:val="00A73B33"/>
    <w:rsid w:val="00A77C10"/>
    <w:rsid w:val="00A856E8"/>
    <w:rsid w:val="00A955DF"/>
    <w:rsid w:val="00AA3703"/>
    <w:rsid w:val="00AA396F"/>
    <w:rsid w:val="00AA7E32"/>
    <w:rsid w:val="00AB00DB"/>
    <w:rsid w:val="00AB1830"/>
    <w:rsid w:val="00AD0CE6"/>
    <w:rsid w:val="00AD4039"/>
    <w:rsid w:val="00AE3BA5"/>
    <w:rsid w:val="00AE4820"/>
    <w:rsid w:val="00B045BD"/>
    <w:rsid w:val="00B129FC"/>
    <w:rsid w:val="00B146E6"/>
    <w:rsid w:val="00B64001"/>
    <w:rsid w:val="00B736EB"/>
    <w:rsid w:val="00B804B2"/>
    <w:rsid w:val="00B931BC"/>
    <w:rsid w:val="00B93613"/>
    <w:rsid w:val="00BB2497"/>
    <w:rsid w:val="00BB31C2"/>
    <w:rsid w:val="00BB35B1"/>
    <w:rsid w:val="00BB3663"/>
    <w:rsid w:val="00BB5E07"/>
    <w:rsid w:val="00BD4967"/>
    <w:rsid w:val="00BF0984"/>
    <w:rsid w:val="00BF71E3"/>
    <w:rsid w:val="00C24FEA"/>
    <w:rsid w:val="00C2716F"/>
    <w:rsid w:val="00C27A9C"/>
    <w:rsid w:val="00C414BB"/>
    <w:rsid w:val="00C43112"/>
    <w:rsid w:val="00C54015"/>
    <w:rsid w:val="00C75413"/>
    <w:rsid w:val="00C95E3D"/>
    <w:rsid w:val="00CA7F44"/>
    <w:rsid w:val="00CB6216"/>
    <w:rsid w:val="00CB7283"/>
    <w:rsid w:val="00CC6C87"/>
    <w:rsid w:val="00CD1ABF"/>
    <w:rsid w:val="00CD2AB0"/>
    <w:rsid w:val="00CF7D9D"/>
    <w:rsid w:val="00D10C5B"/>
    <w:rsid w:val="00D16226"/>
    <w:rsid w:val="00D21646"/>
    <w:rsid w:val="00D217E4"/>
    <w:rsid w:val="00D252F5"/>
    <w:rsid w:val="00D34F0C"/>
    <w:rsid w:val="00D355ED"/>
    <w:rsid w:val="00D66E01"/>
    <w:rsid w:val="00D7107F"/>
    <w:rsid w:val="00D80A3A"/>
    <w:rsid w:val="00D814EE"/>
    <w:rsid w:val="00DA12C0"/>
    <w:rsid w:val="00DA4D14"/>
    <w:rsid w:val="00DB5414"/>
    <w:rsid w:val="00DC57FF"/>
    <w:rsid w:val="00E116FB"/>
    <w:rsid w:val="00E22E64"/>
    <w:rsid w:val="00E25877"/>
    <w:rsid w:val="00E30BE5"/>
    <w:rsid w:val="00E3704B"/>
    <w:rsid w:val="00E543FF"/>
    <w:rsid w:val="00E567C0"/>
    <w:rsid w:val="00E754F1"/>
    <w:rsid w:val="00E80938"/>
    <w:rsid w:val="00E902FE"/>
    <w:rsid w:val="00EC12F9"/>
    <w:rsid w:val="00ED14DC"/>
    <w:rsid w:val="00ED65F6"/>
    <w:rsid w:val="00EE31DC"/>
    <w:rsid w:val="00EE57DF"/>
    <w:rsid w:val="00F071CC"/>
    <w:rsid w:val="00F13486"/>
    <w:rsid w:val="00F260B8"/>
    <w:rsid w:val="00F3152F"/>
    <w:rsid w:val="00F3776C"/>
    <w:rsid w:val="00F436CD"/>
    <w:rsid w:val="00F45282"/>
    <w:rsid w:val="00F457E2"/>
    <w:rsid w:val="00F46EE8"/>
    <w:rsid w:val="00F713F7"/>
    <w:rsid w:val="00F744A8"/>
    <w:rsid w:val="00F80B20"/>
    <w:rsid w:val="00F8212C"/>
    <w:rsid w:val="00F848C2"/>
    <w:rsid w:val="00F86A8B"/>
    <w:rsid w:val="00F87532"/>
    <w:rsid w:val="00F971BC"/>
    <w:rsid w:val="00F9740F"/>
    <w:rsid w:val="00FA56D8"/>
    <w:rsid w:val="00FB0945"/>
    <w:rsid w:val="00FB5800"/>
    <w:rsid w:val="00FC197F"/>
    <w:rsid w:val="00FC39D7"/>
    <w:rsid w:val="00FC3B77"/>
    <w:rsid w:val="00FC5FFC"/>
    <w:rsid w:val="00FD6B0C"/>
    <w:rsid w:val="00FF4A6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Селюкова Надежда Николаевна</cp:lastModifiedBy>
  <cp:revision>152</cp:revision>
  <cp:lastPrinted>2022-08-10T09:58:00Z</cp:lastPrinted>
  <dcterms:created xsi:type="dcterms:W3CDTF">2022-03-04T12:32:00Z</dcterms:created>
  <dcterms:modified xsi:type="dcterms:W3CDTF">2022-08-17T12:35:00Z</dcterms:modified>
</cp:coreProperties>
</file>