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87F40" w14:textId="77777777" w:rsidR="00560969" w:rsidRPr="00F519A9" w:rsidRDefault="00436684" w:rsidP="007300EA">
      <w:pPr>
        <w:pStyle w:val="ConsTitle"/>
        <w:jc w:val="right"/>
        <w:outlineLvl w:val="0"/>
        <w:rPr>
          <w:rFonts w:ascii="Times New Roman" w:hAnsi="Times New Roman" w:cs="Times New Roman"/>
          <w:b w:val="0"/>
          <w:noProof/>
          <w:sz w:val="27"/>
          <w:szCs w:val="27"/>
        </w:rPr>
      </w:pPr>
      <w:r w:rsidRPr="00F519A9">
        <w:rPr>
          <w:rFonts w:ascii="Times New Roman" w:hAnsi="Times New Roman" w:cs="Times New Roman"/>
          <w:b w:val="0"/>
          <w:noProof/>
          <w:sz w:val="27"/>
          <w:szCs w:val="27"/>
        </w:rPr>
        <w:t>ПРОЕКТ</w:t>
      </w:r>
    </w:p>
    <w:p w14:paraId="4B06AE2A" w14:textId="77777777" w:rsidR="004D7348" w:rsidRPr="00F519A9" w:rsidRDefault="004D7348" w:rsidP="00400E6E">
      <w:pPr>
        <w:pStyle w:val="ConsTitle"/>
        <w:outlineLvl w:val="0"/>
        <w:rPr>
          <w:rFonts w:ascii="Times New Roman" w:hAnsi="Times New Roman" w:cs="Times New Roman"/>
          <w:b w:val="0"/>
          <w:sz w:val="27"/>
          <w:szCs w:val="27"/>
        </w:rPr>
      </w:pPr>
    </w:p>
    <w:p w14:paraId="5A545B18" w14:textId="77777777" w:rsidR="00560969" w:rsidRPr="00F519A9" w:rsidRDefault="00560969" w:rsidP="00BD3731">
      <w:pPr>
        <w:pStyle w:val="ConsTitle"/>
        <w:jc w:val="center"/>
        <w:outlineLvl w:val="0"/>
        <w:rPr>
          <w:rFonts w:ascii="Times New Roman" w:hAnsi="Times New Roman" w:cs="Times New Roman"/>
          <w:b w:val="0"/>
          <w:sz w:val="27"/>
          <w:szCs w:val="27"/>
        </w:rPr>
      </w:pPr>
      <w:r w:rsidRPr="00F519A9">
        <w:rPr>
          <w:rFonts w:ascii="Times New Roman" w:hAnsi="Times New Roman" w:cs="Times New Roman"/>
          <w:b w:val="0"/>
          <w:sz w:val="27"/>
          <w:szCs w:val="27"/>
        </w:rPr>
        <w:t>ДУМА</w:t>
      </w:r>
      <w:r w:rsidR="007300EA" w:rsidRPr="00F519A9">
        <w:rPr>
          <w:rFonts w:ascii="Times New Roman" w:hAnsi="Times New Roman" w:cs="Times New Roman"/>
          <w:b w:val="0"/>
          <w:sz w:val="27"/>
          <w:szCs w:val="27"/>
        </w:rPr>
        <w:t xml:space="preserve"> </w:t>
      </w:r>
      <w:r w:rsidR="00436684" w:rsidRPr="00F519A9">
        <w:rPr>
          <w:rFonts w:ascii="Times New Roman" w:hAnsi="Times New Roman" w:cs="Times New Roman"/>
          <w:b w:val="0"/>
          <w:sz w:val="27"/>
          <w:szCs w:val="27"/>
        </w:rPr>
        <w:t>ШПАКОВСКОГО МУНИЦИПАЛЬНОГО ОКРУГА</w:t>
      </w:r>
    </w:p>
    <w:p w14:paraId="71379FC0" w14:textId="08AA4A2B" w:rsidR="00560969" w:rsidRPr="00F519A9" w:rsidRDefault="001A2E6B" w:rsidP="00BD3731">
      <w:pPr>
        <w:pStyle w:val="ConsTitle"/>
        <w:jc w:val="center"/>
        <w:outlineLvl w:val="0"/>
        <w:rPr>
          <w:rFonts w:ascii="Times New Roman" w:hAnsi="Times New Roman" w:cs="Times New Roman"/>
          <w:b w:val="0"/>
          <w:sz w:val="27"/>
          <w:szCs w:val="27"/>
        </w:rPr>
      </w:pPr>
      <w:r w:rsidRPr="00F519A9">
        <w:rPr>
          <w:rFonts w:ascii="Times New Roman" w:hAnsi="Times New Roman" w:cs="Times New Roman"/>
          <w:b w:val="0"/>
          <w:sz w:val="27"/>
          <w:szCs w:val="27"/>
        </w:rPr>
        <w:t>С</w:t>
      </w:r>
      <w:r w:rsidR="00436684" w:rsidRPr="00F519A9">
        <w:rPr>
          <w:rFonts w:ascii="Times New Roman" w:hAnsi="Times New Roman" w:cs="Times New Roman"/>
          <w:b w:val="0"/>
          <w:sz w:val="27"/>
          <w:szCs w:val="27"/>
        </w:rPr>
        <w:t>ТАВРОПОЛЬСКОГО КРАЯ</w:t>
      </w:r>
      <w:r w:rsidR="00BD3731" w:rsidRPr="00F519A9">
        <w:rPr>
          <w:rFonts w:ascii="Times New Roman" w:hAnsi="Times New Roman" w:cs="Times New Roman"/>
          <w:b w:val="0"/>
          <w:sz w:val="27"/>
          <w:szCs w:val="27"/>
        </w:rPr>
        <w:t xml:space="preserve"> </w:t>
      </w:r>
      <w:r w:rsidR="005B21AB" w:rsidRPr="00897A46">
        <w:rPr>
          <w:rFonts w:ascii="Times New Roman" w:hAnsi="Times New Roman" w:cs="Times New Roman"/>
          <w:b w:val="0"/>
          <w:sz w:val="27"/>
          <w:szCs w:val="27"/>
        </w:rPr>
        <w:t>ВТОРОГО</w:t>
      </w:r>
      <w:r w:rsidR="005D3EEC" w:rsidRPr="00F519A9">
        <w:rPr>
          <w:rFonts w:ascii="Times New Roman" w:hAnsi="Times New Roman" w:cs="Times New Roman"/>
          <w:b w:val="0"/>
          <w:sz w:val="27"/>
          <w:szCs w:val="27"/>
        </w:rPr>
        <w:t xml:space="preserve"> СОЗЫВА</w:t>
      </w:r>
    </w:p>
    <w:p w14:paraId="7DF88880" w14:textId="77777777" w:rsidR="00BD3731" w:rsidRPr="00F519A9" w:rsidRDefault="00BD3731" w:rsidP="00BD3731">
      <w:pPr>
        <w:pStyle w:val="ConsTitle"/>
        <w:outlineLvl w:val="0"/>
        <w:rPr>
          <w:rFonts w:ascii="Times New Roman" w:hAnsi="Times New Roman" w:cs="Times New Roman"/>
          <w:b w:val="0"/>
          <w:sz w:val="27"/>
          <w:szCs w:val="27"/>
        </w:rPr>
      </w:pPr>
    </w:p>
    <w:p w14:paraId="42998B2A" w14:textId="77777777" w:rsidR="00560969" w:rsidRPr="00F519A9" w:rsidRDefault="00560969" w:rsidP="00BD3731">
      <w:pPr>
        <w:pStyle w:val="ConsTitle"/>
        <w:jc w:val="center"/>
        <w:outlineLvl w:val="0"/>
        <w:rPr>
          <w:rFonts w:ascii="Times New Roman" w:hAnsi="Times New Roman" w:cs="Times New Roman"/>
          <w:b w:val="0"/>
          <w:sz w:val="27"/>
          <w:szCs w:val="27"/>
        </w:rPr>
      </w:pPr>
      <w:r w:rsidRPr="00F519A9">
        <w:rPr>
          <w:rFonts w:ascii="Times New Roman" w:hAnsi="Times New Roman" w:cs="Times New Roman"/>
          <w:b w:val="0"/>
          <w:sz w:val="27"/>
          <w:szCs w:val="27"/>
        </w:rPr>
        <w:t>РЕШЕНИЕ</w:t>
      </w:r>
    </w:p>
    <w:p w14:paraId="177C9D0E" w14:textId="77777777" w:rsidR="00560969" w:rsidRPr="00F519A9" w:rsidRDefault="00560969" w:rsidP="00560969">
      <w:pPr>
        <w:pStyle w:val="ConsTitle"/>
        <w:jc w:val="both"/>
        <w:outlineLvl w:val="0"/>
        <w:rPr>
          <w:rFonts w:ascii="Times New Roman" w:hAnsi="Times New Roman" w:cs="Times New Roman"/>
          <w:b w:val="0"/>
          <w:sz w:val="27"/>
          <w:szCs w:val="27"/>
        </w:rPr>
      </w:pPr>
    </w:p>
    <w:p w14:paraId="22A1F0EA" w14:textId="77777777" w:rsidR="00560969" w:rsidRPr="00F519A9" w:rsidRDefault="00560969" w:rsidP="007300EA">
      <w:pPr>
        <w:suppressAutoHyphens/>
        <w:spacing w:line="240" w:lineRule="exact"/>
        <w:jc w:val="both"/>
        <w:rPr>
          <w:sz w:val="27"/>
          <w:szCs w:val="27"/>
        </w:rPr>
      </w:pPr>
      <w:r w:rsidRPr="00F519A9">
        <w:rPr>
          <w:sz w:val="27"/>
          <w:szCs w:val="27"/>
        </w:rPr>
        <w:t xml:space="preserve">          </w:t>
      </w:r>
      <w:r w:rsidR="005D3EEC" w:rsidRPr="00F519A9">
        <w:rPr>
          <w:sz w:val="27"/>
          <w:szCs w:val="27"/>
        </w:rPr>
        <w:t xml:space="preserve">                            </w:t>
      </w:r>
      <w:r w:rsidR="002737BA" w:rsidRPr="00F519A9">
        <w:rPr>
          <w:sz w:val="27"/>
          <w:szCs w:val="27"/>
        </w:rPr>
        <w:t xml:space="preserve"> </w:t>
      </w:r>
      <w:r w:rsidRPr="00F519A9">
        <w:rPr>
          <w:sz w:val="27"/>
          <w:szCs w:val="27"/>
        </w:rPr>
        <w:t xml:space="preserve">  </w:t>
      </w:r>
      <w:r w:rsidR="007300EA" w:rsidRPr="00F519A9">
        <w:rPr>
          <w:sz w:val="27"/>
          <w:szCs w:val="27"/>
        </w:rPr>
        <w:t xml:space="preserve">           </w:t>
      </w:r>
      <w:r w:rsidR="00BD3731" w:rsidRPr="00F519A9">
        <w:rPr>
          <w:sz w:val="27"/>
          <w:szCs w:val="27"/>
        </w:rPr>
        <w:t xml:space="preserve">  </w:t>
      </w:r>
      <w:r w:rsidRPr="00F519A9">
        <w:rPr>
          <w:sz w:val="27"/>
          <w:szCs w:val="27"/>
        </w:rPr>
        <w:t xml:space="preserve"> г. Михайловск                         </w:t>
      </w:r>
      <w:r w:rsidR="002737BA" w:rsidRPr="00F519A9">
        <w:rPr>
          <w:sz w:val="27"/>
          <w:szCs w:val="27"/>
        </w:rPr>
        <w:t xml:space="preserve">         </w:t>
      </w:r>
      <w:r w:rsidR="006457B6" w:rsidRPr="00F519A9">
        <w:rPr>
          <w:sz w:val="27"/>
          <w:szCs w:val="27"/>
        </w:rPr>
        <w:t xml:space="preserve">    </w:t>
      </w:r>
      <w:r w:rsidR="002737BA" w:rsidRPr="00F519A9">
        <w:rPr>
          <w:sz w:val="27"/>
          <w:szCs w:val="27"/>
        </w:rPr>
        <w:t xml:space="preserve">          №</w:t>
      </w:r>
    </w:p>
    <w:p w14:paraId="39A3F7C8" w14:textId="77777777" w:rsidR="00560969" w:rsidRDefault="00560969" w:rsidP="00654191">
      <w:pPr>
        <w:jc w:val="both"/>
        <w:rPr>
          <w:sz w:val="27"/>
          <w:szCs w:val="27"/>
        </w:rPr>
      </w:pPr>
    </w:p>
    <w:p w14:paraId="62658507" w14:textId="77777777" w:rsidR="004D7348" w:rsidRPr="00F519A9" w:rsidRDefault="004D7348" w:rsidP="00654191">
      <w:pPr>
        <w:jc w:val="both"/>
        <w:rPr>
          <w:sz w:val="27"/>
          <w:szCs w:val="27"/>
        </w:rPr>
      </w:pPr>
    </w:p>
    <w:p w14:paraId="6BAD416C" w14:textId="77777777" w:rsidR="004D7348" w:rsidRPr="004D7348" w:rsidRDefault="004D7348" w:rsidP="004D7348">
      <w:pPr>
        <w:autoSpaceDE w:val="0"/>
        <w:autoSpaceDN w:val="0"/>
        <w:adjustRightInd w:val="0"/>
        <w:spacing w:line="240" w:lineRule="exact"/>
        <w:jc w:val="both"/>
        <w:rPr>
          <w:bCs/>
          <w:sz w:val="28"/>
          <w:szCs w:val="28"/>
        </w:rPr>
      </w:pPr>
      <w:bookmarkStart w:id="0" w:name="_Hlk121153012"/>
      <w:r w:rsidRPr="004D7348">
        <w:rPr>
          <w:bCs/>
          <w:sz w:val="28"/>
          <w:szCs w:val="28"/>
        </w:rPr>
        <w:t>О внесении изменени</w:t>
      </w:r>
      <w:r w:rsidR="00C8027B">
        <w:rPr>
          <w:bCs/>
          <w:sz w:val="28"/>
          <w:szCs w:val="28"/>
        </w:rPr>
        <w:t>й</w:t>
      </w:r>
      <w:r w:rsidRPr="004D7348">
        <w:rPr>
          <w:bCs/>
          <w:sz w:val="28"/>
          <w:szCs w:val="28"/>
        </w:rPr>
        <w:t xml:space="preserve"> в подпункт 1.2 пункта 1 решения Думы Шпаковского муниципального округа Ставропольского края от 15 декабря 2022 г. № 411 «Об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w:t>
      </w:r>
    </w:p>
    <w:bookmarkEnd w:id="0"/>
    <w:p w14:paraId="70B3AAF1" w14:textId="77777777" w:rsidR="004D7348" w:rsidRPr="004D7348" w:rsidRDefault="004D7348" w:rsidP="004D7348">
      <w:pPr>
        <w:jc w:val="center"/>
        <w:rPr>
          <w:sz w:val="28"/>
          <w:szCs w:val="28"/>
        </w:rPr>
      </w:pPr>
    </w:p>
    <w:p w14:paraId="37B1D02B" w14:textId="77777777" w:rsidR="004D7348" w:rsidRPr="004D7348" w:rsidRDefault="004D7348" w:rsidP="004D7348">
      <w:pPr>
        <w:jc w:val="center"/>
        <w:rPr>
          <w:sz w:val="28"/>
          <w:szCs w:val="28"/>
        </w:rPr>
      </w:pPr>
    </w:p>
    <w:p w14:paraId="3B8BDBC3" w14:textId="77777777" w:rsidR="004D7348" w:rsidRPr="004D7348" w:rsidRDefault="004D7348" w:rsidP="004D7348">
      <w:pPr>
        <w:autoSpaceDE w:val="0"/>
        <w:autoSpaceDN w:val="0"/>
        <w:adjustRightInd w:val="0"/>
        <w:ind w:firstLine="709"/>
        <w:jc w:val="both"/>
        <w:rPr>
          <w:sz w:val="28"/>
          <w:szCs w:val="28"/>
        </w:rPr>
      </w:pPr>
      <w:r w:rsidRPr="004D7348">
        <w:rPr>
          <w:sz w:val="28"/>
          <w:szCs w:val="28"/>
        </w:rPr>
        <w:t xml:space="preserve">В соответствии с Налоговым кодексом Российской Федерации, </w:t>
      </w:r>
      <w:r w:rsidR="00C8027B" w:rsidRPr="000317A0">
        <w:rPr>
          <w:sz w:val="28"/>
          <w:szCs w:val="28"/>
        </w:rPr>
        <w:t xml:space="preserve">Федеральным </w:t>
      </w:r>
      <w:hyperlink r:id="rId9" w:history="1">
        <w:r w:rsidR="00C8027B" w:rsidRPr="00C8027B">
          <w:rPr>
            <w:rStyle w:val="aa"/>
            <w:color w:val="auto"/>
            <w:sz w:val="28"/>
            <w:szCs w:val="28"/>
            <w:u w:val="none"/>
          </w:rPr>
          <w:t>законом</w:t>
        </w:r>
      </w:hyperlink>
      <w:r w:rsidR="00C8027B" w:rsidRPr="00C8027B">
        <w:rPr>
          <w:sz w:val="28"/>
          <w:szCs w:val="28"/>
        </w:rPr>
        <w:t xml:space="preserve"> </w:t>
      </w:r>
      <w:r w:rsidR="00C8027B" w:rsidRPr="00DA3479">
        <w:rPr>
          <w:sz w:val="28"/>
          <w:szCs w:val="28"/>
        </w:rPr>
        <w:t>от</w:t>
      </w:r>
      <w:r w:rsidR="00C8027B">
        <w:rPr>
          <w:sz w:val="28"/>
          <w:szCs w:val="28"/>
        </w:rPr>
        <w:t xml:space="preserve"> 20 марта 2025 года № 33-ФЗ «Об </w:t>
      </w:r>
      <w:r w:rsidR="00C8027B" w:rsidRPr="00DA3479">
        <w:rPr>
          <w:sz w:val="28"/>
          <w:szCs w:val="28"/>
        </w:rPr>
        <w:t xml:space="preserve">общих </w:t>
      </w:r>
      <w:r w:rsidR="00C8027B" w:rsidRPr="00685A0B">
        <w:rPr>
          <w:sz w:val="28"/>
          <w:szCs w:val="28"/>
        </w:rPr>
        <w:t>принципах организации местного самоуправления в единой системе публичной власти»</w:t>
      </w:r>
      <w:r w:rsidR="00C8027B">
        <w:rPr>
          <w:sz w:val="28"/>
          <w:szCs w:val="28"/>
        </w:rPr>
        <w:t xml:space="preserve">, </w:t>
      </w:r>
      <w:r w:rsidRPr="004D7348">
        <w:rPr>
          <w:sz w:val="28"/>
          <w:szCs w:val="28"/>
        </w:rPr>
        <w:t>Постановлением Правительства Ставропольского края от 30.11.2022 № 708-п «О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Законами Ставропольского края от 28.02.2023 № 18-кз «О дополнительных социальных гарантиях участникам специальной военной операции и мерах социальной поддержки членов их семей», от 05.10.2023 № 97-кз «О внесении изменений в отдельные законодательные акты Ставропольского края», Уставом Шпаковского муниципального округа Ставропольского края Дума Шпаковского муниципального округа Ставропольского края</w:t>
      </w:r>
    </w:p>
    <w:p w14:paraId="7F7A8F05" w14:textId="77777777" w:rsidR="004D7348" w:rsidRPr="004D7348" w:rsidRDefault="004D7348" w:rsidP="004D7348">
      <w:pPr>
        <w:pStyle w:val="ConsPlusTitle"/>
        <w:widowControl/>
        <w:ind w:firstLine="708"/>
        <w:jc w:val="both"/>
        <w:rPr>
          <w:rFonts w:ascii="Times New Roman" w:hAnsi="Times New Roman" w:cs="Times New Roman"/>
          <w:b w:val="0"/>
          <w:sz w:val="28"/>
          <w:szCs w:val="28"/>
        </w:rPr>
      </w:pPr>
    </w:p>
    <w:p w14:paraId="1BCDA216" w14:textId="77777777" w:rsidR="004D7348" w:rsidRPr="004D7348" w:rsidRDefault="004D7348" w:rsidP="004D7348">
      <w:pPr>
        <w:jc w:val="both"/>
        <w:rPr>
          <w:sz w:val="28"/>
          <w:szCs w:val="28"/>
        </w:rPr>
      </w:pPr>
      <w:r w:rsidRPr="004D7348">
        <w:rPr>
          <w:sz w:val="28"/>
          <w:szCs w:val="28"/>
        </w:rPr>
        <w:t>РЕШИЛА:</w:t>
      </w:r>
    </w:p>
    <w:p w14:paraId="3ACFF5CB" w14:textId="77777777" w:rsidR="004D7348" w:rsidRPr="004D7348" w:rsidRDefault="004D7348" w:rsidP="004D7348">
      <w:pPr>
        <w:jc w:val="both"/>
        <w:rPr>
          <w:sz w:val="28"/>
          <w:szCs w:val="28"/>
        </w:rPr>
      </w:pPr>
    </w:p>
    <w:p w14:paraId="57153161" w14:textId="27901103" w:rsidR="004D7348" w:rsidRPr="004D7348" w:rsidRDefault="004D7348" w:rsidP="004D7348">
      <w:pPr>
        <w:autoSpaceDE w:val="0"/>
        <w:autoSpaceDN w:val="0"/>
        <w:adjustRightInd w:val="0"/>
        <w:ind w:firstLine="708"/>
        <w:jc w:val="both"/>
        <w:rPr>
          <w:bCs/>
          <w:sz w:val="28"/>
          <w:szCs w:val="28"/>
        </w:rPr>
      </w:pPr>
      <w:r w:rsidRPr="004D7348">
        <w:rPr>
          <w:sz w:val="28"/>
          <w:szCs w:val="28"/>
        </w:rPr>
        <w:t xml:space="preserve">1. Внести в подпункт 1.2 пункта 1 решения Думы Шпаковского муниципального округа </w:t>
      </w:r>
      <w:r w:rsidRPr="004D7348">
        <w:rPr>
          <w:bCs/>
          <w:sz w:val="28"/>
          <w:szCs w:val="28"/>
        </w:rPr>
        <w:t xml:space="preserve">Ставропольского края от 15 декабря 2022 г. № 411 «Об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 (с изменениями, внесенными решениями Думы Шпаковского муниципального округа Ставропольского края от 22 марта 2023 г. № 446, от 31 мая 2023 г. № 464, от 23 августа 2023 г. № 488, </w:t>
      </w:r>
      <w:r w:rsidR="005B21AB">
        <w:rPr>
          <w:bCs/>
          <w:sz w:val="28"/>
          <w:szCs w:val="28"/>
        </w:rPr>
        <w:br/>
      </w:r>
      <w:r w:rsidRPr="004D7348">
        <w:rPr>
          <w:bCs/>
          <w:sz w:val="28"/>
          <w:szCs w:val="28"/>
        </w:rPr>
        <w:t>от 22 ноября 2023 г. № 520</w:t>
      </w:r>
      <w:r w:rsidR="00C8027B">
        <w:rPr>
          <w:bCs/>
          <w:sz w:val="28"/>
          <w:szCs w:val="28"/>
        </w:rPr>
        <w:t xml:space="preserve">, </w:t>
      </w:r>
      <w:r w:rsidR="005B21AB" w:rsidRPr="00897A46">
        <w:rPr>
          <w:bCs/>
          <w:sz w:val="28"/>
          <w:szCs w:val="28"/>
        </w:rPr>
        <w:t>от 29 ноября 2024 г. № 596</w:t>
      </w:r>
      <w:r w:rsidR="005B21AB">
        <w:rPr>
          <w:bCs/>
          <w:sz w:val="28"/>
          <w:szCs w:val="28"/>
        </w:rPr>
        <w:t xml:space="preserve">, </w:t>
      </w:r>
      <w:r w:rsidR="00C8027B">
        <w:rPr>
          <w:bCs/>
          <w:sz w:val="28"/>
          <w:szCs w:val="28"/>
        </w:rPr>
        <w:t>от 25 декабря 2024 г. № 609</w:t>
      </w:r>
      <w:r w:rsidRPr="004D7348">
        <w:rPr>
          <w:bCs/>
          <w:sz w:val="28"/>
          <w:szCs w:val="28"/>
        </w:rPr>
        <w:t>) изменени</w:t>
      </w:r>
      <w:r w:rsidR="00C8027B">
        <w:rPr>
          <w:bCs/>
          <w:sz w:val="28"/>
          <w:szCs w:val="28"/>
        </w:rPr>
        <w:t>я</w:t>
      </w:r>
      <w:r w:rsidRPr="004D7348">
        <w:rPr>
          <w:bCs/>
          <w:sz w:val="28"/>
          <w:szCs w:val="28"/>
        </w:rPr>
        <w:t xml:space="preserve">, </w:t>
      </w:r>
      <w:r w:rsidR="00C8027B">
        <w:rPr>
          <w:bCs/>
          <w:sz w:val="28"/>
          <w:szCs w:val="28"/>
        </w:rPr>
        <w:t>его</w:t>
      </w:r>
      <w:r w:rsidRPr="004D7348">
        <w:rPr>
          <w:bCs/>
          <w:sz w:val="28"/>
          <w:szCs w:val="28"/>
        </w:rPr>
        <w:t xml:space="preserve"> в следующей редакции:</w:t>
      </w:r>
    </w:p>
    <w:p w14:paraId="63143EC3" w14:textId="77777777" w:rsidR="00C8027B" w:rsidRDefault="00C8027B" w:rsidP="00C8027B">
      <w:pPr>
        <w:autoSpaceDE w:val="0"/>
        <w:autoSpaceDN w:val="0"/>
        <w:adjustRightInd w:val="0"/>
        <w:ind w:firstLine="708"/>
        <w:jc w:val="both"/>
        <w:rPr>
          <w:bCs/>
          <w:sz w:val="28"/>
          <w:szCs w:val="28"/>
        </w:rPr>
      </w:pPr>
      <w:r>
        <w:rPr>
          <w:bCs/>
          <w:sz w:val="28"/>
          <w:szCs w:val="28"/>
        </w:rPr>
        <w:t xml:space="preserve">«1.2. </w:t>
      </w:r>
      <w:r>
        <w:rPr>
          <w:sz w:val="28"/>
          <w:szCs w:val="28"/>
        </w:rPr>
        <w:t>В</w:t>
      </w:r>
      <w:r w:rsidRPr="008767BF">
        <w:rPr>
          <w:sz w:val="28"/>
          <w:szCs w:val="28"/>
        </w:rPr>
        <w:t xml:space="preserve"> отношении одного земельного участка, приобретенного (предоставленного) для жилищного строительства, ведения личного подсобного хозяйства, садоводства или огородничества, и не используемого в предпринимательской деятельности</w:t>
      </w:r>
      <w:r>
        <w:rPr>
          <w:sz w:val="28"/>
          <w:szCs w:val="28"/>
        </w:rPr>
        <w:t>:</w:t>
      </w:r>
    </w:p>
    <w:p w14:paraId="1AB8A798" w14:textId="77777777" w:rsidR="00C8027B" w:rsidRDefault="00C8027B" w:rsidP="00C8027B">
      <w:pPr>
        <w:autoSpaceDE w:val="0"/>
        <w:autoSpaceDN w:val="0"/>
        <w:adjustRightInd w:val="0"/>
        <w:ind w:firstLine="708"/>
        <w:jc w:val="both"/>
        <w:rPr>
          <w:sz w:val="28"/>
          <w:szCs w:val="28"/>
        </w:rPr>
      </w:pPr>
      <w:r>
        <w:rPr>
          <w:sz w:val="28"/>
          <w:szCs w:val="28"/>
        </w:rPr>
        <w:t>г</w:t>
      </w:r>
      <w:r w:rsidRPr="00A10DC2">
        <w:rPr>
          <w:sz w:val="28"/>
          <w:szCs w:val="28"/>
        </w:rPr>
        <w:t>раждан, проходящи</w:t>
      </w:r>
      <w:r>
        <w:rPr>
          <w:sz w:val="28"/>
          <w:szCs w:val="28"/>
        </w:rPr>
        <w:t>х</w:t>
      </w:r>
      <w:r w:rsidRPr="00A10DC2">
        <w:rPr>
          <w:sz w:val="28"/>
          <w:szCs w:val="28"/>
        </w:rPr>
        <w:t xml:space="preserve"> </w:t>
      </w:r>
      <w:r>
        <w:rPr>
          <w:sz w:val="28"/>
          <w:szCs w:val="28"/>
        </w:rPr>
        <w:t xml:space="preserve">(проходивших) </w:t>
      </w:r>
      <w:r w:rsidRPr="00A10DC2">
        <w:rPr>
          <w:sz w:val="28"/>
          <w:szCs w:val="28"/>
        </w:rPr>
        <w:t xml:space="preserve">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w:t>
      </w:r>
      <w:r w:rsidRPr="00A10DC2">
        <w:rPr>
          <w:sz w:val="28"/>
          <w:szCs w:val="28"/>
        </w:rPr>
        <w:lastRenderedPageBreak/>
        <w:t>предусмотрена военная служба, лиц, проходящи</w:t>
      </w:r>
      <w:r>
        <w:rPr>
          <w:sz w:val="28"/>
          <w:szCs w:val="28"/>
        </w:rPr>
        <w:t>х</w:t>
      </w:r>
      <w:r w:rsidRPr="00A10DC2">
        <w:rPr>
          <w:sz w:val="28"/>
          <w:szCs w:val="28"/>
        </w:rPr>
        <w:t xml:space="preserve"> </w:t>
      </w:r>
      <w:r>
        <w:rPr>
          <w:sz w:val="28"/>
          <w:szCs w:val="28"/>
        </w:rPr>
        <w:t xml:space="preserve">(проходивших) </w:t>
      </w:r>
      <w:r w:rsidRPr="00A10DC2">
        <w:rPr>
          <w:sz w:val="28"/>
          <w:szCs w:val="28"/>
        </w:rPr>
        <w:t>службу в войсках национальной гварди</w:t>
      </w:r>
      <w:r>
        <w:rPr>
          <w:sz w:val="28"/>
          <w:szCs w:val="28"/>
        </w:rPr>
        <w:t>и Российской Федерации и имеющих</w:t>
      </w:r>
      <w:r w:rsidRPr="00A10DC2">
        <w:rPr>
          <w:sz w:val="28"/>
          <w:szCs w:val="28"/>
        </w:rPr>
        <w:t xml:space="preserve"> </w:t>
      </w:r>
      <w:r>
        <w:rPr>
          <w:sz w:val="28"/>
          <w:szCs w:val="28"/>
        </w:rPr>
        <w:t xml:space="preserve">(имевших) </w:t>
      </w:r>
      <w:r w:rsidRPr="00E94A3D">
        <w:rPr>
          <w:sz w:val="28"/>
          <w:szCs w:val="28"/>
        </w:rPr>
        <w:t>специальные звания</w:t>
      </w:r>
      <w:r w:rsidRPr="00A10DC2">
        <w:rPr>
          <w:sz w:val="28"/>
          <w:szCs w:val="28"/>
        </w:rPr>
        <w:t xml:space="preserve"> полиции, принимающи</w:t>
      </w:r>
      <w:r>
        <w:rPr>
          <w:sz w:val="28"/>
          <w:szCs w:val="28"/>
        </w:rPr>
        <w:t>х</w:t>
      </w:r>
      <w:r w:rsidRPr="00A10DC2">
        <w:rPr>
          <w:sz w:val="28"/>
          <w:szCs w:val="28"/>
        </w:rPr>
        <w:t xml:space="preserve"> </w:t>
      </w:r>
      <w:r>
        <w:rPr>
          <w:sz w:val="28"/>
          <w:szCs w:val="28"/>
        </w:rPr>
        <w:t xml:space="preserve">(принимавших) </w:t>
      </w:r>
      <w:r w:rsidRPr="00A10DC2">
        <w:rPr>
          <w:sz w:val="28"/>
          <w:szCs w:val="28"/>
        </w:rPr>
        <w:t>участие в специальной военной операции, проводимой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Pr>
          <w:sz w:val="28"/>
          <w:szCs w:val="28"/>
        </w:rPr>
        <w:t>,</w:t>
      </w:r>
      <w:r w:rsidRPr="00A10DC2">
        <w:rPr>
          <w:sz w:val="28"/>
          <w:szCs w:val="28"/>
        </w:rPr>
        <w:t xml:space="preserve"> </w:t>
      </w:r>
      <w:r w:rsidRPr="00C8027B">
        <w:rPr>
          <w:sz w:val="28"/>
          <w:szCs w:val="28"/>
        </w:rPr>
        <w:t>выполняющие (выполнявшие) задачи по отражению вооруженного вторжения на территорию Российской Федерации в ходе вооруженной провокации на территориях Курской области и Белгородской области</w:t>
      </w:r>
      <w:r>
        <w:rPr>
          <w:sz w:val="28"/>
          <w:szCs w:val="28"/>
        </w:rPr>
        <w:t xml:space="preserve"> (далее – специальная военная операция)</w:t>
      </w:r>
      <w:r w:rsidRPr="00A10DC2">
        <w:rPr>
          <w:sz w:val="28"/>
          <w:szCs w:val="28"/>
        </w:rPr>
        <w:t>, либо их супруг</w:t>
      </w:r>
      <w:r>
        <w:rPr>
          <w:sz w:val="28"/>
          <w:szCs w:val="28"/>
        </w:rPr>
        <w:t>у</w:t>
      </w:r>
      <w:r w:rsidRPr="00A10DC2">
        <w:rPr>
          <w:sz w:val="28"/>
          <w:szCs w:val="28"/>
        </w:rPr>
        <w:t xml:space="preserve"> (супруг</w:t>
      </w:r>
      <w:r>
        <w:rPr>
          <w:sz w:val="28"/>
          <w:szCs w:val="28"/>
        </w:rPr>
        <w:t>а</w:t>
      </w:r>
      <w:r w:rsidRPr="00A10DC2">
        <w:rPr>
          <w:sz w:val="28"/>
          <w:szCs w:val="28"/>
        </w:rPr>
        <w:t xml:space="preserve">); </w:t>
      </w:r>
    </w:p>
    <w:p w14:paraId="39022326" w14:textId="77777777" w:rsidR="00C8027B" w:rsidRDefault="00C8027B" w:rsidP="00C8027B">
      <w:pPr>
        <w:autoSpaceDE w:val="0"/>
        <w:autoSpaceDN w:val="0"/>
        <w:adjustRightInd w:val="0"/>
        <w:ind w:firstLine="708"/>
        <w:jc w:val="both"/>
        <w:rPr>
          <w:sz w:val="28"/>
          <w:szCs w:val="28"/>
        </w:rPr>
      </w:pPr>
      <w:r w:rsidRPr="00C8027B">
        <w:rPr>
          <w:sz w:val="28"/>
          <w:szCs w:val="28"/>
        </w:rPr>
        <w:t xml:space="preserve">граждане из личного состава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Ставропольскому краю, принимающие (принимавшие) участие в специальной военной операции, либо их </w:t>
      </w:r>
      <w:r w:rsidRPr="00C8027B">
        <w:rPr>
          <w:sz w:val="28"/>
        </w:rPr>
        <w:t>супруга (супруг</w:t>
      </w:r>
      <w:r>
        <w:rPr>
          <w:sz w:val="28"/>
        </w:rPr>
        <w:t>);</w:t>
      </w:r>
    </w:p>
    <w:p w14:paraId="220B33BC" w14:textId="77777777" w:rsidR="00C8027B" w:rsidRDefault="00C8027B" w:rsidP="00C8027B">
      <w:pPr>
        <w:autoSpaceDE w:val="0"/>
        <w:autoSpaceDN w:val="0"/>
        <w:adjustRightInd w:val="0"/>
        <w:ind w:firstLine="708"/>
        <w:jc w:val="both"/>
        <w:rPr>
          <w:sz w:val="28"/>
          <w:szCs w:val="28"/>
        </w:rPr>
      </w:pPr>
      <w:r w:rsidRPr="00A10DC2">
        <w:rPr>
          <w:sz w:val="28"/>
          <w:szCs w:val="28"/>
        </w:rPr>
        <w:t>граждан, заключивши</w:t>
      </w:r>
      <w:r>
        <w:rPr>
          <w:sz w:val="28"/>
          <w:szCs w:val="28"/>
        </w:rPr>
        <w:t>х</w:t>
      </w:r>
      <w:r w:rsidRPr="00A10DC2">
        <w:rPr>
          <w:sz w:val="28"/>
          <w:szCs w:val="28"/>
        </w:rPr>
        <w:t xml:space="preserve">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участвующи</w:t>
      </w:r>
      <w:r>
        <w:rPr>
          <w:sz w:val="28"/>
          <w:szCs w:val="28"/>
        </w:rPr>
        <w:t>х</w:t>
      </w:r>
      <w:r w:rsidRPr="00A10DC2">
        <w:rPr>
          <w:sz w:val="28"/>
          <w:szCs w:val="28"/>
        </w:rPr>
        <w:t xml:space="preserve"> в специальной военной операции, либо их супруг</w:t>
      </w:r>
      <w:r>
        <w:rPr>
          <w:sz w:val="28"/>
          <w:szCs w:val="28"/>
        </w:rPr>
        <w:t>у</w:t>
      </w:r>
      <w:r w:rsidRPr="00A10DC2">
        <w:rPr>
          <w:sz w:val="28"/>
          <w:szCs w:val="28"/>
        </w:rPr>
        <w:t xml:space="preserve"> (супруг</w:t>
      </w:r>
      <w:r>
        <w:rPr>
          <w:sz w:val="28"/>
          <w:szCs w:val="28"/>
        </w:rPr>
        <w:t>а</w:t>
      </w:r>
      <w:r w:rsidRPr="00A10DC2">
        <w:rPr>
          <w:sz w:val="28"/>
          <w:szCs w:val="28"/>
        </w:rPr>
        <w:t xml:space="preserve">); </w:t>
      </w:r>
    </w:p>
    <w:p w14:paraId="22CC7F5A" w14:textId="77777777" w:rsidR="00C8027B" w:rsidRDefault="00C8027B" w:rsidP="00C8027B">
      <w:pPr>
        <w:autoSpaceDE w:val="0"/>
        <w:autoSpaceDN w:val="0"/>
        <w:adjustRightInd w:val="0"/>
        <w:ind w:firstLine="708"/>
        <w:jc w:val="both"/>
        <w:rPr>
          <w:sz w:val="28"/>
          <w:szCs w:val="28"/>
        </w:rPr>
      </w:pPr>
      <w:r w:rsidRPr="00A10DC2">
        <w:rPr>
          <w:sz w:val="28"/>
          <w:szCs w:val="28"/>
        </w:rPr>
        <w:t>граждан, призванны</w:t>
      </w:r>
      <w:r>
        <w:rPr>
          <w:sz w:val="28"/>
          <w:szCs w:val="28"/>
        </w:rPr>
        <w:t xml:space="preserve">х на </w:t>
      </w:r>
      <w:r w:rsidRPr="00A10DC2">
        <w:rPr>
          <w:sz w:val="28"/>
          <w:szCs w:val="28"/>
        </w:rPr>
        <w:t>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либо их супруг</w:t>
      </w:r>
      <w:r>
        <w:rPr>
          <w:sz w:val="28"/>
          <w:szCs w:val="28"/>
        </w:rPr>
        <w:t>у</w:t>
      </w:r>
      <w:r w:rsidRPr="00A10DC2">
        <w:rPr>
          <w:sz w:val="28"/>
          <w:szCs w:val="28"/>
        </w:rPr>
        <w:t xml:space="preserve"> (супруг</w:t>
      </w:r>
      <w:r>
        <w:rPr>
          <w:sz w:val="28"/>
          <w:szCs w:val="28"/>
        </w:rPr>
        <w:t>а</w:t>
      </w:r>
      <w:r w:rsidRPr="00A10DC2">
        <w:rPr>
          <w:sz w:val="28"/>
          <w:szCs w:val="28"/>
        </w:rPr>
        <w:t>)</w:t>
      </w:r>
      <w:r>
        <w:rPr>
          <w:sz w:val="28"/>
          <w:szCs w:val="28"/>
        </w:rPr>
        <w:t xml:space="preserve">; </w:t>
      </w:r>
    </w:p>
    <w:p w14:paraId="1A3E612F" w14:textId="77777777" w:rsidR="00C8027B" w:rsidRDefault="00C8027B" w:rsidP="00C8027B">
      <w:pPr>
        <w:autoSpaceDE w:val="0"/>
        <w:autoSpaceDN w:val="0"/>
        <w:adjustRightInd w:val="0"/>
        <w:ind w:firstLine="708"/>
        <w:jc w:val="both"/>
        <w:rPr>
          <w:sz w:val="28"/>
          <w:szCs w:val="28"/>
        </w:rPr>
      </w:pPr>
      <w:r>
        <w:rPr>
          <w:sz w:val="28"/>
          <w:szCs w:val="28"/>
        </w:rPr>
        <w:t>граждан, заключивших контракт (контракты) об участии в специальной военной операции общей продолжительностью не менее 6 месяцев и направленных военным комиссариатом Ставропольского края для участия в специальной военной операции, либо их супругу (супруга).</w:t>
      </w:r>
    </w:p>
    <w:p w14:paraId="66231878" w14:textId="77777777" w:rsidR="00C8027B" w:rsidRDefault="00C8027B" w:rsidP="00C8027B">
      <w:pPr>
        <w:pStyle w:val="ab"/>
        <w:spacing w:before="0" w:beforeAutospacing="0" w:after="0" w:afterAutospacing="0"/>
        <w:ind w:firstLine="708"/>
        <w:jc w:val="both"/>
        <w:rPr>
          <w:sz w:val="28"/>
          <w:szCs w:val="28"/>
        </w:rPr>
      </w:pPr>
      <w:r w:rsidRPr="00CA6CF2">
        <w:rPr>
          <w:sz w:val="28"/>
          <w:szCs w:val="28"/>
        </w:rPr>
        <w:t>Налогоплательщики, указанные в настоящем пункте, освобождаются от уплаты налога за налоговый период 2022</w:t>
      </w:r>
      <w:r>
        <w:rPr>
          <w:sz w:val="28"/>
          <w:szCs w:val="28"/>
        </w:rPr>
        <w:t xml:space="preserve"> – </w:t>
      </w:r>
      <w:r w:rsidRPr="00CA6CF2">
        <w:rPr>
          <w:sz w:val="28"/>
          <w:szCs w:val="28"/>
        </w:rPr>
        <w:t>2025 годов</w:t>
      </w:r>
      <w:r>
        <w:rPr>
          <w:sz w:val="28"/>
          <w:szCs w:val="28"/>
        </w:rPr>
        <w:t>, за исключением налогоплательщиков, указанных в абзаце третьем настоящего пункта</w:t>
      </w:r>
      <w:r w:rsidRPr="00CA6CF2">
        <w:rPr>
          <w:sz w:val="28"/>
          <w:szCs w:val="28"/>
        </w:rPr>
        <w:t>.</w:t>
      </w:r>
    </w:p>
    <w:p w14:paraId="6B6EAFF9" w14:textId="77777777" w:rsidR="00C8027B" w:rsidRPr="00CA6CF2" w:rsidRDefault="00C8027B" w:rsidP="00C8027B">
      <w:pPr>
        <w:ind w:firstLine="708"/>
        <w:jc w:val="both"/>
        <w:rPr>
          <w:sz w:val="28"/>
          <w:szCs w:val="28"/>
        </w:rPr>
      </w:pPr>
      <w:r w:rsidRPr="00CA6CF2">
        <w:rPr>
          <w:sz w:val="28"/>
          <w:szCs w:val="28"/>
        </w:rPr>
        <w:t xml:space="preserve">Налогоплательщики, указанные в </w:t>
      </w:r>
      <w:r>
        <w:rPr>
          <w:sz w:val="28"/>
          <w:szCs w:val="28"/>
        </w:rPr>
        <w:t xml:space="preserve">абзаце третьем настоящего пункта, </w:t>
      </w:r>
      <w:r w:rsidRPr="00CA6CF2">
        <w:rPr>
          <w:sz w:val="28"/>
          <w:szCs w:val="28"/>
        </w:rPr>
        <w:t>освобождаются от уплаты налога за налоговый период 2025 год</w:t>
      </w:r>
      <w:r>
        <w:rPr>
          <w:sz w:val="28"/>
          <w:szCs w:val="28"/>
        </w:rPr>
        <w:t>а.</w:t>
      </w:r>
      <w:r w:rsidRPr="00CA6CF2">
        <w:rPr>
          <w:sz w:val="28"/>
          <w:szCs w:val="28"/>
        </w:rPr>
        <w:t>».</w:t>
      </w:r>
    </w:p>
    <w:p w14:paraId="13AA3BB3" w14:textId="428B0EBA" w:rsidR="004D7348" w:rsidRPr="004D7348" w:rsidRDefault="004D7348" w:rsidP="004D7348">
      <w:pPr>
        <w:autoSpaceDE w:val="0"/>
        <w:autoSpaceDN w:val="0"/>
        <w:adjustRightInd w:val="0"/>
        <w:ind w:firstLine="708"/>
        <w:jc w:val="both"/>
        <w:rPr>
          <w:sz w:val="28"/>
          <w:szCs w:val="28"/>
        </w:rPr>
      </w:pPr>
      <w:r w:rsidRPr="00897A46">
        <w:rPr>
          <w:sz w:val="28"/>
          <w:szCs w:val="28"/>
        </w:rPr>
        <w:t xml:space="preserve">2. Настоящее решение вступает в силу </w:t>
      </w:r>
      <w:r w:rsidRPr="00897A46">
        <w:rPr>
          <w:bCs/>
          <w:sz w:val="28"/>
          <w:szCs w:val="28"/>
        </w:rPr>
        <w:t>после его официального опубликования.</w:t>
      </w:r>
      <w:bookmarkStart w:id="1" w:name="_GoBack"/>
      <w:bookmarkEnd w:id="1"/>
    </w:p>
    <w:p w14:paraId="04C1041E" w14:textId="77777777" w:rsidR="00847026" w:rsidRPr="005B21AB" w:rsidRDefault="00847026" w:rsidP="00BD3731">
      <w:pPr>
        <w:shd w:val="clear" w:color="auto" w:fill="FFFFFF"/>
        <w:rPr>
          <w:color w:val="000000"/>
          <w:sz w:val="28"/>
          <w:szCs w:val="28"/>
        </w:rPr>
      </w:pPr>
    </w:p>
    <w:p w14:paraId="7BC7AE50" w14:textId="77777777" w:rsidR="00F519A9" w:rsidRPr="005B21AB" w:rsidRDefault="00F519A9" w:rsidP="00BD3731">
      <w:pPr>
        <w:shd w:val="clear" w:color="auto" w:fill="FFFFFF"/>
        <w:rPr>
          <w:color w:val="000000"/>
          <w:sz w:val="28"/>
          <w:szCs w:val="28"/>
        </w:rPr>
      </w:pPr>
    </w:p>
    <w:p w14:paraId="367734D7" w14:textId="77777777" w:rsidR="00DB5B83" w:rsidRPr="005B21AB" w:rsidRDefault="00DB5B83" w:rsidP="00BD3731">
      <w:pPr>
        <w:shd w:val="clear" w:color="auto" w:fill="FFFFFF"/>
        <w:rPr>
          <w:color w:val="000000"/>
          <w:sz w:val="28"/>
          <w:szCs w:val="28"/>
        </w:rPr>
      </w:pPr>
    </w:p>
    <w:p w14:paraId="1632E6A9" w14:textId="77777777" w:rsidR="007300EA" w:rsidRPr="005B21AB" w:rsidRDefault="00560969" w:rsidP="00560969">
      <w:pPr>
        <w:shd w:val="clear" w:color="auto" w:fill="FFFFFF"/>
        <w:spacing w:line="240" w:lineRule="exact"/>
        <w:rPr>
          <w:color w:val="000000"/>
          <w:sz w:val="28"/>
          <w:szCs w:val="28"/>
        </w:rPr>
      </w:pPr>
      <w:r w:rsidRPr="005B21AB">
        <w:rPr>
          <w:color w:val="000000"/>
          <w:sz w:val="28"/>
          <w:szCs w:val="28"/>
        </w:rPr>
        <w:t>Председатель Думы</w:t>
      </w:r>
      <w:r w:rsidR="00442B42" w:rsidRPr="005B21AB">
        <w:rPr>
          <w:color w:val="000000"/>
          <w:sz w:val="28"/>
          <w:szCs w:val="28"/>
        </w:rPr>
        <w:t xml:space="preserve"> </w:t>
      </w:r>
    </w:p>
    <w:p w14:paraId="39C7B0F8" w14:textId="77777777" w:rsidR="007300EA" w:rsidRPr="005B21AB" w:rsidRDefault="00442B42" w:rsidP="00560969">
      <w:pPr>
        <w:shd w:val="clear" w:color="auto" w:fill="FFFFFF"/>
        <w:spacing w:line="240" w:lineRule="exact"/>
        <w:rPr>
          <w:color w:val="000000"/>
          <w:sz w:val="28"/>
          <w:szCs w:val="28"/>
        </w:rPr>
      </w:pPr>
      <w:r w:rsidRPr="005B21AB">
        <w:rPr>
          <w:color w:val="000000"/>
          <w:sz w:val="28"/>
          <w:szCs w:val="28"/>
        </w:rPr>
        <w:t xml:space="preserve">Шпаковского муниципального </w:t>
      </w:r>
    </w:p>
    <w:p w14:paraId="3CDCF030" w14:textId="70B71736" w:rsidR="00560969" w:rsidRPr="005B21AB" w:rsidRDefault="007300EA" w:rsidP="00442B42">
      <w:pPr>
        <w:shd w:val="clear" w:color="auto" w:fill="FFFFFF"/>
        <w:spacing w:line="240" w:lineRule="exact"/>
        <w:rPr>
          <w:color w:val="000000"/>
          <w:sz w:val="28"/>
          <w:szCs w:val="28"/>
        </w:rPr>
      </w:pPr>
      <w:r w:rsidRPr="005B21AB">
        <w:rPr>
          <w:color w:val="000000"/>
          <w:sz w:val="28"/>
          <w:szCs w:val="28"/>
        </w:rPr>
        <w:t>о</w:t>
      </w:r>
      <w:r w:rsidR="00442B42" w:rsidRPr="005B21AB">
        <w:rPr>
          <w:color w:val="000000"/>
          <w:sz w:val="28"/>
          <w:szCs w:val="28"/>
        </w:rPr>
        <w:t>круга</w:t>
      </w:r>
      <w:r w:rsidRPr="005B21AB">
        <w:rPr>
          <w:color w:val="000000"/>
          <w:sz w:val="28"/>
          <w:szCs w:val="28"/>
        </w:rPr>
        <w:t xml:space="preserve"> </w:t>
      </w:r>
      <w:r w:rsidR="00442B42" w:rsidRPr="005B21AB">
        <w:rPr>
          <w:color w:val="000000"/>
          <w:sz w:val="28"/>
          <w:szCs w:val="28"/>
        </w:rPr>
        <w:t>Ставропольского края</w:t>
      </w:r>
      <w:r w:rsidR="00560969" w:rsidRPr="005B21AB">
        <w:rPr>
          <w:color w:val="000000"/>
          <w:sz w:val="28"/>
          <w:szCs w:val="28"/>
        </w:rPr>
        <w:t xml:space="preserve">                                              </w:t>
      </w:r>
      <w:r w:rsidRPr="005B21AB">
        <w:rPr>
          <w:color w:val="000000"/>
          <w:sz w:val="28"/>
          <w:szCs w:val="28"/>
        </w:rPr>
        <w:t xml:space="preserve">   </w:t>
      </w:r>
      <w:r w:rsidR="005B21AB" w:rsidRPr="005B21AB">
        <w:rPr>
          <w:color w:val="000000"/>
          <w:sz w:val="28"/>
          <w:szCs w:val="28"/>
        </w:rPr>
        <w:t xml:space="preserve">    </w:t>
      </w:r>
      <w:r w:rsidRPr="005B21AB">
        <w:rPr>
          <w:color w:val="000000"/>
          <w:sz w:val="28"/>
          <w:szCs w:val="28"/>
        </w:rPr>
        <w:t xml:space="preserve">      </w:t>
      </w:r>
      <w:proofErr w:type="spellStart"/>
      <w:r w:rsidR="00442B42" w:rsidRPr="005B21AB">
        <w:rPr>
          <w:color w:val="000000"/>
          <w:sz w:val="28"/>
          <w:szCs w:val="28"/>
        </w:rPr>
        <w:t>С.В</w:t>
      </w:r>
      <w:r w:rsidR="00B37365" w:rsidRPr="005B21AB">
        <w:rPr>
          <w:color w:val="000000"/>
          <w:sz w:val="28"/>
          <w:szCs w:val="28"/>
        </w:rPr>
        <w:t>.</w:t>
      </w:r>
      <w:r w:rsidR="00560969" w:rsidRPr="005B21AB">
        <w:rPr>
          <w:color w:val="000000"/>
          <w:sz w:val="28"/>
          <w:szCs w:val="28"/>
        </w:rPr>
        <w:t>Печкуров</w:t>
      </w:r>
      <w:proofErr w:type="spellEnd"/>
    </w:p>
    <w:p w14:paraId="02F72FF7" w14:textId="77777777" w:rsidR="00560969" w:rsidRPr="005B21AB" w:rsidRDefault="00560969" w:rsidP="00BD3731">
      <w:pPr>
        <w:shd w:val="clear" w:color="auto" w:fill="FFFFFF"/>
        <w:rPr>
          <w:color w:val="000000"/>
          <w:sz w:val="28"/>
          <w:szCs w:val="28"/>
        </w:rPr>
      </w:pPr>
    </w:p>
    <w:p w14:paraId="5C04C1CB" w14:textId="77777777" w:rsidR="005B21AB" w:rsidRPr="005B21AB" w:rsidRDefault="005B21AB" w:rsidP="00BD3731">
      <w:pPr>
        <w:shd w:val="clear" w:color="auto" w:fill="FFFFFF"/>
        <w:rPr>
          <w:color w:val="000000"/>
          <w:sz w:val="28"/>
          <w:szCs w:val="28"/>
        </w:rPr>
      </w:pPr>
    </w:p>
    <w:p w14:paraId="5FF7D7FE" w14:textId="77777777" w:rsidR="00560969" w:rsidRPr="005B21AB" w:rsidRDefault="00560969" w:rsidP="00BD3731">
      <w:pPr>
        <w:shd w:val="clear" w:color="auto" w:fill="FFFFFF"/>
        <w:rPr>
          <w:color w:val="000000"/>
          <w:sz w:val="28"/>
          <w:szCs w:val="28"/>
        </w:rPr>
      </w:pPr>
    </w:p>
    <w:p w14:paraId="42260D22" w14:textId="77777777" w:rsidR="007300EA" w:rsidRPr="005B21AB" w:rsidRDefault="00560969" w:rsidP="00BD3731">
      <w:pPr>
        <w:spacing w:line="240" w:lineRule="exact"/>
        <w:rPr>
          <w:color w:val="000000"/>
          <w:sz w:val="28"/>
          <w:szCs w:val="28"/>
        </w:rPr>
      </w:pPr>
      <w:r w:rsidRPr="005B21AB">
        <w:rPr>
          <w:color w:val="000000"/>
          <w:sz w:val="28"/>
          <w:szCs w:val="28"/>
        </w:rPr>
        <w:t>Глава</w:t>
      </w:r>
      <w:r w:rsidR="00442B42" w:rsidRPr="005B21AB">
        <w:rPr>
          <w:color w:val="000000"/>
          <w:sz w:val="28"/>
          <w:szCs w:val="28"/>
        </w:rPr>
        <w:t xml:space="preserve"> Шпаковского </w:t>
      </w:r>
    </w:p>
    <w:p w14:paraId="48D2A45F" w14:textId="77777777" w:rsidR="007300EA" w:rsidRPr="005B21AB" w:rsidRDefault="00490691" w:rsidP="00BD3731">
      <w:pPr>
        <w:spacing w:line="240" w:lineRule="exact"/>
        <w:rPr>
          <w:color w:val="000000"/>
          <w:sz w:val="28"/>
          <w:szCs w:val="28"/>
        </w:rPr>
      </w:pPr>
      <w:r w:rsidRPr="005B21AB">
        <w:rPr>
          <w:color w:val="000000"/>
          <w:sz w:val="28"/>
          <w:szCs w:val="28"/>
        </w:rPr>
        <w:t>м</w:t>
      </w:r>
      <w:r w:rsidR="00442B42" w:rsidRPr="005B21AB">
        <w:rPr>
          <w:color w:val="000000"/>
          <w:sz w:val="28"/>
          <w:szCs w:val="28"/>
        </w:rPr>
        <w:t>униципального</w:t>
      </w:r>
      <w:r w:rsidR="007300EA" w:rsidRPr="005B21AB">
        <w:rPr>
          <w:color w:val="000000"/>
          <w:sz w:val="28"/>
          <w:szCs w:val="28"/>
        </w:rPr>
        <w:t xml:space="preserve"> округа</w:t>
      </w:r>
    </w:p>
    <w:p w14:paraId="53F8B43E" w14:textId="6829B1F7" w:rsidR="00442B42" w:rsidRPr="005B21AB" w:rsidRDefault="00B37365" w:rsidP="00BD3731">
      <w:pPr>
        <w:spacing w:line="240" w:lineRule="exact"/>
        <w:rPr>
          <w:sz w:val="28"/>
          <w:szCs w:val="28"/>
        </w:rPr>
      </w:pPr>
      <w:r w:rsidRPr="005B21AB">
        <w:rPr>
          <w:color w:val="000000"/>
          <w:sz w:val="28"/>
          <w:szCs w:val="28"/>
        </w:rPr>
        <w:t xml:space="preserve">Ставропольского края                                                  </w:t>
      </w:r>
      <w:r w:rsidR="007300EA" w:rsidRPr="005B21AB">
        <w:rPr>
          <w:color w:val="000000"/>
          <w:sz w:val="28"/>
          <w:szCs w:val="28"/>
        </w:rPr>
        <w:t xml:space="preserve">             </w:t>
      </w:r>
      <w:r w:rsidR="00BD3731" w:rsidRPr="005B21AB">
        <w:rPr>
          <w:color w:val="000000"/>
          <w:sz w:val="28"/>
          <w:szCs w:val="28"/>
        </w:rPr>
        <w:t xml:space="preserve">     </w:t>
      </w:r>
      <w:r w:rsidR="0002604B" w:rsidRPr="005B21AB">
        <w:rPr>
          <w:color w:val="000000"/>
          <w:sz w:val="28"/>
          <w:szCs w:val="28"/>
        </w:rPr>
        <w:t xml:space="preserve">         </w:t>
      </w:r>
      <w:proofErr w:type="spellStart"/>
      <w:r w:rsidRPr="005B21AB">
        <w:rPr>
          <w:color w:val="000000"/>
          <w:sz w:val="28"/>
          <w:szCs w:val="28"/>
        </w:rPr>
        <w:t>И</w:t>
      </w:r>
      <w:r w:rsidR="007300EA" w:rsidRPr="005B21AB">
        <w:rPr>
          <w:color w:val="000000"/>
          <w:sz w:val="28"/>
          <w:szCs w:val="28"/>
        </w:rPr>
        <w:t>.В</w:t>
      </w:r>
      <w:r w:rsidR="0002604B" w:rsidRPr="005B21AB">
        <w:rPr>
          <w:color w:val="000000"/>
          <w:sz w:val="28"/>
          <w:szCs w:val="28"/>
        </w:rPr>
        <w:t>.</w:t>
      </w:r>
      <w:r w:rsidRPr="005B21AB">
        <w:rPr>
          <w:color w:val="000000"/>
          <w:sz w:val="28"/>
          <w:szCs w:val="28"/>
        </w:rPr>
        <w:t>Серов</w:t>
      </w:r>
      <w:proofErr w:type="spellEnd"/>
    </w:p>
    <w:sectPr w:rsidR="00442B42" w:rsidRPr="005B21AB" w:rsidSect="00F519A9">
      <w:headerReference w:type="default" r:id="rId10"/>
      <w:pgSz w:w="11906" w:h="16838"/>
      <w:pgMar w:top="567"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8A237" w14:textId="77777777" w:rsidR="0092562E" w:rsidRDefault="0092562E" w:rsidP="006B0959">
      <w:r>
        <w:separator/>
      </w:r>
    </w:p>
  </w:endnote>
  <w:endnote w:type="continuationSeparator" w:id="0">
    <w:p w14:paraId="7C0DAC5F" w14:textId="77777777" w:rsidR="0092562E" w:rsidRDefault="0092562E" w:rsidP="006B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F552C" w14:textId="77777777" w:rsidR="0092562E" w:rsidRDefault="0092562E" w:rsidP="006B0959">
      <w:r>
        <w:separator/>
      </w:r>
    </w:p>
  </w:footnote>
  <w:footnote w:type="continuationSeparator" w:id="0">
    <w:p w14:paraId="19DBB8F6" w14:textId="77777777" w:rsidR="0092562E" w:rsidRDefault="0092562E" w:rsidP="006B0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98287"/>
      <w:docPartObj>
        <w:docPartGallery w:val="Page Numbers (Top of Page)"/>
        <w:docPartUnique/>
      </w:docPartObj>
    </w:sdtPr>
    <w:sdtEndPr/>
    <w:sdtContent>
      <w:p w14:paraId="093E7C91" w14:textId="77777777" w:rsidR="006B0959" w:rsidRDefault="006B0959">
        <w:pPr>
          <w:pStyle w:val="a6"/>
          <w:jc w:val="center"/>
        </w:pPr>
        <w:r>
          <w:fldChar w:fldCharType="begin"/>
        </w:r>
        <w:r>
          <w:instrText>PAGE   \* MERGEFORMAT</w:instrText>
        </w:r>
        <w:r>
          <w:fldChar w:fldCharType="separate"/>
        </w:r>
        <w:r w:rsidR="00897A46">
          <w:rPr>
            <w:noProof/>
          </w:rPr>
          <w:t>2</w:t>
        </w:r>
        <w:r>
          <w:fldChar w:fldCharType="end"/>
        </w:r>
      </w:p>
    </w:sdtContent>
  </w:sdt>
  <w:p w14:paraId="3D3D6E50" w14:textId="77777777" w:rsidR="006B0959" w:rsidRDefault="006B095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1FA3"/>
    <w:multiLevelType w:val="multilevel"/>
    <w:tmpl w:val="C0B2F2A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F2"/>
    <w:rsid w:val="00006FD8"/>
    <w:rsid w:val="00007637"/>
    <w:rsid w:val="0002604B"/>
    <w:rsid w:val="00037D23"/>
    <w:rsid w:val="00050D03"/>
    <w:rsid w:val="000706BA"/>
    <w:rsid w:val="00096C61"/>
    <w:rsid w:val="000B23D5"/>
    <w:rsid w:val="000C54C3"/>
    <w:rsid w:val="000D6A78"/>
    <w:rsid w:val="00117BC1"/>
    <w:rsid w:val="00120E99"/>
    <w:rsid w:val="00131282"/>
    <w:rsid w:val="00150604"/>
    <w:rsid w:val="00151155"/>
    <w:rsid w:val="00160BFD"/>
    <w:rsid w:val="001814AC"/>
    <w:rsid w:val="001A2E6B"/>
    <w:rsid w:val="001D6E8C"/>
    <w:rsid w:val="001E0BEF"/>
    <w:rsid w:val="002061DA"/>
    <w:rsid w:val="00207F21"/>
    <w:rsid w:val="00241287"/>
    <w:rsid w:val="00250822"/>
    <w:rsid w:val="00255A1F"/>
    <w:rsid w:val="00261C58"/>
    <w:rsid w:val="002737BA"/>
    <w:rsid w:val="00295B10"/>
    <w:rsid w:val="002A4113"/>
    <w:rsid w:val="002E6727"/>
    <w:rsid w:val="0031547F"/>
    <w:rsid w:val="003427F2"/>
    <w:rsid w:val="00342E3F"/>
    <w:rsid w:val="00387CBA"/>
    <w:rsid w:val="003B00E2"/>
    <w:rsid w:val="003B215B"/>
    <w:rsid w:val="003E02FA"/>
    <w:rsid w:val="00400B79"/>
    <w:rsid w:val="00400E6E"/>
    <w:rsid w:val="00413FBD"/>
    <w:rsid w:val="00420210"/>
    <w:rsid w:val="00436684"/>
    <w:rsid w:val="00442B42"/>
    <w:rsid w:val="004900B6"/>
    <w:rsid w:val="00490691"/>
    <w:rsid w:val="004B03D6"/>
    <w:rsid w:val="004B57A9"/>
    <w:rsid w:val="004C70B0"/>
    <w:rsid w:val="004C7328"/>
    <w:rsid w:val="004D0626"/>
    <w:rsid w:val="004D1630"/>
    <w:rsid w:val="004D7348"/>
    <w:rsid w:val="004E3F23"/>
    <w:rsid w:val="00532B31"/>
    <w:rsid w:val="0055171C"/>
    <w:rsid w:val="00560969"/>
    <w:rsid w:val="005A5E63"/>
    <w:rsid w:val="005B21AB"/>
    <w:rsid w:val="005C0C4F"/>
    <w:rsid w:val="005C731F"/>
    <w:rsid w:val="005D3EEC"/>
    <w:rsid w:val="005F39BF"/>
    <w:rsid w:val="005F5F2C"/>
    <w:rsid w:val="0064002D"/>
    <w:rsid w:val="006457B6"/>
    <w:rsid w:val="00654191"/>
    <w:rsid w:val="00661191"/>
    <w:rsid w:val="006B0959"/>
    <w:rsid w:val="006B1B91"/>
    <w:rsid w:val="006C61D7"/>
    <w:rsid w:val="00723EC5"/>
    <w:rsid w:val="007300EA"/>
    <w:rsid w:val="00741DB3"/>
    <w:rsid w:val="00770129"/>
    <w:rsid w:val="007B0ED6"/>
    <w:rsid w:val="007B215E"/>
    <w:rsid w:val="0080004A"/>
    <w:rsid w:val="00817A36"/>
    <w:rsid w:val="00847026"/>
    <w:rsid w:val="008667B1"/>
    <w:rsid w:val="00871ECC"/>
    <w:rsid w:val="008767BF"/>
    <w:rsid w:val="00897A46"/>
    <w:rsid w:val="008A1AD1"/>
    <w:rsid w:val="008C3D5D"/>
    <w:rsid w:val="00917830"/>
    <w:rsid w:val="00920474"/>
    <w:rsid w:val="0092562E"/>
    <w:rsid w:val="00927B77"/>
    <w:rsid w:val="009514ED"/>
    <w:rsid w:val="00957164"/>
    <w:rsid w:val="00975B86"/>
    <w:rsid w:val="009B1E7A"/>
    <w:rsid w:val="009B3CF2"/>
    <w:rsid w:val="009B4DE6"/>
    <w:rsid w:val="009B5E68"/>
    <w:rsid w:val="00A10DC2"/>
    <w:rsid w:val="00A3178B"/>
    <w:rsid w:val="00A84458"/>
    <w:rsid w:val="00AA3346"/>
    <w:rsid w:val="00AE20B7"/>
    <w:rsid w:val="00AE4FEA"/>
    <w:rsid w:val="00B12C29"/>
    <w:rsid w:val="00B37365"/>
    <w:rsid w:val="00B47FA6"/>
    <w:rsid w:val="00BA15D1"/>
    <w:rsid w:val="00BA271E"/>
    <w:rsid w:val="00BD3731"/>
    <w:rsid w:val="00BF30EE"/>
    <w:rsid w:val="00C23F75"/>
    <w:rsid w:val="00C3029A"/>
    <w:rsid w:val="00C331F5"/>
    <w:rsid w:val="00C344D1"/>
    <w:rsid w:val="00C73D54"/>
    <w:rsid w:val="00C752AE"/>
    <w:rsid w:val="00C8027B"/>
    <w:rsid w:val="00C935A6"/>
    <w:rsid w:val="00CD4FA2"/>
    <w:rsid w:val="00CF527E"/>
    <w:rsid w:val="00D04162"/>
    <w:rsid w:val="00D300AF"/>
    <w:rsid w:val="00D5574D"/>
    <w:rsid w:val="00D72E61"/>
    <w:rsid w:val="00DB5B83"/>
    <w:rsid w:val="00DC46EF"/>
    <w:rsid w:val="00DF2A7A"/>
    <w:rsid w:val="00DF6CE2"/>
    <w:rsid w:val="00E26F1F"/>
    <w:rsid w:val="00E45B41"/>
    <w:rsid w:val="00E848FC"/>
    <w:rsid w:val="00EF5531"/>
    <w:rsid w:val="00EF67A0"/>
    <w:rsid w:val="00F26EBD"/>
    <w:rsid w:val="00F315CB"/>
    <w:rsid w:val="00F519A9"/>
    <w:rsid w:val="00F8385E"/>
    <w:rsid w:val="00FB0FB3"/>
    <w:rsid w:val="00FB3350"/>
    <w:rsid w:val="00FF0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9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60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560969"/>
    <w:pPr>
      <w:autoSpaceDE w:val="0"/>
      <w:autoSpaceDN w:val="0"/>
      <w:adjustRightInd w:val="0"/>
      <w:spacing w:after="0" w:line="240" w:lineRule="auto"/>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560969"/>
    <w:rPr>
      <w:rFonts w:ascii="Tahoma" w:hAnsi="Tahoma" w:cs="Tahoma"/>
      <w:sz w:val="16"/>
      <w:szCs w:val="16"/>
    </w:rPr>
  </w:style>
  <w:style w:type="character" w:customStyle="1" w:styleId="a4">
    <w:name w:val="Текст выноски Знак"/>
    <w:basedOn w:val="a0"/>
    <w:link w:val="a3"/>
    <w:uiPriority w:val="99"/>
    <w:semiHidden/>
    <w:rsid w:val="00560969"/>
    <w:rPr>
      <w:rFonts w:ascii="Tahoma" w:eastAsia="Times New Roman" w:hAnsi="Tahoma" w:cs="Tahoma"/>
      <w:sz w:val="16"/>
      <w:szCs w:val="16"/>
      <w:lang w:eastAsia="ru-RU"/>
    </w:rPr>
  </w:style>
  <w:style w:type="paragraph" w:customStyle="1" w:styleId="ConsPlusNormal">
    <w:name w:val="ConsPlusNormal"/>
    <w:rsid w:val="00150604"/>
    <w:pPr>
      <w:widowControl w:val="0"/>
      <w:autoSpaceDE w:val="0"/>
      <w:autoSpaceDN w:val="0"/>
      <w:spacing w:after="0" w:line="240" w:lineRule="auto"/>
    </w:pPr>
    <w:rPr>
      <w:rFonts w:ascii="Arial" w:eastAsiaTheme="minorEastAsia" w:hAnsi="Arial" w:cs="Arial"/>
      <w:sz w:val="20"/>
      <w:lang w:eastAsia="ru-RU"/>
    </w:rPr>
  </w:style>
  <w:style w:type="paragraph" w:styleId="a5">
    <w:name w:val="List Paragraph"/>
    <w:basedOn w:val="a"/>
    <w:uiPriority w:val="34"/>
    <w:qFormat/>
    <w:rsid w:val="00A10DC2"/>
    <w:pPr>
      <w:ind w:left="720"/>
      <w:contextualSpacing/>
    </w:pPr>
  </w:style>
  <w:style w:type="paragraph" w:styleId="a6">
    <w:name w:val="header"/>
    <w:basedOn w:val="a"/>
    <w:link w:val="a7"/>
    <w:uiPriority w:val="99"/>
    <w:unhideWhenUsed/>
    <w:rsid w:val="006B0959"/>
    <w:pPr>
      <w:tabs>
        <w:tab w:val="center" w:pos="4677"/>
        <w:tab w:val="right" w:pos="9355"/>
      </w:tabs>
    </w:pPr>
  </w:style>
  <w:style w:type="character" w:customStyle="1" w:styleId="a7">
    <w:name w:val="Верхний колонтитул Знак"/>
    <w:basedOn w:val="a0"/>
    <w:link w:val="a6"/>
    <w:uiPriority w:val="99"/>
    <w:rsid w:val="006B095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B0959"/>
    <w:pPr>
      <w:tabs>
        <w:tab w:val="center" w:pos="4677"/>
        <w:tab w:val="right" w:pos="9355"/>
      </w:tabs>
    </w:pPr>
  </w:style>
  <w:style w:type="character" w:customStyle="1" w:styleId="a9">
    <w:name w:val="Нижний колонтитул Знак"/>
    <w:basedOn w:val="a0"/>
    <w:link w:val="a8"/>
    <w:uiPriority w:val="99"/>
    <w:rsid w:val="006B0959"/>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C8027B"/>
    <w:rPr>
      <w:color w:val="0000FF"/>
      <w:u w:val="single"/>
    </w:rPr>
  </w:style>
  <w:style w:type="paragraph" w:styleId="ab">
    <w:name w:val="Normal (Web)"/>
    <w:basedOn w:val="a"/>
    <w:uiPriority w:val="99"/>
    <w:unhideWhenUsed/>
    <w:rsid w:val="00C8027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9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60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560969"/>
    <w:pPr>
      <w:autoSpaceDE w:val="0"/>
      <w:autoSpaceDN w:val="0"/>
      <w:adjustRightInd w:val="0"/>
      <w:spacing w:after="0" w:line="240" w:lineRule="auto"/>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560969"/>
    <w:rPr>
      <w:rFonts w:ascii="Tahoma" w:hAnsi="Tahoma" w:cs="Tahoma"/>
      <w:sz w:val="16"/>
      <w:szCs w:val="16"/>
    </w:rPr>
  </w:style>
  <w:style w:type="character" w:customStyle="1" w:styleId="a4">
    <w:name w:val="Текст выноски Знак"/>
    <w:basedOn w:val="a0"/>
    <w:link w:val="a3"/>
    <w:uiPriority w:val="99"/>
    <w:semiHidden/>
    <w:rsid w:val="00560969"/>
    <w:rPr>
      <w:rFonts w:ascii="Tahoma" w:eastAsia="Times New Roman" w:hAnsi="Tahoma" w:cs="Tahoma"/>
      <w:sz w:val="16"/>
      <w:szCs w:val="16"/>
      <w:lang w:eastAsia="ru-RU"/>
    </w:rPr>
  </w:style>
  <w:style w:type="paragraph" w:customStyle="1" w:styleId="ConsPlusNormal">
    <w:name w:val="ConsPlusNormal"/>
    <w:rsid w:val="00150604"/>
    <w:pPr>
      <w:widowControl w:val="0"/>
      <w:autoSpaceDE w:val="0"/>
      <w:autoSpaceDN w:val="0"/>
      <w:spacing w:after="0" w:line="240" w:lineRule="auto"/>
    </w:pPr>
    <w:rPr>
      <w:rFonts w:ascii="Arial" w:eastAsiaTheme="minorEastAsia" w:hAnsi="Arial" w:cs="Arial"/>
      <w:sz w:val="20"/>
      <w:lang w:eastAsia="ru-RU"/>
    </w:rPr>
  </w:style>
  <w:style w:type="paragraph" w:styleId="a5">
    <w:name w:val="List Paragraph"/>
    <w:basedOn w:val="a"/>
    <w:uiPriority w:val="34"/>
    <w:qFormat/>
    <w:rsid w:val="00A10DC2"/>
    <w:pPr>
      <w:ind w:left="720"/>
      <w:contextualSpacing/>
    </w:pPr>
  </w:style>
  <w:style w:type="paragraph" w:styleId="a6">
    <w:name w:val="header"/>
    <w:basedOn w:val="a"/>
    <w:link w:val="a7"/>
    <w:uiPriority w:val="99"/>
    <w:unhideWhenUsed/>
    <w:rsid w:val="006B0959"/>
    <w:pPr>
      <w:tabs>
        <w:tab w:val="center" w:pos="4677"/>
        <w:tab w:val="right" w:pos="9355"/>
      </w:tabs>
    </w:pPr>
  </w:style>
  <w:style w:type="character" w:customStyle="1" w:styleId="a7">
    <w:name w:val="Верхний колонтитул Знак"/>
    <w:basedOn w:val="a0"/>
    <w:link w:val="a6"/>
    <w:uiPriority w:val="99"/>
    <w:rsid w:val="006B095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B0959"/>
    <w:pPr>
      <w:tabs>
        <w:tab w:val="center" w:pos="4677"/>
        <w:tab w:val="right" w:pos="9355"/>
      </w:tabs>
    </w:pPr>
  </w:style>
  <w:style w:type="character" w:customStyle="1" w:styleId="a9">
    <w:name w:val="Нижний колонтитул Знак"/>
    <w:basedOn w:val="a0"/>
    <w:link w:val="a8"/>
    <w:uiPriority w:val="99"/>
    <w:rsid w:val="006B0959"/>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C8027B"/>
    <w:rPr>
      <w:color w:val="0000FF"/>
      <w:u w:val="single"/>
    </w:rPr>
  </w:style>
  <w:style w:type="paragraph" w:styleId="ab">
    <w:name w:val="Normal (Web)"/>
    <w:basedOn w:val="a"/>
    <w:uiPriority w:val="99"/>
    <w:unhideWhenUsed/>
    <w:rsid w:val="00C8027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4313">
      <w:bodyDiv w:val="1"/>
      <w:marLeft w:val="0"/>
      <w:marRight w:val="0"/>
      <w:marTop w:val="0"/>
      <w:marBottom w:val="0"/>
      <w:divBdr>
        <w:top w:val="none" w:sz="0" w:space="0" w:color="auto"/>
        <w:left w:val="none" w:sz="0" w:space="0" w:color="auto"/>
        <w:bottom w:val="none" w:sz="0" w:space="0" w:color="auto"/>
        <w:right w:val="none" w:sz="0" w:space="0" w:color="auto"/>
      </w:divBdr>
    </w:div>
    <w:div w:id="1306814995">
      <w:bodyDiv w:val="1"/>
      <w:marLeft w:val="0"/>
      <w:marRight w:val="0"/>
      <w:marTop w:val="0"/>
      <w:marBottom w:val="0"/>
      <w:divBdr>
        <w:top w:val="none" w:sz="0" w:space="0" w:color="auto"/>
        <w:left w:val="none" w:sz="0" w:space="0" w:color="auto"/>
        <w:bottom w:val="none" w:sz="0" w:space="0" w:color="auto"/>
        <w:right w:val="none" w:sz="0" w:space="0" w:color="auto"/>
      </w:divBdr>
    </w:div>
    <w:div w:id="1502310767">
      <w:bodyDiv w:val="1"/>
      <w:marLeft w:val="0"/>
      <w:marRight w:val="0"/>
      <w:marTop w:val="0"/>
      <w:marBottom w:val="0"/>
      <w:divBdr>
        <w:top w:val="none" w:sz="0" w:space="0" w:color="auto"/>
        <w:left w:val="none" w:sz="0" w:space="0" w:color="auto"/>
        <w:bottom w:val="none" w:sz="0" w:space="0" w:color="auto"/>
        <w:right w:val="none" w:sz="0" w:space="0" w:color="auto"/>
      </w:divBdr>
    </w:div>
    <w:div w:id="1766219787">
      <w:bodyDiv w:val="1"/>
      <w:marLeft w:val="0"/>
      <w:marRight w:val="0"/>
      <w:marTop w:val="0"/>
      <w:marBottom w:val="0"/>
      <w:divBdr>
        <w:top w:val="none" w:sz="0" w:space="0" w:color="auto"/>
        <w:left w:val="none" w:sz="0" w:space="0" w:color="auto"/>
        <w:bottom w:val="none" w:sz="0" w:space="0" w:color="auto"/>
        <w:right w:val="none" w:sz="0" w:space="0" w:color="auto"/>
      </w:divBdr>
    </w:div>
    <w:div w:id="199826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471024&amp;date=18.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7D25-03C5-4C67-A4F6-62898162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Лукьянченко Юрий Александрович</dc:creator>
  <cp:lastModifiedBy>Першина Наталья Владимировна</cp:lastModifiedBy>
  <cp:revision>2</cp:revision>
  <cp:lastPrinted>2023-03-10T08:05:00Z</cp:lastPrinted>
  <dcterms:created xsi:type="dcterms:W3CDTF">2025-11-11T07:27:00Z</dcterms:created>
  <dcterms:modified xsi:type="dcterms:W3CDTF">2025-11-11T07:27:00Z</dcterms:modified>
</cp:coreProperties>
</file>