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68A" w:rsidRPr="00DA218C" w:rsidRDefault="00F27682" w:rsidP="00755D31">
      <w:pPr>
        <w:pStyle w:val="ConsPlusNormal"/>
        <w:ind w:left="3969" w:right="-14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E668A" w:rsidRDefault="00F27682" w:rsidP="00755D31">
      <w:pPr>
        <w:pStyle w:val="ConsPlusNormal"/>
        <w:spacing w:line="240" w:lineRule="exact"/>
        <w:ind w:left="3969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E668A" w:rsidRPr="00DA218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E668A">
        <w:rPr>
          <w:rFonts w:ascii="Times New Roman" w:hAnsi="Times New Roman" w:cs="Times New Roman"/>
          <w:sz w:val="28"/>
          <w:szCs w:val="28"/>
        </w:rPr>
        <w:t>Шпаковского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68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E668A">
        <w:rPr>
          <w:rFonts w:ascii="Times New Roman" w:hAnsi="Times New Roman" w:cs="Times New Roman"/>
          <w:sz w:val="28"/>
          <w:szCs w:val="28"/>
        </w:rPr>
        <w:t>круга</w:t>
      </w:r>
    </w:p>
    <w:p w:rsidR="00F27682" w:rsidRDefault="00F27682" w:rsidP="00755D31">
      <w:pPr>
        <w:pStyle w:val="ConsPlusNormal"/>
        <w:spacing w:line="240" w:lineRule="exact"/>
        <w:ind w:left="3969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755D31" w:rsidRPr="00DA218C" w:rsidRDefault="00755D31" w:rsidP="00755D31">
      <w:pPr>
        <w:pStyle w:val="ConsPlusNormal"/>
        <w:spacing w:line="240" w:lineRule="exact"/>
        <w:ind w:left="3969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 февраля 2022 г. № 131</w:t>
      </w:r>
    </w:p>
    <w:p w:rsidR="00755D31" w:rsidRDefault="00755D31" w:rsidP="00755D31">
      <w:pPr>
        <w:widowControl w:val="0"/>
        <w:autoSpaceDE w:val="0"/>
        <w:autoSpaceDN w:val="0"/>
        <w:spacing w:line="240" w:lineRule="exact"/>
        <w:ind w:left="3969"/>
        <w:jc w:val="center"/>
        <w:rPr>
          <w:szCs w:val="28"/>
        </w:rPr>
      </w:pPr>
      <w:proofErr w:type="gramStart"/>
      <w:r>
        <w:rPr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755D31" w:rsidRDefault="000640AA" w:rsidP="00677C0E">
      <w:pPr>
        <w:widowControl w:val="0"/>
        <w:autoSpaceDE w:val="0"/>
        <w:autoSpaceDN w:val="0"/>
        <w:ind w:left="3969"/>
        <w:jc w:val="center"/>
        <w:rPr>
          <w:szCs w:val="28"/>
        </w:rPr>
      </w:pPr>
      <w:r>
        <w:rPr>
          <w:szCs w:val="28"/>
        </w:rPr>
        <w:t>от 01 ноября 2024 г. № 1495)</w:t>
      </w:r>
    </w:p>
    <w:p w:rsidR="00755D31" w:rsidRPr="00BC6EA0" w:rsidRDefault="00755D31" w:rsidP="005E781D">
      <w:pPr>
        <w:widowControl w:val="0"/>
        <w:autoSpaceDE w:val="0"/>
        <w:autoSpaceDN w:val="0"/>
        <w:spacing w:line="240" w:lineRule="exact"/>
        <w:ind w:left="4253"/>
        <w:jc w:val="center"/>
        <w:rPr>
          <w:szCs w:val="28"/>
        </w:rPr>
      </w:pPr>
    </w:p>
    <w:p w:rsidR="001E4E89" w:rsidRDefault="001E4E89" w:rsidP="00AC4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105E" w:rsidRPr="001E4E89" w:rsidRDefault="00CE105E" w:rsidP="00AC436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BB0728" w:rsidP="00D20E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ДОКУМЕНТ</w:t>
      </w:r>
    </w:p>
    <w:p w:rsidR="00F27682" w:rsidRPr="00267865" w:rsidRDefault="00F27682" w:rsidP="00D20E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D576B" w:rsidRDefault="00D20E71" w:rsidP="001D576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0553">
        <w:rPr>
          <w:rFonts w:ascii="Times New Roman" w:hAnsi="Times New Roman" w:cs="Times New Roman"/>
          <w:b w:val="0"/>
          <w:sz w:val="28"/>
          <w:szCs w:val="28"/>
        </w:rPr>
        <w:t>планирования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>регулярных перевозок пассажиров и багажа автомобильным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53">
        <w:rPr>
          <w:rFonts w:ascii="Times New Roman" w:hAnsi="Times New Roman" w:cs="Times New Roman"/>
          <w:b w:val="0"/>
          <w:sz w:val="28"/>
          <w:szCs w:val="28"/>
        </w:rPr>
        <w:t xml:space="preserve">транспортом по муниципальным маршрутам </w:t>
      </w:r>
      <w:r>
        <w:rPr>
          <w:rFonts w:ascii="Times New Roman" w:hAnsi="Times New Roman" w:cs="Times New Roman"/>
          <w:b w:val="0"/>
          <w:sz w:val="28"/>
          <w:szCs w:val="28"/>
        </w:rPr>
        <w:t>регулярных перевозок Шпаковского муниципального округа Ставропольского края</w:t>
      </w:r>
    </w:p>
    <w:p w:rsidR="00D20E71" w:rsidRPr="003105DF" w:rsidRDefault="001D576B" w:rsidP="001D576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 период до 2030 года</w:t>
      </w:r>
    </w:p>
    <w:p w:rsidR="00BB0728" w:rsidRDefault="00BB0728" w:rsidP="00AC436E">
      <w:pPr>
        <w:pStyle w:val="ConsPlusNormal"/>
        <w:jc w:val="both"/>
      </w:pPr>
    </w:p>
    <w:p w:rsidR="00BB0728" w:rsidRPr="001C0D16" w:rsidRDefault="001E4E89" w:rsidP="00F2768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BB0728" w:rsidRPr="001C0D1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>Цели и задачи</w:t>
      </w:r>
    </w:p>
    <w:p w:rsidR="00BB0728" w:rsidRDefault="00BB0728" w:rsidP="00AC436E">
      <w:pPr>
        <w:pStyle w:val="ConsPlusNormal"/>
        <w:ind w:firstLine="709"/>
        <w:jc w:val="both"/>
      </w:pP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Целью развития регулярных перевозок пассажиров и багажа автомобильным транспортом по муниципальным маршрутам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является повышение качественного уровня транспортного обслуживания населения с учетом социальных, экономических и экологических факторов.</w:t>
      </w:r>
    </w:p>
    <w:p w:rsidR="002E668A" w:rsidRDefault="002E668A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В рамках реализации поставленной цели основными задачами развития регулярных перевозок пассажиров и багажа автомобильным транспортом по муниципальным маршрутам </w:t>
      </w:r>
      <w:r w:rsidR="00BB7D7C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>являются:</w:t>
      </w: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>формирование оптимальной маршрутной сети;</w:t>
      </w:r>
    </w:p>
    <w:p w:rsidR="00BB0728" w:rsidRDefault="00BB7D7C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B7D7C">
        <w:rPr>
          <w:rFonts w:ascii="Times New Roman" w:hAnsi="Times New Roman" w:cs="Times New Roman"/>
          <w:b w:val="0"/>
          <w:sz w:val="28"/>
          <w:szCs w:val="28"/>
        </w:rPr>
        <w:t>пров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е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>д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ение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открыт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конкурс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на право осуществления регулярных перевозок по муниципальн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маршрут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BB7D7C">
        <w:rPr>
          <w:rFonts w:ascii="Times New Roman" w:hAnsi="Times New Roman" w:cs="Times New Roman"/>
          <w:b w:val="0"/>
          <w:sz w:val="28"/>
          <w:szCs w:val="28"/>
        </w:rPr>
        <w:t xml:space="preserve"> регулярных </w:t>
      </w:r>
      <w:r w:rsidRPr="00AA3F6E">
        <w:rPr>
          <w:rFonts w:ascii="Times New Roman" w:hAnsi="Times New Roman" w:cs="Times New Roman"/>
          <w:b w:val="0"/>
          <w:sz w:val="28"/>
          <w:szCs w:val="28"/>
        </w:rPr>
        <w:t>перевозок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 xml:space="preserve"> Шпаковского муниципального округа, 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п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>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</w:t>
      </w:r>
      <w:r w:rsidR="00AA3F6E" w:rsidRPr="00AA3F6E">
        <w:t xml:space="preserve"> </w:t>
      </w:r>
      <w:r w:rsidR="00AA3F6E" w:rsidRPr="00AA3F6E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B0728" w:rsidRDefault="00AA3F6E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развитие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существующей маршрутной сети;</w:t>
      </w:r>
    </w:p>
    <w:p w:rsidR="00BB0728" w:rsidRDefault="00BB0728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совершенствование транспортной инфраструктуры и </w:t>
      </w:r>
      <w:proofErr w:type="gramStart"/>
      <w:r w:rsidRPr="00CF3B37">
        <w:rPr>
          <w:rFonts w:ascii="Times New Roman" w:hAnsi="Times New Roman" w:cs="Times New Roman"/>
          <w:b w:val="0"/>
          <w:sz w:val="28"/>
          <w:szCs w:val="28"/>
        </w:rPr>
        <w:t>контроля за</w:t>
      </w:r>
      <w:proofErr w:type="gramEnd"/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осуществлением регулярных перевозок транспортом общего пользования.</w:t>
      </w:r>
    </w:p>
    <w:p w:rsidR="00BB0728" w:rsidRPr="00CF3B37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CF3B37" w:rsidRDefault="001E4E89" w:rsidP="00F27682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. Текущее состояние регулярных перевозок пассажиров</w:t>
      </w:r>
    </w:p>
    <w:p w:rsidR="00BB0728" w:rsidRPr="00CF3B37" w:rsidRDefault="00BB0728" w:rsidP="00F27682">
      <w:pPr>
        <w:pStyle w:val="ConsPlusTitle"/>
        <w:spacing w:line="240" w:lineRule="exact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F3B37">
        <w:rPr>
          <w:rFonts w:ascii="Times New Roman" w:hAnsi="Times New Roman" w:cs="Times New Roman"/>
          <w:b w:val="0"/>
          <w:sz w:val="28"/>
          <w:szCs w:val="28"/>
        </w:rPr>
        <w:t>и багажа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территории</w:t>
      </w:r>
      <w:r w:rsidRPr="00CF3B37">
        <w:rPr>
          <w:rFonts w:ascii="Times New Roman" w:hAnsi="Times New Roman" w:cs="Times New Roman"/>
          <w:b w:val="0"/>
          <w:sz w:val="28"/>
          <w:szCs w:val="28"/>
        </w:rPr>
        <w:t xml:space="preserve"> 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BB0728" w:rsidRDefault="00BB0728" w:rsidP="00AC436E">
      <w:pPr>
        <w:pStyle w:val="ConsPlusTitle"/>
        <w:ind w:firstLine="709"/>
        <w:jc w:val="both"/>
      </w:pPr>
    </w:p>
    <w:p w:rsidR="00BB0728" w:rsidRDefault="00AC436E" w:rsidP="00AC436E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. Регулярные перевозки пассажиров по муниципальным маршрутам </w:t>
      </w:r>
      <w:r w:rsidR="00BB0728">
        <w:rPr>
          <w:rFonts w:ascii="Times New Roman" w:hAnsi="Times New Roman" w:cs="Times New Roman"/>
          <w:b w:val="0"/>
          <w:sz w:val="28"/>
          <w:szCs w:val="28"/>
        </w:rPr>
        <w:t xml:space="preserve">Шпаковского </w:t>
      </w:r>
      <w:r w:rsidR="00EA0980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осуществляются юридическими лицами</w:t>
      </w:r>
      <w:r w:rsidR="009D63F3">
        <w:rPr>
          <w:rFonts w:ascii="Times New Roman" w:hAnsi="Times New Roman" w:cs="Times New Roman"/>
          <w:b w:val="0"/>
          <w:sz w:val="28"/>
          <w:szCs w:val="28"/>
        </w:rPr>
        <w:t>,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индивидуальными предпринимателями</w:t>
      </w:r>
      <w:r w:rsidR="009D63F3">
        <w:rPr>
          <w:rFonts w:ascii="Times New Roman" w:hAnsi="Times New Roman" w:cs="Times New Roman"/>
          <w:b w:val="0"/>
          <w:sz w:val="28"/>
          <w:szCs w:val="28"/>
        </w:rPr>
        <w:t>,</w:t>
      </w:r>
      <w:r w:rsidR="009D63F3" w:rsidRPr="009D63F3">
        <w:t xml:space="preserve"> </w:t>
      </w:r>
      <w:r w:rsidR="009D63F3" w:rsidRPr="009D63F3">
        <w:rPr>
          <w:rFonts w:ascii="Times New Roman" w:hAnsi="Times New Roman" w:cs="Times New Roman"/>
          <w:b w:val="0"/>
          <w:sz w:val="28"/>
          <w:szCs w:val="28"/>
        </w:rPr>
        <w:t>участниками договора простого товарищества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о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3F6E" w:rsidRPr="00CF3B37">
        <w:rPr>
          <w:rFonts w:ascii="Times New Roman" w:hAnsi="Times New Roman" w:cs="Times New Roman"/>
          <w:b w:val="0"/>
          <w:sz w:val="28"/>
          <w:szCs w:val="28"/>
        </w:rPr>
        <w:t xml:space="preserve">свидетельствами об осуществлении </w:t>
      </w:r>
      <w:r w:rsidR="00AA3F6E" w:rsidRPr="00CF3B3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перевозок по муниципальным маршрутам регулярных перевозок </w:t>
      </w:r>
      <w:r w:rsidR="00AA3F6E">
        <w:rPr>
          <w:rFonts w:ascii="Times New Roman" w:hAnsi="Times New Roman" w:cs="Times New Roman"/>
          <w:b w:val="0"/>
          <w:sz w:val="28"/>
          <w:szCs w:val="28"/>
        </w:rPr>
        <w:t>и</w:t>
      </w:r>
      <w:r w:rsidR="00AA3F6E" w:rsidRPr="00CF3B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0728" w:rsidRPr="00CF3B37">
        <w:rPr>
          <w:rFonts w:ascii="Times New Roman" w:hAnsi="Times New Roman" w:cs="Times New Roman"/>
          <w:b w:val="0"/>
          <w:sz w:val="28"/>
          <w:szCs w:val="28"/>
        </w:rPr>
        <w:t>картами муниципальных маршрутов регулярных перевозок</w:t>
      </w:r>
      <w:r w:rsidR="00BB0728">
        <w:t>.</w:t>
      </w:r>
    </w:p>
    <w:p w:rsidR="002E668A" w:rsidRDefault="002E668A" w:rsidP="00AC4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A0980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. Маршрутная сеть Шпаковского </w:t>
      </w:r>
      <w:r w:rsidR="00EA0980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 состоит из следующих муниципальных маршрутов регулярных перевозок (далее - маршрут</w:t>
      </w:r>
      <w:r w:rsidR="00454815">
        <w:rPr>
          <w:rFonts w:ascii="Times New Roman" w:hAnsi="Times New Roman" w:cs="Times New Roman"/>
          <w:sz w:val="28"/>
          <w:szCs w:val="28"/>
        </w:rPr>
        <w:t>ы</w:t>
      </w:r>
      <w:r w:rsidR="00BB0728" w:rsidRPr="00CF3B37">
        <w:rPr>
          <w:rFonts w:ascii="Times New Roman" w:hAnsi="Times New Roman" w:cs="Times New Roman"/>
          <w:sz w:val="28"/>
          <w:szCs w:val="28"/>
        </w:rPr>
        <w:t xml:space="preserve"> регулярных перевозок):</w:t>
      </w:r>
    </w:p>
    <w:p w:rsidR="001E4E89" w:rsidRPr="0041091D" w:rsidRDefault="001E4E89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5670"/>
        <w:gridCol w:w="1559"/>
      </w:tblGrid>
      <w:tr w:rsidR="00BB0728" w:rsidRPr="008D558B" w:rsidTr="00755D31">
        <w:tc>
          <w:tcPr>
            <w:tcW w:w="993" w:type="dxa"/>
          </w:tcPr>
          <w:p w:rsidR="00755D31" w:rsidRDefault="00755D31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0728" w:rsidRPr="008D558B" w:rsidRDefault="00BB0728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992" w:type="dxa"/>
          </w:tcPr>
          <w:p w:rsidR="00BB0728" w:rsidRPr="008D558B" w:rsidRDefault="00BB0728" w:rsidP="00755D3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</w:t>
            </w:r>
          </w:p>
        </w:tc>
        <w:tc>
          <w:tcPr>
            <w:tcW w:w="5670" w:type="dxa"/>
          </w:tcPr>
          <w:p w:rsidR="00BB0728" w:rsidRPr="008D558B" w:rsidRDefault="00BB0728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1559" w:type="dxa"/>
          </w:tcPr>
          <w:p w:rsidR="00BB0728" w:rsidRPr="008D558B" w:rsidRDefault="00BB0728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Количество графиков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2-е отделение ОПХ "Михайловское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1559" w:type="dxa"/>
          </w:tcPr>
          <w:p w:rsidR="00EA0980" w:rsidRPr="008D558B" w:rsidRDefault="00AA3F6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Ленина, 2Б) –   </w:t>
            </w:r>
            <w:r w:rsidR="00755D3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A0980" w:rsidRPr="008D558B" w:rsidRDefault="00E34DE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Ленина, 2Б) –                     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Школа №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A0980" w:rsidRPr="008D558B" w:rsidRDefault="00CE105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х. Кожевников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E105E">
              <w:rPr>
                <w:rFonts w:ascii="Times New Roman" w:hAnsi="Times New Roman" w:cs="Times New Roman"/>
                <w:sz w:val="28"/>
                <w:szCs w:val="28"/>
              </w:rPr>
              <w:t>Поликлиника                              г. Михайловск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A0980" w:rsidRPr="008D558B" w:rsidRDefault="00CE105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Радуга-Школа (Гармония)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F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Ленина, 2Б) –                      х. Подгорный»</w:t>
            </w:r>
          </w:p>
        </w:tc>
        <w:tc>
          <w:tcPr>
            <w:tcW w:w="1559" w:type="dxa"/>
          </w:tcPr>
          <w:p w:rsidR="00EA0980" w:rsidRPr="008D558B" w:rsidRDefault="00AA3F6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«Поликлиника (ул. Ленина, 2Б) –                        ул. Ставропольская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Пушкина)»</w:t>
            </w:r>
          </w:p>
        </w:tc>
        <w:tc>
          <w:tcPr>
            <w:tcW w:w="1559" w:type="dxa"/>
          </w:tcPr>
          <w:p w:rsidR="00EA0980" w:rsidRPr="008D558B" w:rsidRDefault="00AA3F6E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01C5C" w:rsidRPr="008D558B" w:rsidTr="00755D31">
        <w:tc>
          <w:tcPr>
            <w:tcW w:w="993" w:type="dxa"/>
          </w:tcPr>
          <w:p w:rsidR="00201C5C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01C5C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201C5C" w:rsidRPr="00201C5C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Ленина, 2Б) –                     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 xml:space="preserve"> пер. </w:t>
            </w:r>
            <w:proofErr w:type="spellStart"/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Кизиловский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(Га</w:t>
            </w:r>
            <w:r w:rsidR="00C823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мония)»</w:t>
            </w:r>
          </w:p>
        </w:tc>
        <w:tc>
          <w:tcPr>
            <w:tcW w:w="1559" w:type="dxa"/>
          </w:tcPr>
          <w:p w:rsidR="00201C5C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A0980" w:rsidRPr="008D558B" w:rsidTr="00755D31">
        <w:tc>
          <w:tcPr>
            <w:tcW w:w="993" w:type="dxa"/>
          </w:tcPr>
          <w:p w:rsidR="00EA0980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EA0980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EA0980" w:rsidRPr="008D558B" w:rsidRDefault="00C010A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Поликлиника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</w:t>
            </w:r>
            <w:r w:rsidR="00627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Ленина, 2Б) </w:t>
            </w:r>
            <w:r w:rsidR="00627C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E105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7C0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="00627C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Адмирал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01C5C" w:rsidRPr="00201C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7C0A">
              <w:rPr>
                <w:rFonts w:ascii="Times New Roman" w:hAnsi="Times New Roman" w:cs="Times New Roman"/>
                <w:sz w:val="28"/>
                <w:szCs w:val="28"/>
              </w:rPr>
              <w:t xml:space="preserve"> «Свято-Никольский»)</w:t>
            </w:r>
          </w:p>
        </w:tc>
        <w:tc>
          <w:tcPr>
            <w:tcW w:w="1559" w:type="dxa"/>
          </w:tcPr>
          <w:p w:rsidR="00EA0980" w:rsidRPr="008D558B" w:rsidRDefault="00627C0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01C5C" w:rsidRPr="008D558B" w:rsidTr="00755D31">
        <w:tc>
          <w:tcPr>
            <w:tcW w:w="993" w:type="dxa"/>
          </w:tcPr>
          <w:p w:rsidR="00201C5C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01C5C" w:rsidRDefault="00201C5C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201C5C" w:rsidRPr="00201C5C" w:rsidRDefault="00627C0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Адмирал (Д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01C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«Свято-Никольский») – ул. Пушкина (Школа № 5)»</w:t>
            </w:r>
          </w:p>
        </w:tc>
        <w:tc>
          <w:tcPr>
            <w:tcW w:w="1559" w:type="dxa"/>
          </w:tcPr>
          <w:p w:rsidR="00201C5C" w:rsidRPr="008D558B" w:rsidRDefault="00627C0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B0728" w:rsidRPr="008D558B" w:rsidTr="00755D31">
        <w:tc>
          <w:tcPr>
            <w:tcW w:w="993" w:type="dxa"/>
          </w:tcPr>
          <w:p w:rsidR="00BB0728" w:rsidRPr="008D558B" w:rsidRDefault="00F27682" w:rsidP="00755D31">
            <w:pPr>
              <w:pStyle w:val="ConsPlusNormal"/>
              <w:spacing w:line="240" w:lineRule="exact"/>
              <w:ind w:left="80"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BB0728" w:rsidRPr="008D558B" w:rsidRDefault="00BB0728" w:rsidP="00F2768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670" w:type="dxa"/>
          </w:tcPr>
          <w:p w:rsidR="00BB0728" w:rsidRPr="008D558B" w:rsidRDefault="00627C0A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>г.Михайловск</w:t>
            </w:r>
            <w:proofErr w:type="spellEnd"/>
            <w:r w:rsidR="00BB0728" w:rsidRPr="008D5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Поликлиника –                                 с. </w:t>
            </w:r>
            <w:proofErr w:type="spellStart"/>
            <w:r w:rsidR="00C82370">
              <w:rPr>
                <w:rFonts w:ascii="Times New Roman" w:hAnsi="Times New Roman" w:cs="Times New Roman"/>
                <w:sz w:val="28"/>
                <w:szCs w:val="28"/>
              </w:rPr>
              <w:t>Верхнерусское</w:t>
            </w:r>
            <w:proofErr w:type="spellEnd"/>
            <w:r w:rsidR="00C823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B0728" w:rsidRPr="008D558B" w:rsidRDefault="00BB0728" w:rsidP="00941C2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5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B0728" w:rsidRDefault="00BB0728" w:rsidP="00AC436E">
      <w:pPr>
        <w:pStyle w:val="ConsPlusNormal"/>
        <w:ind w:firstLine="709"/>
        <w:jc w:val="both"/>
      </w:pPr>
    </w:p>
    <w:p w:rsidR="00BB0728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1325FE">
          <w:rPr>
            <w:rFonts w:ascii="Times New Roman" w:hAnsi="Times New Roman" w:cs="Times New Roman"/>
            <w:sz w:val="28"/>
            <w:szCs w:val="28"/>
          </w:rPr>
          <w:t>ст</w:t>
        </w:r>
        <w:r w:rsidR="00F27682">
          <w:rPr>
            <w:rFonts w:ascii="Times New Roman" w:hAnsi="Times New Roman" w:cs="Times New Roman"/>
            <w:sz w:val="28"/>
            <w:szCs w:val="28"/>
          </w:rPr>
          <w:t>атьей</w:t>
        </w:r>
        <w:r w:rsidRPr="001325FE">
          <w:rPr>
            <w:rFonts w:ascii="Times New Roman" w:hAnsi="Times New Roman" w:cs="Times New Roman"/>
            <w:sz w:val="28"/>
            <w:szCs w:val="28"/>
          </w:rPr>
          <w:t xml:space="preserve"> 26</w:t>
        </w:r>
      </w:hyperlink>
      <w:r w:rsidRPr="001325FE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55D31">
        <w:rPr>
          <w:rFonts w:ascii="Times New Roman" w:hAnsi="Times New Roman" w:cs="Times New Roman"/>
          <w:sz w:val="28"/>
          <w:szCs w:val="28"/>
        </w:rPr>
        <w:br/>
      </w:r>
      <w:r w:rsidRPr="001325FE">
        <w:rPr>
          <w:rFonts w:ascii="Times New Roman" w:hAnsi="Times New Roman" w:cs="Times New Roman"/>
          <w:sz w:val="28"/>
          <w:szCs w:val="28"/>
        </w:rPr>
        <w:t>13</w:t>
      </w:r>
      <w:r w:rsidR="00465D3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1325FE">
        <w:rPr>
          <w:rFonts w:ascii="Times New Roman" w:hAnsi="Times New Roman" w:cs="Times New Roman"/>
          <w:sz w:val="28"/>
          <w:szCs w:val="28"/>
        </w:rPr>
        <w:t xml:space="preserve">2015 </w:t>
      </w:r>
      <w:r w:rsidR="00465D3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325FE">
        <w:rPr>
          <w:rFonts w:ascii="Times New Roman" w:hAnsi="Times New Roman" w:cs="Times New Roman"/>
          <w:sz w:val="28"/>
          <w:szCs w:val="28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F27682">
        <w:rPr>
          <w:rFonts w:ascii="Times New Roman" w:hAnsi="Times New Roman" w:cs="Times New Roman"/>
          <w:sz w:val="28"/>
          <w:szCs w:val="28"/>
        </w:rPr>
        <w:t xml:space="preserve">(далее – </w:t>
      </w:r>
      <w:bookmarkStart w:id="0" w:name="_Hlk90980540"/>
      <w:r w:rsidR="00F27682">
        <w:rPr>
          <w:rFonts w:ascii="Times New Roman" w:hAnsi="Times New Roman" w:cs="Times New Roman"/>
          <w:sz w:val="28"/>
          <w:szCs w:val="28"/>
        </w:rPr>
        <w:t>Федеральный закон от 15</w:t>
      </w:r>
      <w:r w:rsidR="004548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F27682">
        <w:rPr>
          <w:rFonts w:ascii="Times New Roman" w:hAnsi="Times New Roman" w:cs="Times New Roman"/>
          <w:sz w:val="28"/>
          <w:szCs w:val="28"/>
        </w:rPr>
        <w:t>2015</w:t>
      </w:r>
      <w:r w:rsidR="00454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27682">
        <w:rPr>
          <w:rFonts w:ascii="Times New Roman" w:hAnsi="Times New Roman" w:cs="Times New Roman"/>
          <w:sz w:val="28"/>
          <w:szCs w:val="28"/>
        </w:rPr>
        <w:t xml:space="preserve"> № </w:t>
      </w:r>
      <w:r w:rsidR="00021844">
        <w:rPr>
          <w:rFonts w:ascii="Times New Roman" w:hAnsi="Times New Roman" w:cs="Times New Roman"/>
          <w:sz w:val="28"/>
          <w:szCs w:val="28"/>
        </w:rPr>
        <w:t>220-ФЗ</w:t>
      </w:r>
      <w:bookmarkEnd w:id="0"/>
      <w:r w:rsidR="00F27682">
        <w:rPr>
          <w:rFonts w:ascii="Times New Roman" w:hAnsi="Times New Roman" w:cs="Times New Roman"/>
          <w:sz w:val="28"/>
          <w:szCs w:val="28"/>
        </w:rPr>
        <w:t xml:space="preserve">) </w:t>
      </w:r>
      <w:r w:rsidRPr="001325FE">
        <w:rPr>
          <w:rFonts w:ascii="Times New Roman" w:hAnsi="Times New Roman" w:cs="Times New Roman"/>
          <w:sz w:val="28"/>
          <w:szCs w:val="28"/>
        </w:rPr>
        <w:t xml:space="preserve">сведения о маршрутной сети внесены в реестр муниципальных маршрутов регулярных перевозок Шпаковского </w:t>
      </w:r>
      <w:r w:rsidR="0002184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1325FE">
        <w:rPr>
          <w:rFonts w:ascii="Times New Roman" w:hAnsi="Times New Roman" w:cs="Times New Roman"/>
          <w:sz w:val="28"/>
          <w:szCs w:val="28"/>
        </w:rPr>
        <w:t>Ставропольского края.</w:t>
      </w:r>
    </w:p>
    <w:p w:rsidR="00AC436E" w:rsidRPr="001325FE" w:rsidRDefault="00AC436E" w:rsidP="00021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0728" w:rsidRPr="001325FE">
        <w:rPr>
          <w:rFonts w:ascii="Times New Roman" w:hAnsi="Times New Roman" w:cs="Times New Roman"/>
          <w:sz w:val="28"/>
          <w:szCs w:val="28"/>
        </w:rPr>
        <w:t>. Муниципальные маршруты регулярных перевозок обслуживаются автобусами малого класса.</w:t>
      </w:r>
    </w:p>
    <w:p w:rsidR="00BB0728" w:rsidRDefault="001E4E89" w:rsidP="00755D31">
      <w:pPr>
        <w:pStyle w:val="ConsPlusTitle"/>
        <w:spacing w:line="240" w:lineRule="exact"/>
        <w:ind w:left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60A24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III</w:t>
      </w:r>
      <w:r w:rsidR="00BB0728" w:rsidRPr="00260A2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60A24" w:rsidRPr="00260A24">
        <w:rPr>
          <w:rFonts w:ascii="Times New Roman" w:hAnsi="Times New Roman" w:cs="Times New Roman"/>
          <w:b w:val="0"/>
          <w:sz w:val="28"/>
          <w:szCs w:val="28"/>
        </w:rPr>
        <w:t xml:space="preserve">Планируемые </w:t>
      </w:r>
      <w:r w:rsidR="00260A24" w:rsidRPr="00755D31">
        <w:rPr>
          <w:rFonts w:ascii="Times New Roman" w:hAnsi="Times New Roman" w:cs="Times New Roman"/>
          <w:b w:val="0"/>
          <w:sz w:val="28"/>
          <w:szCs w:val="28"/>
        </w:rPr>
        <w:t>мероприятия по р</w:t>
      </w:r>
      <w:r w:rsidR="00BB0728" w:rsidRPr="00755D31">
        <w:rPr>
          <w:rFonts w:ascii="Times New Roman" w:hAnsi="Times New Roman" w:cs="Times New Roman"/>
          <w:b w:val="0"/>
          <w:sz w:val="28"/>
          <w:szCs w:val="28"/>
        </w:rPr>
        <w:t>азвити</w:t>
      </w:r>
      <w:r w:rsidR="00260A24" w:rsidRPr="00755D31">
        <w:rPr>
          <w:rFonts w:ascii="Times New Roman" w:hAnsi="Times New Roman" w:cs="Times New Roman"/>
          <w:b w:val="0"/>
          <w:sz w:val="28"/>
          <w:szCs w:val="28"/>
        </w:rPr>
        <w:t>ю</w:t>
      </w:r>
      <w:r w:rsidR="00BB0728" w:rsidRPr="00755D31">
        <w:rPr>
          <w:rFonts w:ascii="Times New Roman" w:hAnsi="Times New Roman" w:cs="Times New Roman"/>
          <w:b w:val="0"/>
          <w:sz w:val="28"/>
          <w:szCs w:val="28"/>
        </w:rPr>
        <w:t xml:space="preserve"> регулярных </w:t>
      </w:r>
      <w:r w:rsidR="00A73C1E" w:rsidRPr="00755D31">
        <w:rPr>
          <w:rFonts w:ascii="Times New Roman" w:hAnsi="Times New Roman" w:cs="Times New Roman"/>
          <w:b w:val="0"/>
          <w:sz w:val="28"/>
          <w:szCs w:val="28"/>
        </w:rPr>
        <w:t xml:space="preserve">пассажирских </w:t>
      </w:r>
      <w:r w:rsidR="00AC436E" w:rsidRPr="00755D31">
        <w:rPr>
          <w:rFonts w:ascii="Times New Roman" w:hAnsi="Times New Roman" w:cs="Times New Roman"/>
          <w:b w:val="0"/>
          <w:sz w:val="28"/>
          <w:szCs w:val="28"/>
        </w:rPr>
        <w:t>п</w:t>
      </w:r>
      <w:r w:rsidR="00BB0728" w:rsidRPr="00755D31">
        <w:rPr>
          <w:rFonts w:ascii="Times New Roman" w:hAnsi="Times New Roman" w:cs="Times New Roman"/>
          <w:b w:val="0"/>
          <w:sz w:val="28"/>
          <w:szCs w:val="28"/>
        </w:rPr>
        <w:t xml:space="preserve">еревозок </w:t>
      </w:r>
      <w:r w:rsidR="00260A24" w:rsidRPr="00755D31">
        <w:rPr>
          <w:rFonts w:ascii="Times New Roman" w:hAnsi="Times New Roman" w:cs="Times New Roman"/>
          <w:b w:val="0"/>
          <w:sz w:val="28"/>
          <w:szCs w:val="28"/>
        </w:rPr>
        <w:t>по муниципальным маршрутам регулярных перевозок</w:t>
      </w:r>
      <w:r w:rsidR="00755D31" w:rsidRPr="00755D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A24" w:rsidRPr="00755D31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260A24" w:rsidRPr="00260A24" w:rsidRDefault="00260A24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Задачи по формированию оптимальной маршрутной сети планируется реализовать в соответствии с законодательством Российской Федерации, Ставропольского края и муниципальными правовыми актами администрации Шпаковского муниципального </w:t>
      </w:r>
      <w:r w:rsidR="00201C5C">
        <w:rPr>
          <w:rFonts w:ascii="Times New Roman" w:hAnsi="Times New Roman" w:cs="Times New Roman"/>
          <w:sz w:val="28"/>
          <w:szCs w:val="28"/>
        </w:rPr>
        <w:t>округа.</w:t>
      </w:r>
    </w:p>
    <w:p w:rsidR="002E668A" w:rsidRPr="001325FE" w:rsidRDefault="002E668A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</w:t>
      </w:r>
      <w:r w:rsidR="00427C8C" w:rsidRPr="001325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="00427C8C" w:rsidRPr="001325FE">
          <w:rPr>
            <w:rFonts w:ascii="Times New Roman" w:hAnsi="Times New Roman" w:cs="Times New Roman"/>
            <w:sz w:val="28"/>
            <w:szCs w:val="28"/>
          </w:rPr>
          <w:t>ст</w:t>
        </w:r>
        <w:r w:rsidR="00021844">
          <w:rPr>
            <w:rFonts w:ascii="Times New Roman" w:hAnsi="Times New Roman" w:cs="Times New Roman"/>
            <w:sz w:val="28"/>
            <w:szCs w:val="28"/>
          </w:rPr>
          <w:t>атьей</w:t>
        </w:r>
        <w:r w:rsidR="00427C8C" w:rsidRPr="001325FE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27C8C">
        <w:rPr>
          <w:rFonts w:ascii="Times New Roman" w:hAnsi="Times New Roman" w:cs="Times New Roman"/>
          <w:sz w:val="28"/>
          <w:szCs w:val="28"/>
        </w:rPr>
        <w:t>12</w:t>
      </w:r>
      <w:r w:rsidR="00427C8C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021844">
        <w:rPr>
          <w:rFonts w:ascii="Times New Roman" w:hAnsi="Times New Roman" w:cs="Times New Roman"/>
          <w:sz w:val="28"/>
          <w:szCs w:val="28"/>
        </w:rPr>
        <w:t>Федеральн</w:t>
      </w:r>
      <w:r w:rsidR="00454815">
        <w:rPr>
          <w:rFonts w:ascii="Times New Roman" w:hAnsi="Times New Roman" w:cs="Times New Roman"/>
          <w:sz w:val="28"/>
          <w:szCs w:val="28"/>
        </w:rPr>
        <w:t>ого</w:t>
      </w:r>
      <w:r w:rsidR="0002184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54815">
        <w:rPr>
          <w:rFonts w:ascii="Times New Roman" w:hAnsi="Times New Roman" w:cs="Times New Roman"/>
          <w:sz w:val="28"/>
          <w:szCs w:val="28"/>
        </w:rPr>
        <w:t>а</w:t>
      </w:r>
      <w:r w:rsidR="00021844">
        <w:rPr>
          <w:rFonts w:ascii="Times New Roman" w:hAnsi="Times New Roman" w:cs="Times New Roman"/>
          <w:sz w:val="28"/>
          <w:szCs w:val="28"/>
        </w:rPr>
        <w:t xml:space="preserve"> от </w:t>
      </w:r>
      <w:r w:rsidR="00941C28">
        <w:rPr>
          <w:rFonts w:ascii="Times New Roman" w:hAnsi="Times New Roman" w:cs="Times New Roman"/>
          <w:sz w:val="28"/>
          <w:szCs w:val="28"/>
        </w:rPr>
        <w:br/>
      </w:r>
      <w:r w:rsidR="00021844">
        <w:rPr>
          <w:rFonts w:ascii="Times New Roman" w:hAnsi="Times New Roman" w:cs="Times New Roman"/>
          <w:sz w:val="28"/>
          <w:szCs w:val="28"/>
        </w:rPr>
        <w:t>15</w:t>
      </w:r>
      <w:r w:rsidR="00941C2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21844">
        <w:rPr>
          <w:rFonts w:ascii="Times New Roman" w:hAnsi="Times New Roman" w:cs="Times New Roman"/>
          <w:sz w:val="28"/>
          <w:szCs w:val="28"/>
        </w:rPr>
        <w:t>2015</w:t>
      </w:r>
      <w:r w:rsidR="00454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021844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427C8C">
        <w:rPr>
          <w:rFonts w:ascii="Times New Roman" w:hAnsi="Times New Roman" w:cs="Times New Roman"/>
          <w:sz w:val="28"/>
          <w:szCs w:val="28"/>
        </w:rPr>
        <w:t>, у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читывая обращения граждан, проживающих на территории Шпаковского </w:t>
      </w:r>
      <w:r w:rsidR="00201C5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, </w:t>
      </w:r>
      <w:r w:rsidR="00427C8C">
        <w:rPr>
          <w:rFonts w:ascii="Times New Roman" w:hAnsi="Times New Roman" w:cs="Times New Roman"/>
          <w:sz w:val="28"/>
          <w:szCs w:val="28"/>
        </w:rPr>
        <w:t xml:space="preserve">рассмотрев заявления об установлении, изменении, отмене </w:t>
      </w:r>
      <w:r w:rsidR="00520D38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округа </w:t>
      </w:r>
      <w:r w:rsidR="00454815">
        <w:rPr>
          <w:rFonts w:ascii="Times New Roman" w:hAnsi="Times New Roman" w:cs="Times New Roman"/>
          <w:sz w:val="28"/>
          <w:szCs w:val="28"/>
        </w:rPr>
        <w:t>соответственно</w:t>
      </w:r>
      <w:r w:rsidR="00454815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>устанавливает, изменяет, отменяет муниципальные маршруты</w:t>
      </w:r>
      <w:r w:rsidR="00260A24">
        <w:rPr>
          <w:rFonts w:ascii="Times New Roman" w:hAnsi="Times New Roman" w:cs="Times New Roman"/>
          <w:sz w:val="28"/>
          <w:szCs w:val="28"/>
        </w:rPr>
        <w:t>.</w:t>
      </w:r>
    </w:p>
    <w:p w:rsidR="00260A24" w:rsidRDefault="00260A24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</w:t>
      </w:r>
      <w:r w:rsidR="00021844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 xml:space="preserve">отмене подлежат </w:t>
      </w:r>
      <w:r w:rsidR="000E170A">
        <w:rPr>
          <w:rFonts w:ascii="Times New Roman" w:hAnsi="Times New Roman" w:cs="Times New Roman"/>
          <w:sz w:val="28"/>
          <w:szCs w:val="28"/>
        </w:rPr>
        <w:t>следующие муниципальные маршруты регулярных перевозок:</w:t>
      </w:r>
    </w:p>
    <w:p w:rsidR="002E668A" w:rsidRDefault="00260A24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131 </w:t>
      </w:r>
      <w:r w:rsidRPr="00260A24">
        <w:rPr>
          <w:rFonts w:ascii="Times New Roman" w:hAnsi="Times New Roman" w:cs="Times New Roman"/>
          <w:sz w:val="28"/>
          <w:szCs w:val="28"/>
        </w:rPr>
        <w:t>«г.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A24">
        <w:rPr>
          <w:rFonts w:ascii="Times New Roman" w:hAnsi="Times New Roman" w:cs="Times New Roman"/>
          <w:sz w:val="28"/>
          <w:szCs w:val="28"/>
        </w:rPr>
        <w:t>Михайловск Поликлиника –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A24">
        <w:rPr>
          <w:rFonts w:ascii="Times New Roman" w:hAnsi="Times New Roman" w:cs="Times New Roman"/>
          <w:sz w:val="28"/>
          <w:szCs w:val="28"/>
        </w:rPr>
        <w:t>Пелагиада»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A24" w:rsidRDefault="00260A24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136Б «</w:t>
      </w:r>
      <w:r w:rsidRPr="008D558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Михайловск Поликлиника</w:t>
      </w:r>
      <w:r w:rsidRPr="008D558B">
        <w:rPr>
          <w:rFonts w:ascii="Times New Roman" w:hAnsi="Times New Roman" w:cs="Times New Roman"/>
          <w:sz w:val="28"/>
          <w:szCs w:val="28"/>
        </w:rPr>
        <w:t xml:space="preserve"> - ст.</w:t>
      </w:r>
      <w:r w:rsidR="00E754C8">
        <w:rPr>
          <w:rFonts w:ascii="Times New Roman" w:hAnsi="Times New Roman" w:cs="Times New Roman"/>
          <w:sz w:val="28"/>
          <w:szCs w:val="28"/>
        </w:rPr>
        <w:t xml:space="preserve"> </w:t>
      </w:r>
      <w:r w:rsidRPr="008D558B">
        <w:rPr>
          <w:rFonts w:ascii="Times New Roman" w:hAnsi="Times New Roman" w:cs="Times New Roman"/>
          <w:sz w:val="28"/>
          <w:szCs w:val="28"/>
        </w:rPr>
        <w:t>Новомарьевская</w:t>
      </w:r>
      <w:r w:rsidR="00CE105E">
        <w:rPr>
          <w:rFonts w:ascii="Times New Roman" w:hAnsi="Times New Roman" w:cs="Times New Roman"/>
          <w:sz w:val="28"/>
          <w:szCs w:val="28"/>
        </w:rPr>
        <w:t>».</w:t>
      </w:r>
    </w:p>
    <w:p w:rsidR="00CE105E" w:rsidRDefault="00CE105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2022 году изменению подлежит муниципальный маршрут регулярных перевозок № 10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A7675F">
        <w:rPr>
          <w:rFonts w:ascii="Times New Roman" w:hAnsi="Times New Roman"/>
          <w:sz w:val="28"/>
          <w:szCs w:val="28"/>
        </w:rPr>
        <w:t>мкр</w:t>
      </w:r>
      <w:proofErr w:type="spellEnd"/>
      <w:r w:rsidRPr="00A7675F">
        <w:rPr>
          <w:rFonts w:ascii="Times New Roman" w:hAnsi="Times New Roman"/>
          <w:sz w:val="28"/>
          <w:szCs w:val="28"/>
        </w:rPr>
        <w:t xml:space="preserve">. Адмирал (Д/С </w:t>
      </w:r>
      <w:r>
        <w:rPr>
          <w:rFonts w:ascii="Times New Roman" w:hAnsi="Times New Roman"/>
          <w:sz w:val="28"/>
          <w:szCs w:val="28"/>
        </w:rPr>
        <w:t>«</w:t>
      </w:r>
      <w:r w:rsidRPr="00A7675F">
        <w:rPr>
          <w:rFonts w:ascii="Times New Roman" w:hAnsi="Times New Roman"/>
          <w:sz w:val="28"/>
          <w:szCs w:val="28"/>
        </w:rPr>
        <w:t>Свято Никольский</w:t>
      </w:r>
      <w:r>
        <w:rPr>
          <w:rFonts w:ascii="Times New Roman" w:hAnsi="Times New Roman"/>
          <w:sz w:val="28"/>
          <w:szCs w:val="28"/>
        </w:rPr>
        <w:t>»</w:t>
      </w:r>
      <w:r w:rsidRPr="00A7675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A76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7675F"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>.</w:t>
      </w:r>
      <w:r w:rsidRPr="00A7675F">
        <w:rPr>
          <w:rFonts w:ascii="Times New Roman" w:hAnsi="Times New Roman"/>
          <w:sz w:val="28"/>
          <w:szCs w:val="28"/>
        </w:rPr>
        <w:t xml:space="preserve"> Пушкина (Школа № 5)»</w:t>
      </w:r>
      <w:r>
        <w:rPr>
          <w:rFonts w:ascii="Times New Roman" w:hAnsi="Times New Roman"/>
          <w:sz w:val="28"/>
          <w:szCs w:val="28"/>
        </w:rPr>
        <w:t>, путем продления движения                                          от ул. Живописной, Михайловский бульвар, ул. Вокзальной                                        по ул. Георгиевской, ул. Петровской, ул. Головищенской, ул. Генерала Еремина, ул. Вокзальной и далее по своему маршруту в прямом и обратном направлениях.</w:t>
      </w:r>
    </w:p>
    <w:p w:rsidR="00260A24" w:rsidRDefault="00CE105E" w:rsidP="00AC43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2024 году изменению подлежит муниципальный маршрут регулярных перевозок № </w:t>
      </w:r>
      <w:r w:rsidRPr="00F63FEB">
        <w:rPr>
          <w:rFonts w:ascii="Times New Roman" w:hAnsi="Times New Roman"/>
          <w:bCs/>
          <w:sz w:val="28"/>
          <w:szCs w:val="28"/>
        </w:rPr>
        <w:t>4 «х. Кожевников-</w:t>
      </w:r>
      <w:proofErr w:type="spellStart"/>
      <w:r w:rsidRPr="00F63FEB">
        <w:rPr>
          <w:rFonts w:ascii="Times New Roman" w:hAnsi="Times New Roman"/>
          <w:bCs/>
          <w:sz w:val="28"/>
          <w:szCs w:val="28"/>
        </w:rPr>
        <w:t>мкр</w:t>
      </w:r>
      <w:proofErr w:type="spellEnd"/>
      <w:r w:rsidRPr="00F63FEB">
        <w:rPr>
          <w:rFonts w:ascii="Times New Roman" w:hAnsi="Times New Roman"/>
          <w:bCs/>
          <w:sz w:val="28"/>
          <w:szCs w:val="28"/>
        </w:rPr>
        <w:t>. Пушкина»</w:t>
      </w:r>
      <w:r w:rsidRPr="00A76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о</w:t>
      </w:r>
      <w:r w:rsidRPr="00AA246F">
        <w:rPr>
          <w:rFonts w:ascii="Times New Roman" w:hAnsi="Times New Roman"/>
          <w:sz w:val="28"/>
          <w:szCs w:val="28"/>
        </w:rPr>
        <w:t xml:space="preserve">существлять движение транспортных средств по: ул. Горькая (х. Кожевников),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A246F">
        <w:rPr>
          <w:rFonts w:ascii="Times New Roman" w:hAnsi="Times New Roman"/>
          <w:sz w:val="28"/>
          <w:szCs w:val="28"/>
        </w:rPr>
        <w:t xml:space="preserve">а/д «Ставрополь-Казинка», по г. Михайловску: ул. Широкая, ул. Войкова,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AA246F">
        <w:rPr>
          <w:rFonts w:ascii="Times New Roman" w:hAnsi="Times New Roman"/>
          <w:sz w:val="28"/>
          <w:szCs w:val="28"/>
        </w:rPr>
        <w:t xml:space="preserve">ул. Гражданская, ул. Никонова, 2-е отделение ОПХ «Михайловское»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AA246F">
        <w:rPr>
          <w:rFonts w:ascii="Times New Roman" w:hAnsi="Times New Roman"/>
          <w:sz w:val="28"/>
          <w:szCs w:val="28"/>
        </w:rPr>
        <w:t xml:space="preserve">ул. Лазурная, а/д «Ставрополь-Казинка», пер. </w:t>
      </w:r>
      <w:proofErr w:type="spellStart"/>
      <w:r w:rsidRPr="00AA246F">
        <w:rPr>
          <w:rFonts w:ascii="Times New Roman" w:hAnsi="Times New Roman"/>
          <w:sz w:val="28"/>
          <w:szCs w:val="28"/>
        </w:rPr>
        <w:t>Князевский</w:t>
      </w:r>
      <w:proofErr w:type="spellEnd"/>
      <w:r w:rsidRPr="00AA246F">
        <w:rPr>
          <w:rFonts w:ascii="Times New Roman" w:hAnsi="Times New Roman"/>
          <w:sz w:val="28"/>
          <w:szCs w:val="28"/>
        </w:rPr>
        <w:t xml:space="preserve">, ул. Войкова,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AA246F">
        <w:rPr>
          <w:rFonts w:ascii="Times New Roman" w:hAnsi="Times New Roman"/>
          <w:sz w:val="28"/>
          <w:szCs w:val="28"/>
        </w:rPr>
        <w:t>ул. Ленина, ул. Привокзальная в прямом и обратном направлениях</w:t>
      </w:r>
      <w:r>
        <w:rPr>
          <w:rFonts w:ascii="Times New Roman" w:hAnsi="Times New Roman"/>
          <w:sz w:val="28"/>
          <w:szCs w:val="28"/>
        </w:rPr>
        <w:t>.</w:t>
      </w:r>
    </w:p>
    <w:p w:rsidR="00CE105E" w:rsidRPr="001325FE" w:rsidRDefault="00CE105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0E21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Порядок установления, изменения, отмены 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 </w:t>
      </w:r>
      <w:r w:rsidR="000E21AE">
        <w:rPr>
          <w:rFonts w:ascii="Times New Roman" w:hAnsi="Times New Roman" w:cs="Times New Roman"/>
          <w:sz w:val="28"/>
          <w:szCs w:val="28"/>
        </w:rPr>
        <w:t>устанавливается</w:t>
      </w:r>
      <w:r w:rsidR="00427C8C">
        <w:rPr>
          <w:rFonts w:ascii="Times New Roman" w:hAnsi="Times New Roman" w:cs="Times New Roman"/>
          <w:sz w:val="28"/>
          <w:szCs w:val="28"/>
        </w:rPr>
        <w:t xml:space="preserve"> </w:t>
      </w:r>
      <w:r w:rsidR="000E21AE" w:rsidRPr="001325FE">
        <w:rPr>
          <w:rFonts w:ascii="Times New Roman" w:hAnsi="Times New Roman" w:cs="Times New Roman"/>
          <w:sz w:val="28"/>
          <w:szCs w:val="28"/>
        </w:rPr>
        <w:t xml:space="preserve">с учетом положений Федерального </w:t>
      </w:r>
      <w:hyperlink r:id="rId9" w:history="1">
        <w:r w:rsidR="000E21AE" w:rsidRPr="001325F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E21AE" w:rsidRPr="001325FE">
        <w:rPr>
          <w:rFonts w:ascii="Times New Roman" w:hAnsi="Times New Roman" w:cs="Times New Roman"/>
          <w:sz w:val="28"/>
          <w:szCs w:val="28"/>
        </w:rPr>
        <w:t xml:space="preserve"> от 13</w:t>
      </w:r>
      <w:r w:rsidR="0045481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E21AE">
        <w:rPr>
          <w:rFonts w:ascii="Times New Roman" w:hAnsi="Times New Roman" w:cs="Times New Roman"/>
          <w:sz w:val="28"/>
          <w:szCs w:val="28"/>
        </w:rPr>
        <w:t>2015</w:t>
      </w:r>
      <w:r w:rsidR="000E21AE" w:rsidRPr="001325FE">
        <w:rPr>
          <w:rFonts w:ascii="Times New Roman" w:hAnsi="Times New Roman" w:cs="Times New Roman"/>
          <w:sz w:val="28"/>
          <w:szCs w:val="28"/>
        </w:rPr>
        <w:t xml:space="preserve"> № 220-ФЗ</w:t>
      </w:r>
      <w:r w:rsidR="000E21AE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0E21AE" w:rsidRPr="000E21AE">
        <w:rPr>
          <w:rFonts w:ascii="Times New Roman" w:hAnsi="Times New Roman" w:cs="Times New Roman"/>
          <w:sz w:val="28"/>
          <w:szCs w:val="28"/>
        </w:rPr>
        <w:t>об организации транспортного обслуживания населения по муниципальным маршрутам регулярных перевозок на территории Шпаковского муниципального округа</w:t>
      </w:r>
      <w:r w:rsidR="000E21AE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54815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от 30 апреля 2021 года № 509.</w:t>
      </w:r>
    </w:p>
    <w:p w:rsidR="00BB0728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05E" w:rsidRDefault="00CE105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05E" w:rsidRPr="001325FE" w:rsidRDefault="00CE105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58" w:rsidRDefault="001E4E89" w:rsidP="00021844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IV</w:t>
      </w:r>
      <w:r w:rsidR="00BB0728" w:rsidRPr="001325FE">
        <w:rPr>
          <w:rFonts w:ascii="Times New Roman" w:hAnsi="Times New Roman" w:cs="Times New Roman"/>
          <w:b w:val="0"/>
          <w:sz w:val="28"/>
          <w:szCs w:val="28"/>
        </w:rPr>
        <w:t xml:space="preserve">. Вид регулярных перевозок </w:t>
      </w:r>
      <w:r w:rsidR="00DD5858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</w:p>
    <w:p w:rsidR="00BB0728" w:rsidRDefault="00DD5858" w:rsidP="00021844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CE105E" w:rsidRPr="001325FE" w:rsidRDefault="00CE105E" w:rsidP="00021844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</w:t>
      </w:r>
      <w:r w:rsidR="00CE105E">
        <w:rPr>
          <w:rFonts w:ascii="Times New Roman" w:hAnsi="Times New Roman"/>
          <w:sz w:val="28"/>
          <w:szCs w:val="28"/>
        </w:rPr>
        <w:t>В соответствии с Федеральным законом от 13 июля 2015 года                        № 220-ФЗ на территории Шпаковского муниципального округа регулярные перевозки пассажиров выполняются по нерегулируемым и регулируемым тарифам в соответствии с реестром муниципальных маршрутов регулярных перевозок Шпаковского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2E668A" w:rsidRPr="001325FE" w:rsidRDefault="002E668A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Вид регулярных перевозок может быть изменен. Уведомление о решении об изменении вида регулярных перевозок должно быть направлено юридическому лицу, индивидуальному предпринимателю, </w:t>
      </w:r>
      <w:r w:rsidR="00A77720">
        <w:rPr>
          <w:rFonts w:ascii="Times New Roman" w:hAnsi="Times New Roman" w:cs="Times New Roman"/>
          <w:sz w:val="28"/>
          <w:szCs w:val="28"/>
        </w:rPr>
        <w:t>у</w:t>
      </w:r>
      <w:r w:rsidR="00BB0728" w:rsidRPr="001325FE">
        <w:rPr>
          <w:rFonts w:ascii="Times New Roman" w:hAnsi="Times New Roman" w:cs="Times New Roman"/>
          <w:sz w:val="28"/>
          <w:szCs w:val="28"/>
        </w:rPr>
        <w:t>полномоч</w:t>
      </w:r>
      <w:r w:rsidR="00A77720">
        <w:rPr>
          <w:rFonts w:ascii="Times New Roman" w:hAnsi="Times New Roman" w:cs="Times New Roman"/>
          <w:sz w:val="28"/>
          <w:szCs w:val="28"/>
        </w:rPr>
        <w:t>ен</w:t>
      </w:r>
      <w:r w:rsidR="00BB0728" w:rsidRPr="001325FE">
        <w:rPr>
          <w:rFonts w:ascii="Times New Roman" w:hAnsi="Times New Roman" w:cs="Times New Roman"/>
          <w:sz w:val="28"/>
          <w:szCs w:val="28"/>
        </w:rPr>
        <w:t>ному участнику договора простого товарищества, осуществляющих регулярные перевозки, не позднее ста восьмидесяти дней до дня вступления указанного решения в силу.</w:t>
      </w:r>
    </w:p>
    <w:p w:rsidR="00287A53" w:rsidRDefault="00287A53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B0728" w:rsidRPr="001325FE">
        <w:rPr>
          <w:rFonts w:ascii="Times New Roman" w:hAnsi="Times New Roman" w:cs="Times New Roman"/>
          <w:sz w:val="28"/>
          <w:szCs w:val="28"/>
        </w:rPr>
        <w:t>. Сведения об изменении вида регулярных перевозок вносятся в реестр муниципальных маршрутов регулярных перевозок Шпаковско</w:t>
      </w:r>
      <w:r w:rsidR="003D3FD4">
        <w:rPr>
          <w:rFonts w:ascii="Times New Roman" w:hAnsi="Times New Roman" w:cs="Times New Roman"/>
          <w:sz w:val="28"/>
          <w:szCs w:val="28"/>
        </w:rPr>
        <w:t>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2E668A" w:rsidRPr="001325FE" w:rsidRDefault="002E668A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05E" w:rsidRPr="00CE105E" w:rsidRDefault="00AC436E" w:rsidP="00CE105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>12</w:t>
      </w:r>
      <w:r w:rsidR="00BB0728" w:rsidRPr="001325FE">
        <w:rPr>
          <w:szCs w:val="28"/>
        </w:rPr>
        <w:t xml:space="preserve">. </w:t>
      </w:r>
      <w:r w:rsidR="00CE105E" w:rsidRPr="00CE105E">
        <w:rPr>
          <w:rFonts w:eastAsia="Calibri"/>
          <w:bCs/>
          <w:szCs w:val="28"/>
          <w:lang w:eastAsia="en-US"/>
        </w:rPr>
        <w:t>Муниципальные маршруты, в отношении которых предусмотрено изменение вида регулярных перевозок на период с 2022 по 2030 год:</w:t>
      </w:r>
    </w:p>
    <w:p w:rsidR="002E668A" w:rsidRDefault="00CE105E" w:rsidP="00CE105E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E10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  2025 году предусмотрено изменение вида регулярных перевозок по муниципальным маршрутам № 4 «х. Кожевников – Поликлиника </w:t>
      </w:r>
      <w:r w:rsidR="00755D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CE10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г. Михайловск» и №10 «</w:t>
      </w:r>
      <w:proofErr w:type="spellStart"/>
      <w:r w:rsidRPr="00CE10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мкр</w:t>
      </w:r>
      <w:proofErr w:type="spellEnd"/>
      <w:r w:rsidRPr="00CE10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Адмирал (Д/С «Свято Никольский») - </w:t>
      </w:r>
      <w:r w:rsidR="00755D3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</w:r>
      <w:r w:rsidRPr="00CE105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ул. Пушкина (Школа № 5)» на регулярные перевозки по регулируемым тарифам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:rsidR="00CE105E" w:rsidRPr="001325FE" w:rsidRDefault="00CE105E" w:rsidP="00CE10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  <w:r w:rsidR="00BB0728">
        <w:rPr>
          <w:rFonts w:ascii="Times New Roman" w:hAnsi="Times New Roman" w:cs="Times New Roman"/>
          <w:sz w:val="28"/>
          <w:szCs w:val="28"/>
        </w:rPr>
        <w:t xml:space="preserve"> </w:t>
      </w:r>
      <w:r w:rsidR="00680805">
        <w:rPr>
          <w:rFonts w:ascii="Times New Roman" w:hAnsi="Times New Roman" w:cs="Times New Roman"/>
          <w:sz w:val="28"/>
          <w:szCs w:val="28"/>
        </w:rPr>
        <w:t>О</w:t>
      </w:r>
      <w:r w:rsidR="00680805" w:rsidRPr="001325FE">
        <w:rPr>
          <w:rFonts w:ascii="Times New Roman" w:hAnsi="Times New Roman" w:cs="Times New Roman"/>
          <w:sz w:val="28"/>
          <w:szCs w:val="28"/>
        </w:rPr>
        <w:t>тмен</w:t>
      </w:r>
      <w:r w:rsidR="00680805">
        <w:rPr>
          <w:rFonts w:ascii="Times New Roman" w:hAnsi="Times New Roman" w:cs="Times New Roman"/>
          <w:sz w:val="28"/>
          <w:szCs w:val="28"/>
        </w:rPr>
        <w:t>а м</w:t>
      </w:r>
      <w:r w:rsidR="00BB0728" w:rsidRPr="001325FE">
        <w:rPr>
          <w:rFonts w:ascii="Times New Roman" w:hAnsi="Times New Roman" w:cs="Times New Roman"/>
          <w:sz w:val="28"/>
          <w:szCs w:val="28"/>
        </w:rPr>
        <w:t>униципальны</w:t>
      </w:r>
      <w:r w:rsidR="00680805">
        <w:rPr>
          <w:rFonts w:ascii="Times New Roman" w:hAnsi="Times New Roman" w:cs="Times New Roman"/>
          <w:sz w:val="28"/>
          <w:szCs w:val="28"/>
        </w:rPr>
        <w:t>х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680805">
        <w:rPr>
          <w:rFonts w:ascii="Times New Roman" w:hAnsi="Times New Roman" w:cs="Times New Roman"/>
          <w:sz w:val="28"/>
          <w:szCs w:val="28"/>
        </w:rPr>
        <w:t>ов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 по нерегулируемым тарифам</w:t>
      </w:r>
      <w:r w:rsidR="00680805">
        <w:rPr>
          <w:rFonts w:ascii="Times New Roman" w:hAnsi="Times New Roman" w:cs="Times New Roman"/>
          <w:sz w:val="28"/>
          <w:szCs w:val="28"/>
        </w:rPr>
        <w:t xml:space="preserve"> предусмотрена </w:t>
      </w:r>
      <w:r w:rsidR="00465D3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20D38">
        <w:rPr>
          <w:rFonts w:ascii="Times New Roman" w:hAnsi="Times New Roman" w:cs="Times New Roman"/>
          <w:sz w:val="28"/>
          <w:szCs w:val="28"/>
        </w:rPr>
        <w:t xml:space="preserve"> </w:t>
      </w:r>
      <w:r w:rsidR="00187CD7">
        <w:rPr>
          <w:rFonts w:ascii="Times New Roman" w:hAnsi="Times New Roman" w:cs="Times New Roman"/>
          <w:sz w:val="28"/>
          <w:szCs w:val="28"/>
        </w:rPr>
        <w:t>Федеральны</w:t>
      </w:r>
      <w:r w:rsidR="00680805">
        <w:rPr>
          <w:rFonts w:ascii="Times New Roman" w:hAnsi="Times New Roman" w:cs="Times New Roman"/>
          <w:sz w:val="28"/>
          <w:szCs w:val="28"/>
        </w:rPr>
        <w:t>м</w:t>
      </w:r>
      <w:r w:rsidR="00187CD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80805">
        <w:rPr>
          <w:rFonts w:ascii="Times New Roman" w:hAnsi="Times New Roman" w:cs="Times New Roman"/>
          <w:sz w:val="28"/>
          <w:szCs w:val="28"/>
        </w:rPr>
        <w:t>ом</w:t>
      </w:r>
      <w:r w:rsidR="00187CD7">
        <w:rPr>
          <w:rFonts w:ascii="Times New Roman" w:hAnsi="Times New Roman" w:cs="Times New Roman"/>
          <w:sz w:val="28"/>
          <w:szCs w:val="28"/>
        </w:rPr>
        <w:t xml:space="preserve"> от 15</w:t>
      </w:r>
      <w:r w:rsidR="00755D31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87CD7">
        <w:rPr>
          <w:rFonts w:ascii="Times New Roman" w:hAnsi="Times New Roman" w:cs="Times New Roman"/>
          <w:sz w:val="28"/>
          <w:szCs w:val="28"/>
        </w:rPr>
        <w:t xml:space="preserve">2015 </w:t>
      </w:r>
      <w:r w:rsidR="00755D31">
        <w:rPr>
          <w:rFonts w:ascii="Times New Roman" w:hAnsi="Times New Roman" w:cs="Times New Roman"/>
          <w:sz w:val="28"/>
          <w:szCs w:val="28"/>
        </w:rPr>
        <w:t xml:space="preserve">года </w:t>
      </w:r>
      <w:r w:rsidR="00187CD7">
        <w:rPr>
          <w:rFonts w:ascii="Times New Roman" w:hAnsi="Times New Roman" w:cs="Times New Roman"/>
          <w:sz w:val="28"/>
          <w:szCs w:val="28"/>
        </w:rPr>
        <w:t>№ 220-ФЗ</w:t>
      </w:r>
      <w:r w:rsidR="00465D38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465D38">
        <w:rPr>
          <w:rFonts w:ascii="Times New Roman" w:hAnsi="Times New Roman" w:cs="Times New Roman"/>
          <w:sz w:val="28"/>
          <w:szCs w:val="28"/>
        </w:rPr>
        <w:t xml:space="preserve">и </w:t>
      </w:r>
      <w:r w:rsidR="00520D38">
        <w:rPr>
          <w:rFonts w:ascii="Times New Roman" w:hAnsi="Times New Roman" w:cs="Times New Roman"/>
          <w:sz w:val="28"/>
          <w:szCs w:val="28"/>
        </w:rPr>
        <w:t>П</w:t>
      </w:r>
      <w:r w:rsidR="00520D38" w:rsidRPr="00520D38">
        <w:rPr>
          <w:rFonts w:ascii="Times New Roman" w:hAnsi="Times New Roman" w:cs="Times New Roman"/>
          <w:sz w:val="28"/>
          <w:szCs w:val="28"/>
        </w:rPr>
        <w:t>оложение</w:t>
      </w:r>
      <w:r w:rsidR="00520D38">
        <w:rPr>
          <w:rFonts w:ascii="Times New Roman" w:hAnsi="Times New Roman" w:cs="Times New Roman"/>
          <w:sz w:val="28"/>
          <w:szCs w:val="28"/>
        </w:rPr>
        <w:t>м</w:t>
      </w:r>
      <w:r w:rsidR="002E668A">
        <w:rPr>
          <w:rFonts w:ascii="Times New Roman" w:hAnsi="Times New Roman" w:cs="Times New Roman"/>
          <w:sz w:val="28"/>
          <w:szCs w:val="28"/>
        </w:rPr>
        <w:t xml:space="preserve"> </w:t>
      </w:r>
      <w:r w:rsidR="00520D38" w:rsidRPr="00520D38">
        <w:rPr>
          <w:rFonts w:ascii="Times New Roman" w:hAnsi="Times New Roman" w:cs="Times New Roman"/>
          <w:sz w:val="28"/>
          <w:szCs w:val="28"/>
        </w:rPr>
        <w:t xml:space="preserve">об организации транспортного обслуживания населения по муниципальным маршрутам регулярных перевозок на территории </w:t>
      </w:r>
      <w:r w:rsidR="00520D38">
        <w:rPr>
          <w:rFonts w:ascii="Times New Roman" w:hAnsi="Times New Roman" w:cs="Times New Roman"/>
          <w:sz w:val="28"/>
          <w:szCs w:val="28"/>
        </w:rPr>
        <w:t>Ш</w:t>
      </w:r>
      <w:r w:rsidR="00520D38" w:rsidRPr="00520D38"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="00187CD7">
        <w:rPr>
          <w:rFonts w:ascii="Times New Roman" w:hAnsi="Times New Roman" w:cs="Times New Roman"/>
          <w:sz w:val="28"/>
          <w:szCs w:val="28"/>
        </w:rPr>
        <w:t>.</w:t>
      </w:r>
    </w:p>
    <w:p w:rsidR="002E668A" w:rsidRDefault="002E668A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. Выдача </w:t>
      </w:r>
      <w:bookmarkStart w:id="1" w:name="_Hlk90896822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свидетельства об осуществлении перевозок по </w:t>
      </w:r>
      <w:r w:rsidR="00A73C1E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="00BB0728" w:rsidRPr="001325FE">
        <w:rPr>
          <w:rFonts w:ascii="Times New Roman" w:hAnsi="Times New Roman" w:cs="Times New Roman"/>
          <w:sz w:val="28"/>
          <w:szCs w:val="28"/>
        </w:rPr>
        <w:t>маршрут</w:t>
      </w:r>
      <w:r w:rsidR="00A73C1E">
        <w:rPr>
          <w:rFonts w:ascii="Times New Roman" w:hAnsi="Times New Roman" w:cs="Times New Roman"/>
          <w:sz w:val="28"/>
          <w:szCs w:val="28"/>
        </w:rPr>
        <w:t>ам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bookmarkEnd w:id="1"/>
      <w:r w:rsidR="00BB0728" w:rsidRPr="001325FE">
        <w:rPr>
          <w:rFonts w:ascii="Times New Roman" w:hAnsi="Times New Roman" w:cs="Times New Roman"/>
          <w:sz w:val="28"/>
          <w:szCs w:val="28"/>
        </w:rPr>
        <w:t xml:space="preserve">и новых карт маршрута регулярных перевозок, предусмотренных </w:t>
      </w:r>
      <w:r w:rsidR="00A73C1E" w:rsidRPr="00A73C1E">
        <w:rPr>
          <w:rFonts w:ascii="Times New Roman" w:hAnsi="Times New Roman" w:cs="Times New Roman"/>
          <w:sz w:val="28"/>
          <w:szCs w:val="28"/>
        </w:rPr>
        <w:t>ст. 19</w:t>
      </w:r>
      <w:r w:rsidR="00BB0728" w:rsidRPr="00A73C1E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55D31">
        <w:rPr>
          <w:rFonts w:ascii="Times New Roman" w:hAnsi="Times New Roman" w:cs="Times New Roman"/>
          <w:sz w:val="28"/>
          <w:szCs w:val="28"/>
        </w:rPr>
        <w:br/>
      </w:r>
      <w:r w:rsidR="00BB0728" w:rsidRPr="001325FE">
        <w:rPr>
          <w:rFonts w:ascii="Times New Roman" w:hAnsi="Times New Roman" w:cs="Times New Roman"/>
          <w:sz w:val="28"/>
          <w:szCs w:val="28"/>
        </w:rPr>
        <w:t>от 13</w:t>
      </w:r>
      <w:r w:rsidR="00465D38">
        <w:rPr>
          <w:rFonts w:ascii="Times New Roman" w:hAnsi="Times New Roman" w:cs="Times New Roman"/>
          <w:sz w:val="28"/>
          <w:szCs w:val="28"/>
        </w:rPr>
        <w:t xml:space="preserve"> июля </w:t>
      </w:r>
      <w:r w:rsidR="00BB0728" w:rsidRPr="001325FE">
        <w:rPr>
          <w:rFonts w:ascii="Times New Roman" w:hAnsi="Times New Roman" w:cs="Times New Roman"/>
          <w:sz w:val="28"/>
          <w:szCs w:val="28"/>
        </w:rPr>
        <w:t>2015</w:t>
      </w:r>
      <w:r w:rsidR="00465D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№ 220-ФЗ </w:t>
      </w:r>
      <w:r w:rsidR="000E170A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BB0728" w:rsidRPr="001325FE">
        <w:rPr>
          <w:rFonts w:ascii="Times New Roman" w:hAnsi="Times New Roman" w:cs="Times New Roman"/>
          <w:sz w:val="28"/>
          <w:szCs w:val="28"/>
        </w:rPr>
        <w:t>202</w:t>
      </w:r>
      <w:r w:rsidR="000E170A">
        <w:rPr>
          <w:rFonts w:ascii="Times New Roman" w:hAnsi="Times New Roman" w:cs="Times New Roman"/>
          <w:sz w:val="28"/>
          <w:szCs w:val="28"/>
        </w:rPr>
        <w:t>2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год </w:t>
      </w:r>
      <w:r w:rsidR="000E170A">
        <w:rPr>
          <w:rFonts w:ascii="Times New Roman" w:hAnsi="Times New Roman" w:cs="Times New Roman"/>
          <w:sz w:val="28"/>
          <w:szCs w:val="28"/>
        </w:rPr>
        <w:t xml:space="preserve">- </w:t>
      </w:r>
      <w:r w:rsidR="00BB0728" w:rsidRPr="001325FE">
        <w:rPr>
          <w:rFonts w:ascii="Times New Roman" w:hAnsi="Times New Roman" w:cs="Times New Roman"/>
          <w:sz w:val="28"/>
          <w:szCs w:val="28"/>
        </w:rPr>
        <w:t>2030 год</w:t>
      </w:r>
      <w:r w:rsidR="001E4E89" w:rsidRPr="001E4E89">
        <w:rPr>
          <w:rFonts w:ascii="Times New Roman" w:hAnsi="Times New Roman" w:cs="Times New Roman"/>
          <w:sz w:val="28"/>
          <w:szCs w:val="28"/>
        </w:rPr>
        <w:t xml:space="preserve"> </w:t>
      </w:r>
      <w:r w:rsidR="000E170A">
        <w:rPr>
          <w:rFonts w:ascii="Times New Roman" w:hAnsi="Times New Roman" w:cs="Times New Roman"/>
          <w:sz w:val="28"/>
          <w:szCs w:val="28"/>
        </w:rPr>
        <w:t>–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предусмотрено</w:t>
      </w:r>
      <w:r w:rsidR="000E170A">
        <w:rPr>
          <w:rFonts w:ascii="Times New Roman" w:hAnsi="Times New Roman" w:cs="Times New Roman"/>
          <w:sz w:val="28"/>
          <w:szCs w:val="28"/>
        </w:rPr>
        <w:t xml:space="preserve"> в соответствии со сроком выдачи </w:t>
      </w:r>
      <w:r w:rsidR="000E170A" w:rsidRPr="001325FE">
        <w:rPr>
          <w:rFonts w:ascii="Times New Roman" w:hAnsi="Times New Roman" w:cs="Times New Roman"/>
          <w:sz w:val="28"/>
          <w:szCs w:val="28"/>
        </w:rPr>
        <w:t xml:space="preserve">свидетельств об осуществлении перевозок по </w:t>
      </w:r>
      <w:r w:rsidR="000E170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E170A" w:rsidRPr="001325FE">
        <w:rPr>
          <w:rFonts w:ascii="Times New Roman" w:hAnsi="Times New Roman" w:cs="Times New Roman"/>
          <w:sz w:val="28"/>
          <w:szCs w:val="28"/>
        </w:rPr>
        <w:t>маршрут</w:t>
      </w:r>
      <w:r w:rsidR="000E170A">
        <w:rPr>
          <w:rFonts w:ascii="Times New Roman" w:hAnsi="Times New Roman" w:cs="Times New Roman"/>
          <w:sz w:val="28"/>
          <w:szCs w:val="28"/>
        </w:rPr>
        <w:t>ам</w:t>
      </w:r>
      <w:r w:rsidR="000E170A" w:rsidRPr="001325FE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755D31" w:rsidRDefault="00755D31" w:rsidP="00755D31">
      <w:pPr>
        <w:pStyle w:val="ConsPlusTitle"/>
        <w:spacing w:line="240" w:lineRule="exact"/>
        <w:outlineLvl w:val="1"/>
        <w:rPr>
          <w:b w:val="0"/>
        </w:rPr>
      </w:pPr>
    </w:p>
    <w:p w:rsidR="00BB0728" w:rsidRPr="001325FE" w:rsidRDefault="001E4E89" w:rsidP="00755D31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BB0728" w:rsidRPr="001325FE">
        <w:rPr>
          <w:rFonts w:ascii="Times New Roman" w:hAnsi="Times New Roman" w:cs="Times New Roman"/>
          <w:b w:val="0"/>
          <w:sz w:val="28"/>
          <w:szCs w:val="28"/>
        </w:rPr>
        <w:t>. Результат реализации документа планирования регулярных</w:t>
      </w:r>
      <w:r w:rsidR="00755D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b w:val="0"/>
          <w:sz w:val="28"/>
          <w:szCs w:val="28"/>
        </w:rPr>
        <w:t xml:space="preserve">пассажирских перевозок на территории Шпаковского </w:t>
      </w:r>
      <w:r w:rsidR="00A73C1E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</w:p>
    <w:p w:rsidR="00BB0728" w:rsidRPr="001325FE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728" w:rsidRPr="001325FE" w:rsidRDefault="00AC436E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  <w:r w:rsidR="000E170A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документа </w:t>
      </w:r>
      <w:r w:rsidR="0041091D">
        <w:rPr>
          <w:rFonts w:ascii="Times New Roman" w:hAnsi="Times New Roman" w:cs="Times New Roman"/>
          <w:sz w:val="28"/>
          <w:szCs w:val="28"/>
        </w:rPr>
        <w:t>планирования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</w:t>
      </w:r>
      <w:r w:rsidR="00BB0728" w:rsidRPr="001325FE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транспортом общего пользования:</w:t>
      </w:r>
    </w:p>
    <w:p w:rsidR="00BB0728" w:rsidRPr="001325FE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>повышение безопасности транспортного обслуживания населения;</w:t>
      </w:r>
    </w:p>
    <w:p w:rsidR="00BB0728" w:rsidRPr="001325FE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263C57">
        <w:rPr>
          <w:rFonts w:ascii="Times New Roman" w:hAnsi="Times New Roman" w:cs="Times New Roman"/>
          <w:sz w:val="28"/>
          <w:szCs w:val="28"/>
        </w:rPr>
        <w:t>качества транспортных услуг, предоставляемых населению</w:t>
      </w:r>
      <w:r w:rsidRPr="001325FE">
        <w:rPr>
          <w:rFonts w:ascii="Times New Roman" w:hAnsi="Times New Roman" w:cs="Times New Roman"/>
          <w:sz w:val="28"/>
          <w:szCs w:val="28"/>
        </w:rPr>
        <w:t xml:space="preserve"> на территории Шпаковского </w:t>
      </w:r>
      <w:r w:rsidR="00263C5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325FE">
        <w:rPr>
          <w:rFonts w:ascii="Times New Roman" w:hAnsi="Times New Roman" w:cs="Times New Roman"/>
          <w:sz w:val="28"/>
          <w:szCs w:val="28"/>
        </w:rPr>
        <w:t>;</w:t>
      </w:r>
    </w:p>
    <w:p w:rsidR="00BB0728" w:rsidRPr="001325FE" w:rsidRDefault="00263C57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регулярности движения транспорта общего пользования на территории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;</w:t>
      </w:r>
    </w:p>
    <w:p w:rsidR="00BB0728" w:rsidRPr="001325FE" w:rsidRDefault="00BB0728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FE">
        <w:rPr>
          <w:rFonts w:ascii="Times New Roman" w:hAnsi="Times New Roman" w:cs="Times New Roman"/>
          <w:sz w:val="28"/>
          <w:szCs w:val="28"/>
        </w:rPr>
        <w:t>увеличение объема перевозок пассажиров;</w:t>
      </w:r>
    </w:p>
    <w:p w:rsidR="00BB0728" w:rsidRDefault="00263C57" w:rsidP="00AC4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="00BB0728" w:rsidRPr="001325FE">
        <w:rPr>
          <w:rFonts w:ascii="Times New Roman" w:hAnsi="Times New Roman" w:cs="Times New Roman"/>
          <w:sz w:val="28"/>
          <w:szCs w:val="28"/>
        </w:rPr>
        <w:t xml:space="preserve"> транспортной доступности удаленных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</w:t>
      </w:r>
      <w:r w:rsidR="00BB0728" w:rsidRPr="001325FE">
        <w:rPr>
          <w:rFonts w:ascii="Times New Roman" w:hAnsi="Times New Roman" w:cs="Times New Roman"/>
          <w:sz w:val="28"/>
          <w:szCs w:val="28"/>
        </w:rPr>
        <w:t>.</w:t>
      </w:r>
    </w:p>
    <w:p w:rsidR="00BB0728" w:rsidRPr="0041091D" w:rsidRDefault="00BB0728" w:rsidP="00AC43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4E89" w:rsidRDefault="001E4E89" w:rsidP="00AC4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92" w:rsidRDefault="00B12992" w:rsidP="00AC43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436E" w:rsidRDefault="00AC436E" w:rsidP="00471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2992" w:rsidRDefault="00E75B40" w:rsidP="004713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12992" w:rsidRPr="0041091D" w:rsidRDefault="00B12992" w:rsidP="004713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12992" w:rsidRPr="0041091D" w:rsidSect="00755D31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AB" w:rsidRDefault="00D94BAB" w:rsidP="001E4E89">
      <w:r>
        <w:separator/>
      </w:r>
    </w:p>
  </w:endnote>
  <w:endnote w:type="continuationSeparator" w:id="0">
    <w:p w:rsidR="00D94BAB" w:rsidRDefault="00D94BAB" w:rsidP="001E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AB" w:rsidRDefault="00D94BAB" w:rsidP="001E4E89">
      <w:r>
        <w:separator/>
      </w:r>
    </w:p>
  </w:footnote>
  <w:footnote w:type="continuationSeparator" w:id="0">
    <w:p w:rsidR="00D94BAB" w:rsidRDefault="00D94BAB" w:rsidP="001E4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331151"/>
      <w:docPartObj>
        <w:docPartGallery w:val="Page Numbers (Top of Page)"/>
        <w:docPartUnique/>
      </w:docPartObj>
    </w:sdtPr>
    <w:sdtEndPr/>
    <w:sdtContent>
      <w:p w:rsidR="001E4E89" w:rsidRDefault="001E4E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35F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28"/>
    <w:rsid w:val="00021844"/>
    <w:rsid w:val="000640AA"/>
    <w:rsid w:val="000E170A"/>
    <w:rsid w:val="000E21AE"/>
    <w:rsid w:val="000F4087"/>
    <w:rsid w:val="00173E12"/>
    <w:rsid w:val="0018698B"/>
    <w:rsid w:val="00187CD7"/>
    <w:rsid w:val="001B36FC"/>
    <w:rsid w:val="001D576B"/>
    <w:rsid w:val="001E4E89"/>
    <w:rsid w:val="00201C5C"/>
    <w:rsid w:val="0024786D"/>
    <w:rsid w:val="00260A24"/>
    <w:rsid w:val="00263C57"/>
    <w:rsid w:val="002750AA"/>
    <w:rsid w:val="002779CF"/>
    <w:rsid w:val="00287A53"/>
    <w:rsid w:val="00291089"/>
    <w:rsid w:val="002E668A"/>
    <w:rsid w:val="003039A2"/>
    <w:rsid w:val="0038662A"/>
    <w:rsid w:val="003D3FD4"/>
    <w:rsid w:val="0041091D"/>
    <w:rsid w:val="00427C8C"/>
    <w:rsid w:val="00454815"/>
    <w:rsid w:val="00465D38"/>
    <w:rsid w:val="0047135F"/>
    <w:rsid w:val="004A23BE"/>
    <w:rsid w:val="004A79AA"/>
    <w:rsid w:val="00520D38"/>
    <w:rsid w:val="00535A54"/>
    <w:rsid w:val="00556197"/>
    <w:rsid w:val="00607B46"/>
    <w:rsid w:val="006178D8"/>
    <w:rsid w:val="00627C0A"/>
    <w:rsid w:val="00677C0E"/>
    <w:rsid w:val="00680805"/>
    <w:rsid w:val="00755D31"/>
    <w:rsid w:val="007705BF"/>
    <w:rsid w:val="00797651"/>
    <w:rsid w:val="009210A6"/>
    <w:rsid w:val="00934057"/>
    <w:rsid w:val="00941C28"/>
    <w:rsid w:val="009D503D"/>
    <w:rsid w:val="009D63F3"/>
    <w:rsid w:val="00A42C3C"/>
    <w:rsid w:val="00A73C1E"/>
    <w:rsid w:val="00A77720"/>
    <w:rsid w:val="00AA3F6E"/>
    <w:rsid w:val="00AC436E"/>
    <w:rsid w:val="00AC60B9"/>
    <w:rsid w:val="00B12992"/>
    <w:rsid w:val="00B36D1A"/>
    <w:rsid w:val="00BB0728"/>
    <w:rsid w:val="00BB7D7C"/>
    <w:rsid w:val="00C010AA"/>
    <w:rsid w:val="00C05C55"/>
    <w:rsid w:val="00C82370"/>
    <w:rsid w:val="00CC1214"/>
    <w:rsid w:val="00CE105E"/>
    <w:rsid w:val="00D20E71"/>
    <w:rsid w:val="00D5740C"/>
    <w:rsid w:val="00D94BAB"/>
    <w:rsid w:val="00DB7DCE"/>
    <w:rsid w:val="00DD2A6D"/>
    <w:rsid w:val="00DD5858"/>
    <w:rsid w:val="00E34DEE"/>
    <w:rsid w:val="00E754C8"/>
    <w:rsid w:val="00E75B40"/>
    <w:rsid w:val="00EA0980"/>
    <w:rsid w:val="00EC0809"/>
    <w:rsid w:val="00EC5233"/>
    <w:rsid w:val="00F0506E"/>
    <w:rsid w:val="00F27682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FB30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B3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3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0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CE10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E10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4E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4E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FB30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B30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3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0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CE10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CE10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E174973973EF8FFDEAC7FFB4433D61CF837151A8291254AC393389BDB649F237993FA16AF24593856C7870A63861A109F71DB72D127DB771XD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E174973973EF8FFDEAC7FFB4433D61CF837151A8291254AC393389BDB649F237993FA16AF24593856C7870A63861A109F71DB72D127DB771XD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E174973973EF8FFDEAC7FFB4433D61CF837151A8291254AC393389BDB649F2259967AD68F4599180792E21E076X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Селюкова Надежда Николаевна</cp:lastModifiedBy>
  <cp:revision>7</cp:revision>
  <cp:lastPrinted>2024-11-05T08:09:00Z</cp:lastPrinted>
  <dcterms:created xsi:type="dcterms:W3CDTF">2024-11-02T09:09:00Z</dcterms:created>
  <dcterms:modified xsi:type="dcterms:W3CDTF">2024-11-05T09:01:00Z</dcterms:modified>
</cp:coreProperties>
</file>