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53" w:rsidRDefault="00171D53" w:rsidP="00171D53">
      <w:pPr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71D53" w:rsidRDefault="00171D53" w:rsidP="00171D53">
      <w:pPr>
        <w:widowControl w:val="0"/>
        <w:autoSpaceDE w:val="0"/>
        <w:autoSpaceDN w:val="0"/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администрации Шпаковского муниципального округа Ставропольского края</w:t>
      </w:r>
    </w:p>
    <w:p w:rsidR="00171D53" w:rsidRDefault="00C2414A" w:rsidP="00171D53">
      <w:pPr>
        <w:widowControl w:val="0"/>
        <w:autoSpaceDE w:val="0"/>
        <w:autoSpaceDN w:val="0"/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марта 2023 г. № 373</w:t>
      </w:r>
      <w:bookmarkStart w:id="0" w:name="_GoBack"/>
      <w:bookmarkEnd w:id="0"/>
    </w:p>
    <w:p w:rsidR="00171D53" w:rsidRDefault="00171D53" w:rsidP="00171D53">
      <w:pPr>
        <w:widowControl w:val="0"/>
        <w:autoSpaceDE w:val="0"/>
        <w:autoSpaceDN w:val="0"/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53" w:rsidRDefault="00171D53" w:rsidP="00171D53">
      <w:pPr>
        <w:autoSpaceDE w:val="0"/>
        <w:autoSpaceDN w:val="0"/>
        <w:adjustRightInd w:val="0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1D53" w:rsidRDefault="00171D53" w:rsidP="00171D53">
      <w:pPr>
        <w:autoSpaceDE w:val="0"/>
        <w:autoSpaceDN w:val="0"/>
        <w:adjustRightInd w:val="0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1D53" w:rsidRDefault="00171D53" w:rsidP="00171D53">
      <w:pPr>
        <w:autoSpaceDE w:val="0"/>
        <w:autoSpaceDN w:val="0"/>
        <w:adjustRightInd w:val="0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540F">
        <w:rPr>
          <w:rFonts w:ascii="Times New Roman" w:hAnsi="Times New Roman" w:cs="Times New Roman"/>
          <w:sz w:val="28"/>
          <w:szCs w:val="28"/>
        </w:rPr>
        <w:t xml:space="preserve">МАРШРУТЫ </w:t>
      </w:r>
    </w:p>
    <w:p w:rsidR="00171D53" w:rsidRPr="00F7540F" w:rsidRDefault="00171D53" w:rsidP="00171D53">
      <w:pPr>
        <w:autoSpaceDE w:val="0"/>
        <w:autoSpaceDN w:val="0"/>
        <w:adjustRightInd w:val="0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1D53" w:rsidRPr="00F7540F" w:rsidRDefault="00171D53" w:rsidP="00171D53">
      <w:pPr>
        <w:autoSpaceDE w:val="0"/>
        <w:autoSpaceDN w:val="0"/>
        <w:adjustRightInd w:val="0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прогон</w:t>
      </w:r>
      <w:r w:rsidRPr="00F7540F">
        <w:rPr>
          <w:rFonts w:ascii="Times New Roman" w:hAnsi="Times New Roman" w:cs="Times New Roman"/>
          <w:sz w:val="28"/>
          <w:szCs w:val="28"/>
        </w:rPr>
        <w:t>а сельскохозяйственных животных и птицы на земельных участках, находящихся в муниципальной собственности, а также земельных участках, государственная собственность на которые не разграничена</w:t>
      </w:r>
      <w:r w:rsidR="0037393D">
        <w:rPr>
          <w:rFonts w:ascii="Times New Roman" w:hAnsi="Times New Roman" w:cs="Times New Roman"/>
          <w:sz w:val="28"/>
          <w:szCs w:val="28"/>
        </w:rPr>
        <w:t>,</w:t>
      </w:r>
      <w:r w:rsidRPr="00F7540F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Шпаковского муниципального округа Ставропольского края</w:t>
      </w:r>
    </w:p>
    <w:p w:rsidR="00171D53" w:rsidRPr="00F7540F" w:rsidRDefault="00171D53" w:rsidP="00171D53">
      <w:pPr>
        <w:autoSpaceDE w:val="0"/>
        <w:autoSpaceDN w:val="0"/>
        <w:adjustRightInd w:val="0"/>
        <w:spacing w:line="240" w:lineRule="exact"/>
        <w:contextualSpacing/>
        <w:jc w:val="center"/>
      </w:pPr>
    </w:p>
    <w:tbl>
      <w:tblPr>
        <w:tblStyle w:val="a9"/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07"/>
        <w:gridCol w:w="2228"/>
        <w:gridCol w:w="1418"/>
        <w:gridCol w:w="1134"/>
        <w:gridCol w:w="4110"/>
      </w:tblGrid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№ п/п</w:t>
            </w:r>
          </w:p>
        </w:tc>
        <w:tc>
          <w:tcPr>
            <w:tcW w:w="222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Наименование </w:t>
            </w:r>
            <w:r w:rsidRPr="00171D53">
              <w:rPr>
                <w:rFonts w:ascii="Times New Roman" w:hAnsi="Times New Roman" w:cs="Times New Roman"/>
                <w:bCs/>
                <w:sz w:val="27"/>
                <w:szCs w:val="27"/>
              </w:rPr>
              <w:t>территориального отдела</w:t>
            </w:r>
          </w:p>
        </w:tc>
        <w:tc>
          <w:tcPr>
            <w:tcW w:w="6662" w:type="dxa"/>
            <w:gridSpan w:val="3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bCs/>
                <w:sz w:val="27"/>
                <w:szCs w:val="27"/>
              </w:rPr>
              <w:t>Маршруты прогона сельскохозяйственных животных и птицы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№ </w:t>
            </w:r>
            <w:r w:rsidRPr="00171D53">
              <w:rPr>
                <w:rFonts w:ascii="Times New Roman" w:hAnsi="Times New Roman" w:cs="Times New Roman"/>
                <w:bCs/>
                <w:sz w:val="27"/>
                <w:szCs w:val="27"/>
              </w:rPr>
              <w:t>стада</w:t>
            </w: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bCs/>
                <w:sz w:val="27"/>
                <w:szCs w:val="27"/>
              </w:rPr>
              <w:t>прогон</w:t>
            </w:r>
            <w:r w:rsidRPr="00171D53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/</w:t>
            </w:r>
            <w:r w:rsidRPr="00171D53">
              <w:rPr>
                <w:rFonts w:ascii="Times New Roman" w:hAnsi="Times New Roman" w:cs="Times New Roman"/>
                <w:bCs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bCs/>
                <w:sz w:val="27"/>
                <w:szCs w:val="27"/>
              </w:rPr>
              <w:t>Описание мест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</w:tcPr>
          <w:p w:rsidR="00171D53" w:rsidRPr="00171D53" w:rsidRDefault="00171D53" w:rsidP="00171D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Верхнерусский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1 </w:t>
            </w: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Между земельными участками с кадастровыми № 26:11:036903:11 26:11:000000:312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Между земельными участками с кадастровыми № 26:11:030903:12 26:11:030903:10 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Между земельными участками с кадастровыми № 26:11:000000:18 26:11:030901:227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 .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Юго-восточнее земельных участков с кадастровым № 26:11:030903:11 26:11:030903:12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Севернее земельных участков с кадастровым: № 26:11:000000:18 26:11:030901:227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</w:tcPr>
          <w:p w:rsidR="00171D53" w:rsidRPr="00171D53" w:rsidRDefault="00171D53" w:rsidP="00171D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Деминский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1 х.Холодногорский</w:t>
            </w: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Подгорная, ул. Советская, пер. Южный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 26:11:081902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</w:tcPr>
          <w:p w:rsidR="00171D53" w:rsidRPr="00171D53" w:rsidRDefault="00171D53" w:rsidP="00171D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Дубовский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Юбилейная, д. 1 – д. № 10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ул. Северная, д. 1- д. 37а 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ул. Шоссейная, д. 14 – д. 53  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Флотская, д. 1 – д. 74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Заречная, д.1 – д. 20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Кирова, д. 2 – д.101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Огородняя, д. 1 – д. 42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А.Маслова, д. 1 – д. 56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П.Шипилова, д. 1 – д. 20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Советская, д. 1 – д. 18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Октябрьская, д. 1 – д. 26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Садовая, д.1 – д. 14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Широкая, д. 1 – д. 10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Набережная, д. 1 – д. 42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с. Калиновка: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Кавказская, д. 3 – д. 107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пос. Верхнедубовский: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ул. Ленина, д. 15 – д. 3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Ленина, д.64 – д. 69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Ленина, д. 70 – д. 76</w:t>
            </w:r>
          </w:p>
          <w:p w:rsidR="00171D53" w:rsidRPr="00171D53" w:rsidRDefault="00171D53" w:rsidP="00171D5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ул.Подгорная, д. 9 – д. 61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ул.Молодежная, д. 77 – д. 81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 26:11:012002:12;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скотоводство (для сенокошения и выпаса сельскохозяйственных животных кадастровый номер 26:11:011904:229;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для выпаса сельскохозяйственных животных кадастровый номер 26:11:012402:705;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 26:11:011903:624.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228" w:type="dxa"/>
            <w:vMerge w:val="restart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Казинский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Ленина , ул. Чапаева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Земельный участок из земель сельскохозяйственного назначения кадастровый номер 26:11:010502:1031 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22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Надеждинский</w:t>
            </w:r>
            <w:r w:rsidRPr="00171D5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Пастбища на территории отсутствуют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228" w:type="dxa"/>
            <w:vMerge w:val="restart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Новомарьевкий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1 Юго-западное</w:t>
            </w: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 ул. Привольная, ул. Свердлова, ул. Южная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район земельных участков сельскохозяйственного назначения, расположенный в границах кадастровых номеров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26:11:000000:439/63,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26:11:030303:3,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26:11:030701:356,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26:11:030302:7,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26:11:000000:441/5 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 Юго-восточное</w:t>
            </w:r>
          </w:p>
        </w:tc>
        <w:tc>
          <w:tcPr>
            <w:tcW w:w="1134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 пер. Ветеранов, пер. Трудовой, ул. Южная, ул. Свердлова, ул. Спортивная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выпас 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район земельных участков сельскохозяйственного назначения, расположенный в границах кадастровых номеров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26:11:000000:11982/2,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26:11:030801:4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3 Северо-восточное</w:t>
            </w:r>
          </w:p>
        </w:tc>
        <w:tc>
          <w:tcPr>
            <w:tcW w:w="1134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с ул. Подгорная, 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пер. Лесной, 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ул. Родниковая, 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Мостовая;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выпас 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район земельных участков </w:t>
            </w:r>
            <w:r w:rsidRPr="00171D5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сельскохозяйственного назначения, расположенный в границах кадастровых номеров 26:11:000000:439/83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26:11:000000:439/76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26:11:000000:439/53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26:11:000000:439/22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4 Северо-западное</w:t>
            </w:r>
          </w:p>
        </w:tc>
        <w:tc>
          <w:tcPr>
            <w:tcW w:w="1134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с ул. 70 лет Октября, 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ул. Кооперативная, 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пер. Майский, 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Привольная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выпас 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район земельных участков сельскохозяйственного назначения, расположенный в границах кадастровых номеров 26:11:000000:6458 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26:11:000000:439/28 26:11:000000:439/22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22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Пелагиадский</w:t>
            </w:r>
            <w:r w:rsidRPr="00171D5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ул.Огородняя, ул.Партизанская, ул. Толстого, ул.Южная, ул.Светлая, ул.Фестивальная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назначения, восточная окраина с.Пелагиады кадастровый номер 26:11:000000:6733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222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Сенгилевский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1 Общее</w:t>
            </w:r>
          </w:p>
          <w:p w:rsidR="00171D53" w:rsidRPr="00171D53" w:rsidRDefault="0037393D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171D53" w:rsidRPr="00171D53">
              <w:rPr>
                <w:rFonts w:ascii="Times New Roman" w:hAnsi="Times New Roman" w:cs="Times New Roman"/>
                <w:sz w:val="27"/>
                <w:szCs w:val="27"/>
              </w:rPr>
              <w:t>Сенгилеевское</w:t>
            </w: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Калинина, ул. Молодёжная, ул. Кирова,  ул. Октябрьская,  ул. Горького, ул. Ленина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в районе кадастрового квартала 26:111050305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1D53" w:rsidRPr="00171D53" w:rsidRDefault="00171D53" w:rsidP="0037393D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Общее</w:t>
            </w:r>
            <w:r w:rsidR="003739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п.Приозерный</w:t>
            </w:r>
          </w:p>
        </w:tc>
        <w:tc>
          <w:tcPr>
            <w:tcW w:w="1134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ул.Верхняя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bottom w:val="single" w:sz="4" w:space="0" w:color="auto"/>
            </w:tcBorders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bottom w:val="single" w:sz="4" w:space="0" w:color="auto"/>
            </w:tcBorders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в районе кадастрового квартала Кадастровый квартал 26:11:051203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Татарский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с.Татарка по ул. Керченская, ул.Ленина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 26:11:000000:6806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Темнолесский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1 Северо-западное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 ул. Суржикова, ул. Заречная, ул. Центральная, ул. Школьная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Земельный участок из земель сельскохозяйственного назначения кадастровый номер 26:11:10303:9 26:11:100303:25 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26:11:100303:20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2 Северо-западное </w:t>
            </w:r>
            <w:r w:rsidRPr="00171D5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прогон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 ул. Подгорная, ул. Зелёная, ул.Набережная,  ул. Центральная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 26:11:100303:25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26:11:100303:11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26:11:100303:27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26:11:100303:24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26:11:100303:22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3 Юго-восточное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 ул. Подгорная, ул. Объездная,           ул. Первомайская, ул. Партизанская,  ул. Сенная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 26:11:100501:121 26:11:100501:123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4 Юго-восточное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 ул. Казачья, ул. Новая,</w:t>
            </w:r>
            <w:r w:rsidRPr="00171D53">
              <w:rPr>
                <w:rFonts w:ascii="Times New Roman" w:hAnsi="Times New Roman" w:cs="Times New Roman"/>
                <w:sz w:val="27"/>
                <w:szCs w:val="27"/>
              </w:rPr>
              <w:br/>
              <w:t>ул. Мельничная,  ул. Центральная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Земельный участок из земель сельскохозяйственного назначения кадастровый номер 26:11:100303:27 </w:t>
            </w:r>
            <w:r w:rsidRPr="00171D53">
              <w:rPr>
                <w:rFonts w:ascii="Times New Roman" w:hAnsi="Times New Roman" w:cs="Times New Roman"/>
                <w:sz w:val="27"/>
                <w:szCs w:val="27"/>
                <w:vertAlign w:val="subscript"/>
                <w:lang w:val="en-US"/>
              </w:rPr>
              <w:t>t</w:t>
            </w:r>
            <w:r w:rsidRPr="00171D53">
              <w:rPr>
                <w:rFonts w:ascii="Times New Roman" w:hAnsi="Times New Roman" w:cs="Times New Roman"/>
                <w:sz w:val="27"/>
                <w:szCs w:val="27"/>
                <w:vertAlign w:val="subscript"/>
              </w:rPr>
              <w:t xml:space="preserve"> </w:t>
            </w: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26:11:000000:7340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26:11:000000:451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5 Юго-восточное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 ул. Казачья. ул. Садовая,  ул. Колхозная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  26:11:100405:121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26:11:000000:452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26:11:100405::128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26:11:100405::130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6 Юго-восточное х.Липовчанский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с ул. Полевая, ул. Луговая, ул. Лесная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</w:t>
            </w:r>
            <w:r w:rsidRPr="00171D53">
              <w:rPr>
                <w:rFonts w:ascii="Times New Roman" w:hAnsi="Times New Roman" w:cs="Times New Roman"/>
                <w:spacing w:val="-10"/>
                <w:sz w:val="27"/>
                <w:szCs w:val="27"/>
              </w:rPr>
              <w:t xml:space="preserve">  </w:t>
            </w: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26:11:100702:55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26:11:100702:56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Цимлянский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37393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 п.Цимлянский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Механизаторская,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Ореховая,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Советская,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Парковая,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ул. Объездная 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 26:11:090301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2 п. Новый Бешпагир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Мирная,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ул.  Советская, 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Центральная,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Школьная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pacing w:val="-10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</w:t>
            </w:r>
            <w:r w:rsidRPr="00171D53">
              <w:rPr>
                <w:rFonts w:ascii="Times New Roman" w:hAnsi="Times New Roman" w:cs="Times New Roman"/>
                <w:spacing w:val="-10"/>
                <w:sz w:val="27"/>
                <w:szCs w:val="27"/>
              </w:rPr>
              <w:t xml:space="preserve"> 26:11:091401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3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п.Ясный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ул. Широкая, </w:t>
            </w:r>
          </w:p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ул. Полевая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Земельный участок из земель сельскохозяйственного назначения кадастровый номер 26:11:090102</w:t>
            </w: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 xml:space="preserve">Михайловский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прогон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71D53" w:rsidRPr="00171D53" w:rsidTr="00171D53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выпас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D53" w:rsidRPr="00171D53" w:rsidRDefault="00171D53" w:rsidP="00171D5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171D53">
              <w:rPr>
                <w:rFonts w:ascii="Times New Roman" w:hAnsi="Times New Roman" w:cs="Times New Roman"/>
                <w:sz w:val="27"/>
                <w:szCs w:val="27"/>
              </w:rPr>
              <w:t>Пастбища на территории отсутствуют</w:t>
            </w:r>
          </w:p>
        </w:tc>
      </w:tr>
    </w:tbl>
    <w:p w:rsidR="00CA61D3" w:rsidRDefault="00CA61D3"/>
    <w:p w:rsidR="0037393D" w:rsidRDefault="0037393D"/>
    <w:p w:rsidR="0037393D" w:rsidRDefault="0037393D"/>
    <w:p w:rsidR="0037393D" w:rsidRDefault="0037393D" w:rsidP="0037393D">
      <w:pPr>
        <w:jc w:val="center"/>
      </w:pPr>
      <w:r>
        <w:t>_________________</w:t>
      </w:r>
    </w:p>
    <w:sectPr w:rsidR="0037393D" w:rsidSect="00171D5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53" w:rsidRDefault="00171D53" w:rsidP="00171D53">
      <w:pPr>
        <w:spacing w:after="0" w:line="240" w:lineRule="auto"/>
      </w:pPr>
      <w:r>
        <w:separator/>
      </w:r>
    </w:p>
  </w:endnote>
  <w:endnote w:type="continuationSeparator" w:id="0">
    <w:p w:rsidR="00171D53" w:rsidRDefault="00171D53" w:rsidP="0017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53" w:rsidRDefault="00171D53" w:rsidP="00171D53">
      <w:pPr>
        <w:spacing w:after="0" w:line="240" w:lineRule="auto"/>
      </w:pPr>
      <w:r>
        <w:separator/>
      </w:r>
    </w:p>
  </w:footnote>
  <w:footnote w:type="continuationSeparator" w:id="0">
    <w:p w:rsidR="00171D53" w:rsidRDefault="00171D53" w:rsidP="0017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529977"/>
      <w:docPartObj>
        <w:docPartGallery w:val="Page Numbers (Top of Page)"/>
        <w:docPartUnique/>
      </w:docPartObj>
    </w:sdtPr>
    <w:sdtEndPr/>
    <w:sdtContent>
      <w:p w:rsidR="00171D53" w:rsidRDefault="00171D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A4F">
          <w:rPr>
            <w:noProof/>
          </w:rPr>
          <w:t>4</w:t>
        </w:r>
        <w:r>
          <w:fldChar w:fldCharType="end"/>
        </w:r>
      </w:p>
    </w:sdtContent>
  </w:sdt>
  <w:p w:rsidR="00171D53" w:rsidRDefault="00171D5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5D5E"/>
    <w:multiLevelType w:val="hybridMultilevel"/>
    <w:tmpl w:val="8E76F068"/>
    <w:lvl w:ilvl="0" w:tplc="14F8F1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53"/>
    <w:rsid w:val="00073762"/>
    <w:rsid w:val="00120A4F"/>
    <w:rsid w:val="00171D53"/>
    <w:rsid w:val="0037393D"/>
    <w:rsid w:val="00C2414A"/>
    <w:rsid w:val="00C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171D53"/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7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53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17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1D53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37393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3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393D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171D53"/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7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53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17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1D53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37393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3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393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2023-03-28T09:21:00Z</cp:lastPrinted>
  <dcterms:created xsi:type="dcterms:W3CDTF">2023-03-30T08:39:00Z</dcterms:created>
  <dcterms:modified xsi:type="dcterms:W3CDTF">2023-03-30T08:39:00Z</dcterms:modified>
</cp:coreProperties>
</file>