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86" w:rsidRPr="00E74939" w:rsidRDefault="00441186" w:rsidP="00A463F0">
      <w:pPr>
        <w:spacing w:after="0" w:line="240" w:lineRule="exact"/>
        <w:jc w:val="center"/>
        <w:rPr>
          <w:spacing w:val="-6"/>
        </w:rPr>
      </w:pPr>
      <w:r w:rsidRPr="00E74939">
        <w:rPr>
          <w:spacing w:val="-6"/>
        </w:rPr>
        <w:t>ПОЯСНИТЕЛЬНАЯ ЗАПИСКА</w:t>
      </w:r>
    </w:p>
    <w:p w:rsidR="00E74939" w:rsidRPr="00E74939" w:rsidRDefault="00E74939" w:rsidP="00E74939">
      <w:pPr>
        <w:spacing w:after="0" w:line="240" w:lineRule="exact"/>
        <w:ind w:firstLine="567"/>
        <w:jc w:val="center"/>
        <w:rPr>
          <w:spacing w:val="-6"/>
        </w:rPr>
      </w:pPr>
    </w:p>
    <w:p w:rsidR="00E74939" w:rsidRDefault="00B545A7" w:rsidP="00E74939">
      <w:pPr>
        <w:spacing w:after="0" w:line="240" w:lineRule="exact"/>
        <w:jc w:val="center"/>
        <w:rPr>
          <w:spacing w:val="-6"/>
        </w:rPr>
      </w:pPr>
      <w:r w:rsidRPr="00E74939">
        <w:rPr>
          <w:spacing w:val="-6"/>
        </w:rPr>
        <w:t>к</w:t>
      </w:r>
      <w:r w:rsidR="0036144D" w:rsidRPr="00E74939">
        <w:rPr>
          <w:spacing w:val="-6"/>
        </w:rPr>
        <w:t xml:space="preserve"> </w:t>
      </w:r>
      <w:r w:rsidR="00441186" w:rsidRPr="00E74939">
        <w:rPr>
          <w:spacing w:val="-6"/>
        </w:rPr>
        <w:t>прогнозу социально-экономического развития</w:t>
      </w:r>
      <w:r w:rsidR="00E74939" w:rsidRPr="00E74939">
        <w:rPr>
          <w:spacing w:val="-6"/>
        </w:rPr>
        <w:t xml:space="preserve"> </w:t>
      </w:r>
    </w:p>
    <w:p w:rsidR="00E74939" w:rsidRDefault="00441186" w:rsidP="00E74939">
      <w:pPr>
        <w:spacing w:after="0" w:line="240" w:lineRule="exact"/>
        <w:jc w:val="center"/>
        <w:rPr>
          <w:spacing w:val="-6"/>
        </w:rPr>
      </w:pPr>
      <w:r w:rsidRPr="00E74939">
        <w:rPr>
          <w:spacing w:val="-6"/>
        </w:rPr>
        <w:t>Шпаковско</w:t>
      </w:r>
      <w:r w:rsidR="00E74939" w:rsidRPr="00E74939">
        <w:rPr>
          <w:spacing w:val="-6"/>
        </w:rPr>
        <w:t xml:space="preserve">го </w:t>
      </w:r>
      <w:r w:rsidR="004C66CA" w:rsidRPr="00E74939">
        <w:rPr>
          <w:spacing w:val="-6"/>
        </w:rPr>
        <w:t>муниципального округа</w:t>
      </w:r>
      <w:r w:rsidR="002F56E4" w:rsidRPr="00E74939">
        <w:rPr>
          <w:spacing w:val="-6"/>
        </w:rPr>
        <w:t xml:space="preserve"> </w:t>
      </w:r>
      <w:r w:rsidR="00685C3D">
        <w:rPr>
          <w:spacing w:val="-6"/>
        </w:rPr>
        <w:t>на 2026</w:t>
      </w:r>
      <w:r w:rsidR="00AB1A5D" w:rsidRPr="00E74939">
        <w:rPr>
          <w:spacing w:val="-6"/>
        </w:rPr>
        <w:t xml:space="preserve"> год </w:t>
      </w:r>
    </w:p>
    <w:p w:rsidR="00441186" w:rsidRPr="00E74939" w:rsidRDefault="00AB1A5D" w:rsidP="00E74939">
      <w:pPr>
        <w:spacing w:after="0" w:line="240" w:lineRule="exact"/>
        <w:jc w:val="center"/>
        <w:rPr>
          <w:spacing w:val="-6"/>
        </w:rPr>
      </w:pPr>
      <w:r w:rsidRPr="00E74939">
        <w:rPr>
          <w:spacing w:val="-6"/>
        </w:rPr>
        <w:t>и</w:t>
      </w:r>
      <w:r w:rsidR="00E74939" w:rsidRPr="00E74939">
        <w:rPr>
          <w:spacing w:val="-6"/>
        </w:rPr>
        <w:t xml:space="preserve"> </w:t>
      </w:r>
      <w:r w:rsidR="002F56E4" w:rsidRPr="00E74939">
        <w:rPr>
          <w:spacing w:val="-6"/>
        </w:rPr>
        <w:t xml:space="preserve">на </w:t>
      </w:r>
      <w:r w:rsidR="00685C3D">
        <w:rPr>
          <w:spacing w:val="-6"/>
        </w:rPr>
        <w:t>плановый период</w:t>
      </w:r>
      <w:r w:rsidRPr="00E74939">
        <w:rPr>
          <w:spacing w:val="-6"/>
        </w:rPr>
        <w:t xml:space="preserve"> </w:t>
      </w:r>
      <w:r w:rsidR="000E0955" w:rsidRPr="00E74939">
        <w:rPr>
          <w:spacing w:val="-6"/>
        </w:rPr>
        <w:t>202</w:t>
      </w:r>
      <w:r w:rsidR="00F92457" w:rsidRPr="00E74939">
        <w:rPr>
          <w:spacing w:val="-6"/>
        </w:rPr>
        <w:t>7</w:t>
      </w:r>
      <w:r w:rsidRPr="00E74939">
        <w:rPr>
          <w:spacing w:val="-6"/>
        </w:rPr>
        <w:t xml:space="preserve"> </w:t>
      </w:r>
      <w:r w:rsidR="00685C3D">
        <w:rPr>
          <w:spacing w:val="-6"/>
        </w:rPr>
        <w:t>и 2028 годов</w:t>
      </w:r>
    </w:p>
    <w:p w:rsidR="00441186" w:rsidRPr="00E74939" w:rsidRDefault="00441186" w:rsidP="004411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-6"/>
          <w:sz w:val="28"/>
          <w:szCs w:val="28"/>
        </w:rPr>
      </w:pPr>
    </w:p>
    <w:p w:rsidR="00AB1A5D" w:rsidRPr="00AB1A5D" w:rsidRDefault="00B545A7" w:rsidP="00AB1A5D">
      <w:pPr>
        <w:pStyle w:val="ConsPlusNormal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</w:t>
      </w:r>
      <w:r w:rsidR="00441186" w:rsidRPr="00630C68">
        <w:rPr>
          <w:rFonts w:ascii="Times New Roman" w:hAnsi="Times New Roman" w:cs="Times New Roman"/>
          <w:spacing w:val="-6"/>
          <w:sz w:val="28"/>
          <w:szCs w:val="28"/>
        </w:rPr>
        <w:t>рогноз социально-экономического развития Ш</w:t>
      </w:r>
      <w:r w:rsidR="004C66CA">
        <w:rPr>
          <w:rFonts w:ascii="Times New Roman" w:hAnsi="Times New Roman" w:cs="Times New Roman"/>
          <w:spacing w:val="-6"/>
          <w:sz w:val="28"/>
          <w:szCs w:val="28"/>
        </w:rPr>
        <w:t>паковского муниципального округа</w:t>
      </w:r>
      <w:r w:rsidR="00441186" w:rsidRPr="00630C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 xml:space="preserve">(далее – Прогноз) </w:t>
      </w:r>
      <w:r w:rsidR="00441186" w:rsidRPr="00630C68">
        <w:rPr>
          <w:rFonts w:ascii="Times New Roman" w:hAnsi="Times New Roman" w:cs="Times New Roman"/>
          <w:spacing w:val="-6"/>
          <w:sz w:val="28"/>
          <w:szCs w:val="28"/>
        </w:rPr>
        <w:t xml:space="preserve">разработан 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 xml:space="preserve">в соответствии со сценарными условиями, основными параметрами прогноза социально-экономического развития Российской Федерации и прогнозируемые изменения цен (тарифов) на товары, услуги хозяйствующих субъектов, осуществляющих регулируемые виды деятельности в инфраструктурном секторе, </w:t>
      </w:r>
      <w:r w:rsidR="00685C3D">
        <w:rPr>
          <w:rFonts w:ascii="Times New Roman" w:hAnsi="Times New Roman" w:cs="Times New Roman"/>
          <w:spacing w:val="-6"/>
          <w:sz w:val="28"/>
          <w:szCs w:val="28"/>
        </w:rPr>
        <w:t>на 2026</w:t>
      </w:r>
      <w:r w:rsidR="00AB1A5D" w:rsidRPr="00AB1A5D">
        <w:rPr>
          <w:rFonts w:ascii="Times New Roman" w:hAnsi="Times New Roman" w:cs="Times New Roman"/>
          <w:spacing w:val="-6"/>
          <w:sz w:val="28"/>
          <w:szCs w:val="28"/>
        </w:rPr>
        <w:t xml:space="preserve"> год и</w:t>
      </w:r>
    </w:p>
    <w:p w:rsidR="00441186" w:rsidRDefault="00AB1A5D" w:rsidP="00AB1A5D">
      <w:pPr>
        <w:pStyle w:val="ConsPlusNormal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B1A5D">
        <w:rPr>
          <w:rFonts w:ascii="Times New Roman" w:hAnsi="Times New Roman" w:cs="Times New Roman"/>
          <w:spacing w:val="-6"/>
          <w:sz w:val="28"/>
          <w:szCs w:val="28"/>
        </w:rPr>
        <w:t xml:space="preserve">на плановый период до 2027 </w:t>
      </w:r>
      <w:r w:rsidR="00685C3D">
        <w:rPr>
          <w:rFonts w:ascii="Times New Roman" w:hAnsi="Times New Roman" w:cs="Times New Roman"/>
          <w:spacing w:val="-6"/>
          <w:sz w:val="28"/>
          <w:szCs w:val="28"/>
        </w:rPr>
        <w:t>и 2028 годов,</w:t>
      </w:r>
      <w:r w:rsidR="00860C3A">
        <w:rPr>
          <w:rFonts w:ascii="Times New Roman" w:hAnsi="Times New Roman" w:cs="Times New Roman"/>
          <w:spacing w:val="-6"/>
          <w:sz w:val="28"/>
          <w:szCs w:val="28"/>
        </w:rPr>
        <w:t xml:space="preserve"> а также с учетом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 xml:space="preserve"> данных</w:t>
      </w:r>
      <w:r w:rsidR="00441186" w:rsidRPr="003736BB">
        <w:rPr>
          <w:rFonts w:ascii="Times New Roman" w:hAnsi="Times New Roman" w:cs="Times New Roman"/>
          <w:spacing w:val="-6"/>
          <w:sz w:val="28"/>
          <w:szCs w:val="28"/>
        </w:rPr>
        <w:t xml:space="preserve"> с</w:t>
      </w:r>
      <w:r w:rsidR="003736BB">
        <w:rPr>
          <w:rFonts w:ascii="Times New Roman" w:hAnsi="Times New Roman" w:cs="Times New Roman"/>
          <w:spacing w:val="-6"/>
          <w:sz w:val="28"/>
          <w:szCs w:val="28"/>
        </w:rPr>
        <w:t>татистической отчетности, данных</w:t>
      </w:r>
      <w:r w:rsidR="00441186" w:rsidRPr="003736BB">
        <w:rPr>
          <w:rFonts w:ascii="Times New Roman" w:hAnsi="Times New Roman" w:cs="Times New Roman"/>
          <w:spacing w:val="-6"/>
          <w:sz w:val="28"/>
          <w:szCs w:val="28"/>
        </w:rPr>
        <w:t xml:space="preserve"> предприятий и </w:t>
      </w:r>
      <w:r w:rsidR="000E0955">
        <w:rPr>
          <w:rFonts w:ascii="Times New Roman" w:hAnsi="Times New Roman" w:cs="Times New Roman"/>
          <w:spacing w:val="-6"/>
          <w:sz w:val="28"/>
          <w:szCs w:val="28"/>
        </w:rPr>
        <w:t>отраслевых (функциональных) органов администрации Шпаковского муниципального округа с правами юридического лица</w:t>
      </w:r>
      <w:r w:rsidR="00441186" w:rsidRPr="003736B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4313E4" w:rsidRPr="003736BB" w:rsidRDefault="00860C3A" w:rsidP="004313E4">
      <w:pPr>
        <w:pStyle w:val="ConsPlusNormal"/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Прогноз разработан в двух вари</w:t>
      </w:r>
      <w:r w:rsidR="009531F9">
        <w:rPr>
          <w:rFonts w:ascii="Times New Roman" w:hAnsi="Times New Roman" w:cs="Times New Roman"/>
          <w:spacing w:val="-6"/>
          <w:sz w:val="28"/>
          <w:szCs w:val="28"/>
        </w:rPr>
        <w:t>антах –</w:t>
      </w:r>
      <w:r w:rsidR="00747C6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531F9">
        <w:rPr>
          <w:rFonts w:ascii="Times New Roman" w:hAnsi="Times New Roman" w:cs="Times New Roman"/>
          <w:spacing w:val="-6"/>
          <w:sz w:val="28"/>
          <w:szCs w:val="28"/>
        </w:rPr>
        <w:t>консервативном</w:t>
      </w:r>
      <w:r w:rsidR="00747C6D" w:rsidRPr="00747C6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47C6D">
        <w:rPr>
          <w:rFonts w:ascii="Times New Roman" w:hAnsi="Times New Roman" w:cs="Times New Roman"/>
          <w:spacing w:val="-6"/>
          <w:sz w:val="28"/>
          <w:szCs w:val="28"/>
        </w:rPr>
        <w:t>и базовом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9531F9">
        <w:rPr>
          <w:rFonts w:ascii="Times New Roman" w:hAnsi="Times New Roman" w:cs="Times New Roman"/>
          <w:spacing w:val="-6"/>
          <w:sz w:val="28"/>
          <w:szCs w:val="28"/>
        </w:rPr>
        <w:t xml:space="preserve">Консервативный </w:t>
      </w:r>
      <w:r w:rsidR="00774C5A">
        <w:rPr>
          <w:rFonts w:ascii="Times New Roman" w:hAnsi="Times New Roman" w:cs="Times New Roman"/>
          <w:spacing w:val="-6"/>
          <w:sz w:val="28"/>
          <w:szCs w:val="28"/>
        </w:rPr>
        <w:t xml:space="preserve">вариант основан на предпосылке о менее благоприятной ситуации, затяжном восстановлении экономики и </w:t>
      </w:r>
      <w:r w:rsidR="00856F6D">
        <w:rPr>
          <w:rFonts w:ascii="Times New Roman" w:hAnsi="Times New Roman" w:cs="Times New Roman"/>
          <w:spacing w:val="-6"/>
          <w:sz w:val="28"/>
          <w:szCs w:val="28"/>
        </w:rPr>
        <w:t>структурном замедлении темпов е</w:t>
      </w:r>
      <w:r w:rsidR="00774C5A">
        <w:rPr>
          <w:rFonts w:ascii="Times New Roman" w:hAnsi="Times New Roman" w:cs="Times New Roman"/>
          <w:spacing w:val="-6"/>
          <w:sz w:val="28"/>
          <w:szCs w:val="28"/>
        </w:rPr>
        <w:t>е роста в среднесрочной пер</w:t>
      </w:r>
      <w:r w:rsidR="00856F6D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="00774C5A">
        <w:rPr>
          <w:rFonts w:ascii="Times New Roman" w:hAnsi="Times New Roman" w:cs="Times New Roman"/>
          <w:spacing w:val="-6"/>
          <w:sz w:val="28"/>
          <w:szCs w:val="28"/>
        </w:rPr>
        <w:t>пективе</w:t>
      </w:r>
      <w:r w:rsidR="00856F6D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774C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47C6D">
        <w:rPr>
          <w:rFonts w:ascii="Times New Roman" w:hAnsi="Times New Roman" w:cs="Times New Roman"/>
          <w:spacing w:val="-6"/>
          <w:sz w:val="28"/>
          <w:szCs w:val="28"/>
        </w:rPr>
        <w:t xml:space="preserve">Базовый вариант описывает наиболее вероятный сценарий развития с учетом ожидаемых внешних условий и принимаемых мер экономической политики, обеспечивающих восстановление занятости и доходов населения, рост экономики и долгосрочные структурные изменения в экономике.  </w:t>
      </w:r>
    </w:p>
    <w:p w:rsidR="000E609E" w:rsidRPr="000E609E" w:rsidRDefault="000E609E" w:rsidP="00CB1FBB">
      <w:pPr>
        <w:spacing w:after="0" w:line="240" w:lineRule="auto"/>
        <w:ind w:firstLine="851"/>
        <w:rPr>
          <w:spacing w:val="-6"/>
          <w:lang w:eastAsia="ru-RU"/>
        </w:rPr>
      </w:pPr>
    </w:p>
    <w:p w:rsidR="00441186" w:rsidRPr="00E74939" w:rsidRDefault="00B6312B" w:rsidP="00B6312B">
      <w:pPr>
        <w:spacing w:after="0" w:line="240" w:lineRule="auto"/>
        <w:ind w:firstLine="851"/>
        <w:rPr>
          <w:bCs/>
          <w:spacing w:val="-6"/>
        </w:rPr>
      </w:pPr>
      <w:r>
        <w:rPr>
          <w:bCs/>
          <w:spacing w:val="-6"/>
        </w:rPr>
        <w:t xml:space="preserve">1. </w:t>
      </w:r>
      <w:r w:rsidR="00441186" w:rsidRPr="00E74939">
        <w:rPr>
          <w:bCs/>
          <w:spacing w:val="-6"/>
        </w:rPr>
        <w:t>Население</w:t>
      </w: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bCs/>
          <w:spacing w:val="-6"/>
        </w:rPr>
      </w:pPr>
    </w:p>
    <w:p w:rsidR="00127167" w:rsidRDefault="002E1477" w:rsidP="00CB1FBB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С</w:t>
      </w:r>
      <w:r w:rsidR="00441186" w:rsidRPr="00630C68">
        <w:rPr>
          <w:spacing w:val="-6"/>
        </w:rPr>
        <w:t>реднегодовая численность нас</w:t>
      </w:r>
      <w:r w:rsidR="00DB0D13">
        <w:rPr>
          <w:spacing w:val="-6"/>
        </w:rPr>
        <w:t>еления Шпаковского округа</w:t>
      </w:r>
      <w:r w:rsidR="00685C3D">
        <w:rPr>
          <w:spacing w:val="-6"/>
        </w:rPr>
        <w:t xml:space="preserve"> в 2024</w:t>
      </w:r>
      <w:r>
        <w:rPr>
          <w:spacing w:val="-6"/>
        </w:rPr>
        <w:t xml:space="preserve"> году составила</w:t>
      </w:r>
      <w:r w:rsidR="00441186" w:rsidRPr="00630C68">
        <w:rPr>
          <w:spacing w:val="-6"/>
        </w:rPr>
        <w:t xml:space="preserve"> </w:t>
      </w:r>
      <w:r w:rsidR="008104EC">
        <w:rPr>
          <w:spacing w:val="-6"/>
        </w:rPr>
        <w:t>169,6</w:t>
      </w:r>
      <w:r w:rsidR="00403522">
        <w:rPr>
          <w:spacing w:val="-6"/>
        </w:rPr>
        <w:t xml:space="preserve"> </w:t>
      </w:r>
      <w:r>
        <w:rPr>
          <w:spacing w:val="-6"/>
        </w:rPr>
        <w:t xml:space="preserve"> тыс.</w:t>
      </w:r>
      <w:r w:rsidR="00774C94">
        <w:rPr>
          <w:spacing w:val="-6"/>
        </w:rPr>
        <w:t xml:space="preserve">  </w:t>
      </w:r>
      <w:r w:rsidR="00685C3D">
        <w:rPr>
          <w:spacing w:val="-6"/>
        </w:rPr>
        <w:t>человек, в 2025</w:t>
      </w:r>
      <w:r>
        <w:rPr>
          <w:spacing w:val="-6"/>
        </w:rPr>
        <w:t xml:space="preserve"> году да</w:t>
      </w:r>
      <w:r w:rsidR="008104EC">
        <w:rPr>
          <w:spacing w:val="-6"/>
        </w:rPr>
        <w:t>нный показатель составит 171,3</w:t>
      </w:r>
      <w:r>
        <w:rPr>
          <w:spacing w:val="-6"/>
        </w:rPr>
        <w:t xml:space="preserve"> тыс. человек. </w:t>
      </w:r>
    </w:p>
    <w:p w:rsidR="00D437A1" w:rsidRDefault="00D437A1" w:rsidP="00CB1FBB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Численность населения</w:t>
      </w:r>
      <w:r w:rsidR="00685C3D">
        <w:rPr>
          <w:spacing w:val="-6"/>
        </w:rPr>
        <w:t xml:space="preserve"> трудоспособного возраста в 2024</w:t>
      </w:r>
      <w:r w:rsidR="001D2098">
        <w:rPr>
          <w:spacing w:val="-6"/>
        </w:rPr>
        <w:t xml:space="preserve"> году соста</w:t>
      </w:r>
      <w:r w:rsidR="00F92457">
        <w:rPr>
          <w:spacing w:val="-6"/>
        </w:rPr>
        <w:t xml:space="preserve">вила </w:t>
      </w:r>
      <w:r w:rsidR="00685C3D">
        <w:rPr>
          <w:spacing w:val="-6"/>
        </w:rPr>
        <w:t>101,1 тыс. человек. В 2025</w:t>
      </w:r>
      <w:r>
        <w:rPr>
          <w:spacing w:val="-6"/>
        </w:rPr>
        <w:t xml:space="preserve"> году данный пок</w:t>
      </w:r>
      <w:r w:rsidR="00685C3D">
        <w:rPr>
          <w:spacing w:val="-6"/>
        </w:rPr>
        <w:t>азатель по оценке составит 101,2</w:t>
      </w:r>
      <w:r>
        <w:rPr>
          <w:spacing w:val="-6"/>
        </w:rPr>
        <w:t xml:space="preserve"> тыс. человек.</w:t>
      </w:r>
    </w:p>
    <w:p w:rsidR="00D437A1" w:rsidRDefault="00D437A1" w:rsidP="00604C36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Ожидаемая продолжител</w:t>
      </w:r>
      <w:r w:rsidR="00685C3D">
        <w:rPr>
          <w:spacing w:val="-6"/>
        </w:rPr>
        <w:t>ьность жизни при рождении в 2024 году составила 72 года, в 2025</w:t>
      </w:r>
      <w:r>
        <w:rPr>
          <w:spacing w:val="-6"/>
        </w:rPr>
        <w:t xml:space="preserve"> году оценка данного показателя составит </w:t>
      </w:r>
      <w:r w:rsidR="008104EC">
        <w:rPr>
          <w:spacing w:val="-6"/>
        </w:rPr>
        <w:t>70,63</w:t>
      </w:r>
      <w:r w:rsidR="00685C3D">
        <w:rPr>
          <w:spacing w:val="-6"/>
        </w:rPr>
        <w:t xml:space="preserve"> лет</w:t>
      </w:r>
      <w:r>
        <w:rPr>
          <w:spacing w:val="-6"/>
        </w:rPr>
        <w:t>.</w:t>
      </w:r>
      <w:r w:rsidR="00604C36">
        <w:rPr>
          <w:spacing w:val="-6"/>
        </w:rPr>
        <w:t xml:space="preserve"> На прогнозируемый пери</w:t>
      </w:r>
      <w:r w:rsidR="00685C3D">
        <w:rPr>
          <w:spacing w:val="-6"/>
        </w:rPr>
        <w:t>од оценка показателя составит 72-73</w:t>
      </w:r>
      <w:r w:rsidR="00604C36">
        <w:rPr>
          <w:spacing w:val="-6"/>
        </w:rPr>
        <w:t xml:space="preserve"> года.</w:t>
      </w:r>
    </w:p>
    <w:p w:rsidR="00127167" w:rsidRPr="00CD259F" w:rsidRDefault="00441186" w:rsidP="00CB1FBB">
      <w:pPr>
        <w:tabs>
          <w:tab w:val="left" w:pos="709"/>
        </w:tabs>
        <w:spacing w:after="0" w:line="240" w:lineRule="auto"/>
        <w:ind w:firstLine="851"/>
        <w:jc w:val="both"/>
        <w:rPr>
          <w:spacing w:val="-6"/>
        </w:rPr>
      </w:pPr>
      <w:r w:rsidRPr="00CD259F">
        <w:rPr>
          <w:spacing w:val="-6"/>
        </w:rPr>
        <w:t xml:space="preserve">По оценке </w:t>
      </w:r>
      <w:r w:rsidR="00AA007A" w:rsidRPr="00CD259F">
        <w:rPr>
          <w:spacing w:val="-6"/>
        </w:rPr>
        <w:t>общий</w:t>
      </w:r>
      <w:r w:rsidRPr="00CD259F">
        <w:rPr>
          <w:spacing w:val="-6"/>
        </w:rPr>
        <w:t xml:space="preserve"> коэффициент рождаемости </w:t>
      </w:r>
      <w:r w:rsidR="00D75601">
        <w:rPr>
          <w:spacing w:val="-6"/>
        </w:rPr>
        <w:t>(число родившихся живыми</w:t>
      </w:r>
      <w:r w:rsidR="00C115CD">
        <w:rPr>
          <w:spacing w:val="-6"/>
        </w:rPr>
        <w:t>)</w:t>
      </w:r>
      <w:r w:rsidR="00D75601">
        <w:rPr>
          <w:spacing w:val="-6"/>
        </w:rPr>
        <w:t xml:space="preserve"> </w:t>
      </w:r>
      <w:r w:rsidRPr="00CD259F">
        <w:rPr>
          <w:spacing w:val="-6"/>
        </w:rPr>
        <w:t>в</w:t>
      </w:r>
      <w:r w:rsidR="00685C3D">
        <w:rPr>
          <w:spacing w:val="-6"/>
        </w:rPr>
        <w:t xml:space="preserve"> 2025</w:t>
      </w:r>
      <w:r w:rsidR="00B45B45" w:rsidRPr="00CD259F">
        <w:rPr>
          <w:spacing w:val="-6"/>
        </w:rPr>
        <w:t xml:space="preserve"> году</w:t>
      </w:r>
      <w:r w:rsidR="008104EC">
        <w:rPr>
          <w:spacing w:val="-6"/>
        </w:rPr>
        <w:t xml:space="preserve"> составит 8,83</w:t>
      </w:r>
      <w:r w:rsidR="00C115CD" w:rsidRPr="00C115CD">
        <w:rPr>
          <w:spacing w:val="-6"/>
        </w:rPr>
        <w:t xml:space="preserve"> </w:t>
      </w:r>
      <w:r w:rsidR="00C115CD">
        <w:rPr>
          <w:spacing w:val="-6"/>
        </w:rPr>
        <w:t>на 1000 человек населения</w:t>
      </w:r>
      <w:r w:rsidR="00AA007A" w:rsidRPr="00CD259F">
        <w:rPr>
          <w:spacing w:val="-6"/>
        </w:rPr>
        <w:t>,</w:t>
      </w:r>
      <w:r w:rsidR="00B45B45" w:rsidRPr="00CD259F">
        <w:rPr>
          <w:spacing w:val="-6"/>
        </w:rPr>
        <w:t xml:space="preserve"> общий коэффициент смертности</w:t>
      </w:r>
      <w:r w:rsidR="00AA007A" w:rsidRPr="00CD259F">
        <w:rPr>
          <w:spacing w:val="-6"/>
        </w:rPr>
        <w:t xml:space="preserve"> </w:t>
      </w:r>
      <w:r w:rsidR="00D75601">
        <w:rPr>
          <w:spacing w:val="-6"/>
        </w:rPr>
        <w:t>(число умерших</w:t>
      </w:r>
      <w:r w:rsidR="00B6312B">
        <w:rPr>
          <w:spacing w:val="-6"/>
        </w:rPr>
        <w:t>) – 8,89</w:t>
      </w:r>
      <w:r w:rsidR="00C115CD" w:rsidRPr="00C115CD">
        <w:rPr>
          <w:spacing w:val="-6"/>
        </w:rPr>
        <w:t xml:space="preserve"> </w:t>
      </w:r>
      <w:r w:rsidR="00C115CD">
        <w:rPr>
          <w:spacing w:val="-6"/>
        </w:rPr>
        <w:t>на 1000 человек населения</w:t>
      </w:r>
      <w:r w:rsidR="00B45B45" w:rsidRPr="00CD259F">
        <w:rPr>
          <w:spacing w:val="-6"/>
        </w:rPr>
        <w:t>,</w:t>
      </w:r>
      <w:r w:rsidR="00AA007A" w:rsidRPr="00CD259F">
        <w:rPr>
          <w:spacing w:val="-6"/>
        </w:rPr>
        <w:t xml:space="preserve"> коэффициент естественного </w:t>
      </w:r>
      <w:r w:rsidR="00D75601">
        <w:rPr>
          <w:spacing w:val="-6"/>
        </w:rPr>
        <w:t>прирос</w:t>
      </w:r>
      <w:r w:rsidR="00F92457">
        <w:rPr>
          <w:spacing w:val="-6"/>
        </w:rPr>
        <w:t xml:space="preserve">та </w:t>
      </w:r>
      <w:r w:rsidR="00B6312B">
        <w:rPr>
          <w:spacing w:val="-6"/>
        </w:rPr>
        <w:t>(убыли) населения составит -0,06</w:t>
      </w:r>
      <w:r w:rsidR="00AA007A" w:rsidRPr="00CD259F">
        <w:rPr>
          <w:spacing w:val="-6"/>
        </w:rPr>
        <w:t xml:space="preserve"> на 1000 </w:t>
      </w:r>
      <w:r w:rsidR="00AA66CC" w:rsidRPr="00CD259F">
        <w:rPr>
          <w:spacing w:val="-6"/>
        </w:rPr>
        <w:t>человек населения</w:t>
      </w:r>
      <w:r w:rsidR="00CD259F" w:rsidRPr="00CD259F">
        <w:rPr>
          <w:spacing w:val="-6"/>
        </w:rPr>
        <w:t>.</w:t>
      </w:r>
      <w:r w:rsidR="00604C36">
        <w:rPr>
          <w:spacing w:val="-6"/>
        </w:rPr>
        <w:t xml:space="preserve"> </w:t>
      </w:r>
    </w:p>
    <w:p w:rsidR="00F070C1" w:rsidRDefault="00F070C1" w:rsidP="00B6312B">
      <w:pPr>
        <w:spacing w:after="0" w:line="240" w:lineRule="auto"/>
        <w:rPr>
          <w:b/>
          <w:spacing w:val="-6"/>
        </w:rPr>
      </w:pPr>
    </w:p>
    <w:p w:rsidR="00441186" w:rsidRPr="00E74939" w:rsidRDefault="00B6312B" w:rsidP="00B6312B">
      <w:pPr>
        <w:spacing w:after="0" w:line="240" w:lineRule="auto"/>
        <w:ind w:firstLine="851"/>
        <w:rPr>
          <w:spacing w:val="-6"/>
        </w:rPr>
      </w:pPr>
      <w:r>
        <w:rPr>
          <w:spacing w:val="-6"/>
        </w:rPr>
        <w:t xml:space="preserve">2. </w:t>
      </w:r>
      <w:r w:rsidR="00441186" w:rsidRPr="00E74939">
        <w:rPr>
          <w:spacing w:val="-6"/>
        </w:rPr>
        <w:t>Промышленное производство</w:t>
      </w:r>
    </w:p>
    <w:p w:rsidR="001D2098" w:rsidRDefault="001D2098" w:rsidP="001D2098">
      <w:pPr>
        <w:spacing w:after="0" w:line="240" w:lineRule="auto"/>
        <w:jc w:val="both"/>
        <w:rPr>
          <w:b/>
          <w:spacing w:val="-6"/>
        </w:rPr>
      </w:pPr>
    </w:p>
    <w:p w:rsidR="00F92457" w:rsidRDefault="00685C3D" w:rsidP="00CB1FBB">
      <w:pPr>
        <w:tabs>
          <w:tab w:val="left" w:pos="142"/>
          <w:tab w:val="left" w:pos="567"/>
        </w:tabs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 xml:space="preserve">Объем отгруженных товаров собственного производства, выполненных работ и услуг собственными силами по промышленным видам экономической </w:t>
      </w:r>
      <w:r>
        <w:rPr>
          <w:spacing w:val="-6"/>
        </w:rPr>
        <w:lastRenderedPageBreak/>
        <w:t>деятельности в 2025 году составит 10032 млн. рублей, темп роста к предыдущему году – 99,08 %.</w:t>
      </w:r>
    </w:p>
    <w:p w:rsidR="00685C3D" w:rsidRDefault="00685C3D" w:rsidP="00CB1FBB">
      <w:pPr>
        <w:tabs>
          <w:tab w:val="left" w:pos="142"/>
          <w:tab w:val="left" w:pos="567"/>
        </w:tabs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О</w:t>
      </w:r>
      <w:r w:rsidR="00EC2C21">
        <w:rPr>
          <w:spacing w:val="-6"/>
        </w:rPr>
        <w:t>бъем обеспечения</w:t>
      </w:r>
      <w:r>
        <w:rPr>
          <w:spacing w:val="-6"/>
        </w:rPr>
        <w:t xml:space="preserve"> электроэнергией, газом и паром в 2025 году в отгрузке составит 920,1 млн. рублей.</w:t>
      </w:r>
    </w:p>
    <w:p w:rsidR="00685C3D" w:rsidRDefault="00EC2C21" w:rsidP="00CB1FBB">
      <w:pPr>
        <w:tabs>
          <w:tab w:val="left" w:pos="142"/>
          <w:tab w:val="left" w:pos="567"/>
        </w:tabs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Объем обрабатывающих</w:t>
      </w:r>
      <w:r w:rsidR="00685C3D">
        <w:rPr>
          <w:spacing w:val="-6"/>
        </w:rPr>
        <w:t xml:space="preserve"> производств </w:t>
      </w:r>
      <w:r>
        <w:rPr>
          <w:spacing w:val="-6"/>
        </w:rPr>
        <w:t>в 2025 году в отгрузке составят 9003,2 млн. рублей.</w:t>
      </w:r>
    </w:p>
    <w:p w:rsidR="001C54F9" w:rsidRDefault="001C54F9" w:rsidP="00CB1FBB">
      <w:pPr>
        <w:tabs>
          <w:tab w:val="left" w:pos="142"/>
          <w:tab w:val="left" w:pos="567"/>
        </w:tabs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 xml:space="preserve">К 2028 году ожидаемый рост общего объема отгрузки  в среднем составит до 22% к уровню прошлого года. </w:t>
      </w:r>
    </w:p>
    <w:p w:rsidR="00722E58" w:rsidRPr="004A6C3C" w:rsidRDefault="00722E58" w:rsidP="00CB1FBB">
      <w:pPr>
        <w:tabs>
          <w:tab w:val="left" w:pos="142"/>
          <w:tab w:val="left" w:pos="567"/>
        </w:tabs>
        <w:spacing w:after="0" w:line="240" w:lineRule="auto"/>
        <w:ind w:firstLine="851"/>
        <w:jc w:val="both"/>
        <w:rPr>
          <w:spacing w:val="-6"/>
        </w:rPr>
      </w:pPr>
    </w:p>
    <w:p w:rsidR="00441186" w:rsidRDefault="00B6312B" w:rsidP="00B6312B">
      <w:pPr>
        <w:spacing w:after="0" w:line="240" w:lineRule="auto"/>
        <w:ind w:firstLine="851"/>
        <w:rPr>
          <w:spacing w:val="-6"/>
        </w:rPr>
      </w:pPr>
      <w:r>
        <w:rPr>
          <w:spacing w:val="-6"/>
        </w:rPr>
        <w:t xml:space="preserve">3. </w:t>
      </w:r>
      <w:r w:rsidR="00441186" w:rsidRPr="00E74939">
        <w:rPr>
          <w:spacing w:val="-6"/>
        </w:rPr>
        <w:t>Сельское хозяйство</w:t>
      </w:r>
    </w:p>
    <w:p w:rsidR="000E7AEF" w:rsidRPr="00E74939" w:rsidRDefault="000E7AEF" w:rsidP="00B6312B">
      <w:pPr>
        <w:spacing w:after="0" w:line="240" w:lineRule="auto"/>
        <w:ind w:firstLine="851"/>
        <w:rPr>
          <w:spacing w:val="-6"/>
        </w:rPr>
      </w:pPr>
    </w:p>
    <w:p w:rsidR="00441186" w:rsidRPr="000E7AEF" w:rsidRDefault="000E7AEF" w:rsidP="000E7AEF">
      <w:pPr>
        <w:spacing w:after="0" w:line="240" w:lineRule="auto"/>
        <w:ind w:firstLine="851"/>
        <w:jc w:val="both"/>
        <w:rPr>
          <w:rFonts w:eastAsiaTheme="minorHAnsi"/>
        </w:rPr>
      </w:pPr>
      <w:r w:rsidRPr="00EC2C21">
        <w:rPr>
          <w:rFonts w:eastAsiaTheme="minorHAnsi"/>
        </w:rPr>
        <w:t>Расчет прогноза социально - экономического развития отрасли сельского хозяйства составлен с учетом расчетных показателей производства продукции в личных подсобных хозяйствах.</w:t>
      </w:r>
    </w:p>
    <w:p w:rsidR="00EC2C21" w:rsidRPr="00EC2C21" w:rsidRDefault="00EC2C21" w:rsidP="00EC2C21">
      <w:pPr>
        <w:spacing w:after="0" w:line="240" w:lineRule="auto"/>
        <w:ind w:firstLine="851"/>
        <w:jc w:val="both"/>
        <w:rPr>
          <w:rFonts w:eastAsiaTheme="minorHAnsi"/>
        </w:rPr>
      </w:pPr>
      <w:r w:rsidRPr="00EC2C21">
        <w:rPr>
          <w:rFonts w:eastAsiaTheme="minorHAnsi"/>
        </w:rPr>
        <w:t>Одним из основных направлений обеспечения устойчивого развития большинства сельскохозяйственных предприятий является растениеводство, и в частности производство зерновых и  зернобобовых культур.</w:t>
      </w:r>
    </w:p>
    <w:p w:rsidR="00EC2C21" w:rsidRPr="00EC2C21" w:rsidRDefault="008C4788" w:rsidP="008C4788">
      <w:pPr>
        <w:spacing w:after="0" w:line="240" w:lineRule="auto"/>
        <w:ind w:firstLine="851"/>
        <w:jc w:val="both"/>
        <w:rPr>
          <w:rFonts w:eastAsiaTheme="minorHAnsi"/>
        </w:rPr>
      </w:pPr>
      <w:r>
        <w:rPr>
          <w:rFonts w:eastAsiaTheme="minorHAnsi"/>
        </w:rPr>
        <w:t>Валовой сбор картофеля в 2025 году составил 27,2 тыс. тонн. Валовой сбор зерна составил 302,8 тыс. тонн</w:t>
      </w:r>
      <w:proofErr w:type="gramStart"/>
      <w:r>
        <w:rPr>
          <w:rFonts w:eastAsiaTheme="minorHAnsi"/>
        </w:rPr>
        <w:t>.</w:t>
      </w:r>
      <w:proofErr w:type="gramEnd"/>
      <w:r>
        <w:rPr>
          <w:rFonts w:eastAsiaTheme="minorHAnsi"/>
        </w:rPr>
        <w:t xml:space="preserve"> К 2028 году ожидается рост данных показателей в среднем на 12%.</w:t>
      </w:r>
    </w:p>
    <w:p w:rsidR="00EC2C21" w:rsidRPr="00EC2C21" w:rsidRDefault="00EC2C21" w:rsidP="00EC2C21">
      <w:pPr>
        <w:spacing w:after="0" w:line="240" w:lineRule="auto"/>
        <w:ind w:firstLine="851"/>
        <w:jc w:val="both"/>
        <w:rPr>
          <w:rFonts w:eastAsiaTheme="minorHAnsi"/>
        </w:rPr>
      </w:pPr>
      <w:r w:rsidRPr="00EC2C21">
        <w:rPr>
          <w:rFonts w:eastAsiaTheme="minorHAnsi"/>
        </w:rPr>
        <w:t>Основными производителями мяса птицы на убой являются два</w:t>
      </w:r>
      <w:r w:rsidR="008C4788">
        <w:rPr>
          <w:rFonts w:eastAsiaTheme="minorHAnsi"/>
        </w:rPr>
        <w:t xml:space="preserve"> структурных подразделения  ООО</w:t>
      </w:r>
      <w:r w:rsidRPr="00EC2C21">
        <w:rPr>
          <w:rFonts w:eastAsiaTheme="minorHAnsi"/>
        </w:rPr>
        <w:t xml:space="preserve"> </w:t>
      </w:r>
      <w:r w:rsidR="008C4788">
        <w:rPr>
          <w:rFonts w:eastAsiaTheme="minorHAnsi"/>
        </w:rPr>
        <w:t>«</w:t>
      </w:r>
      <w:r w:rsidRPr="00EC2C21">
        <w:rPr>
          <w:rFonts w:eastAsiaTheme="minorHAnsi"/>
        </w:rPr>
        <w:t xml:space="preserve">Ставропольский бройлер» </w:t>
      </w:r>
      <w:r w:rsidR="008C4788">
        <w:rPr>
          <w:rFonts w:eastAsiaTheme="minorHAnsi"/>
        </w:rPr>
        <w:t>(</w:t>
      </w:r>
      <w:r w:rsidRPr="00EC2C21">
        <w:rPr>
          <w:rFonts w:eastAsiaTheme="minorHAnsi"/>
        </w:rPr>
        <w:t>это филиал «Ставропольский»</w:t>
      </w:r>
      <w:r w:rsidR="008C4788">
        <w:rPr>
          <w:rFonts w:eastAsiaTheme="minorHAnsi"/>
        </w:rPr>
        <w:t>)</w:t>
      </w:r>
      <w:r w:rsidRPr="00EC2C21">
        <w:rPr>
          <w:rFonts w:eastAsiaTheme="minorHAnsi"/>
        </w:rPr>
        <w:t xml:space="preserve"> и территориально – обособленное подразделение «</w:t>
      </w:r>
      <w:proofErr w:type="spellStart"/>
      <w:r w:rsidRPr="00EC2C21">
        <w:rPr>
          <w:rFonts w:eastAsiaTheme="minorHAnsi"/>
        </w:rPr>
        <w:t>Баевское</w:t>
      </w:r>
      <w:proofErr w:type="spellEnd"/>
      <w:r w:rsidRPr="00EC2C21">
        <w:rPr>
          <w:rFonts w:eastAsiaTheme="minorHAnsi"/>
        </w:rPr>
        <w:t xml:space="preserve">,  которые производят  90%  мяса птицы. </w:t>
      </w:r>
      <w:r w:rsidR="008C4788">
        <w:rPr>
          <w:rFonts w:eastAsiaTheme="minorHAnsi"/>
        </w:rPr>
        <w:t>По оценке производство мяса птицы в текущем году составит 38,7 тыс. тонн. К 2028 году ожидается  рост данного показателя на 15%.</w:t>
      </w:r>
    </w:p>
    <w:p w:rsidR="00EC2C21" w:rsidRPr="00EC2C21" w:rsidRDefault="00EC2C21" w:rsidP="000E7AEF">
      <w:pPr>
        <w:spacing w:after="0" w:line="240" w:lineRule="auto"/>
        <w:ind w:firstLine="851"/>
        <w:jc w:val="both"/>
        <w:rPr>
          <w:rFonts w:eastAsiaTheme="minorHAnsi"/>
        </w:rPr>
      </w:pPr>
      <w:r w:rsidRPr="00EC2C21">
        <w:rPr>
          <w:rFonts w:eastAsiaTheme="minorHAnsi"/>
        </w:rPr>
        <w:t>Стабильно развивается отрасль молочного животноводства. Произв</w:t>
      </w:r>
      <w:r w:rsidR="000E7AEF">
        <w:rPr>
          <w:rFonts w:eastAsiaTheme="minorHAnsi"/>
        </w:rPr>
        <w:t xml:space="preserve">одство </w:t>
      </w:r>
      <w:r w:rsidRPr="00EC2C21">
        <w:rPr>
          <w:rFonts w:eastAsiaTheme="minorHAnsi"/>
        </w:rPr>
        <w:t>молока во всех к</w:t>
      </w:r>
      <w:r w:rsidR="000E7AEF">
        <w:rPr>
          <w:rFonts w:eastAsiaTheme="minorHAnsi"/>
        </w:rPr>
        <w:t>атегориях хозяйств имеет стабильный рост.</w:t>
      </w:r>
      <w:r w:rsidR="008C4788">
        <w:rPr>
          <w:rFonts w:eastAsiaTheme="minorHAnsi"/>
        </w:rPr>
        <w:t xml:space="preserve">  </w:t>
      </w:r>
      <w:r w:rsidR="000E7AEF">
        <w:rPr>
          <w:rFonts w:eastAsiaTheme="minorHAnsi"/>
        </w:rPr>
        <w:t xml:space="preserve">Данный </w:t>
      </w:r>
      <w:proofErr w:type="gramStart"/>
      <w:r w:rsidR="000E7AEF">
        <w:rPr>
          <w:rFonts w:eastAsiaTheme="minorHAnsi"/>
        </w:rPr>
        <w:t>результат</w:t>
      </w:r>
      <w:proofErr w:type="gramEnd"/>
      <w:r w:rsidR="000E7AEF">
        <w:rPr>
          <w:rFonts w:eastAsiaTheme="minorHAnsi"/>
        </w:rPr>
        <w:t xml:space="preserve"> </w:t>
      </w:r>
      <w:r w:rsidRPr="00EC2C21">
        <w:rPr>
          <w:rFonts w:eastAsiaTheme="minorHAnsi"/>
        </w:rPr>
        <w:t xml:space="preserve">достигнут за счет </w:t>
      </w:r>
      <w:r w:rsidR="000E7AEF">
        <w:rPr>
          <w:rFonts w:eastAsiaTheme="minorHAnsi"/>
        </w:rPr>
        <w:t>увеличения</w:t>
      </w:r>
      <w:r w:rsidRPr="00EC2C21">
        <w:rPr>
          <w:rFonts w:eastAsiaTheme="minorHAnsi"/>
        </w:rPr>
        <w:t xml:space="preserve"> продукти</w:t>
      </w:r>
      <w:r w:rsidR="000E7AEF">
        <w:rPr>
          <w:rFonts w:eastAsiaTheme="minorHAnsi"/>
        </w:rPr>
        <w:t xml:space="preserve">вности крупного рогатого скота </w:t>
      </w:r>
      <w:r w:rsidRPr="00EC2C21">
        <w:rPr>
          <w:rFonts w:eastAsiaTheme="minorHAnsi"/>
        </w:rPr>
        <w:t xml:space="preserve">в хозяйствах округа.  </w:t>
      </w:r>
    </w:p>
    <w:p w:rsidR="00EC2C21" w:rsidRPr="00EC2C21" w:rsidRDefault="000E7AEF" w:rsidP="00EC2C21">
      <w:pPr>
        <w:spacing w:after="0" w:line="240" w:lineRule="auto"/>
        <w:ind w:firstLine="851"/>
        <w:jc w:val="both"/>
        <w:rPr>
          <w:rFonts w:eastAsiaTheme="minorHAnsi"/>
        </w:rPr>
      </w:pPr>
      <w:r>
        <w:rPr>
          <w:rFonts w:eastAsiaTheme="minorHAnsi"/>
        </w:rPr>
        <w:t>Также за счет</w:t>
      </w:r>
      <w:r w:rsidR="00EC2C21" w:rsidRPr="00EC2C21">
        <w:rPr>
          <w:rFonts w:eastAsiaTheme="minorHAnsi"/>
        </w:rPr>
        <w:t xml:space="preserve"> повешения продуктивности поголовья птицы</w:t>
      </w:r>
      <w:r>
        <w:rPr>
          <w:rFonts w:eastAsiaTheme="minorHAnsi"/>
        </w:rPr>
        <w:t xml:space="preserve"> растет и производство яиц</w:t>
      </w:r>
      <w:r w:rsidR="00EC2C21" w:rsidRPr="00EC2C21">
        <w:rPr>
          <w:rFonts w:eastAsiaTheme="minorHAnsi"/>
        </w:rPr>
        <w:t xml:space="preserve">.  </w:t>
      </w:r>
      <w:r>
        <w:rPr>
          <w:rFonts w:eastAsiaTheme="minorHAnsi"/>
        </w:rPr>
        <w:t>Ежегодный рост на прогнозируемый период составит 8%.</w:t>
      </w:r>
    </w:p>
    <w:p w:rsidR="00EC2C21" w:rsidRPr="00EC2C21" w:rsidRDefault="00EC2C21" w:rsidP="00EC2C21">
      <w:pPr>
        <w:spacing w:after="0" w:line="240" w:lineRule="auto"/>
        <w:ind w:firstLine="851"/>
        <w:jc w:val="both"/>
        <w:rPr>
          <w:rFonts w:eastAsiaTheme="minorHAnsi"/>
        </w:rPr>
      </w:pPr>
      <w:r w:rsidRPr="00EC2C21">
        <w:rPr>
          <w:rFonts w:eastAsiaTheme="minorHAnsi"/>
        </w:rPr>
        <w:t>На</w:t>
      </w:r>
      <w:r w:rsidR="00CB6F1C">
        <w:rPr>
          <w:rFonts w:eastAsiaTheme="minorHAnsi"/>
        </w:rPr>
        <w:t xml:space="preserve"> протяжении трех последних лет </w:t>
      </w:r>
      <w:r w:rsidRPr="00EC2C21">
        <w:rPr>
          <w:rFonts w:eastAsiaTheme="minorHAnsi"/>
        </w:rPr>
        <w:t>основным производителем  сельскохозяйственной  продукции являются сельскохозяйственные предприятия – более 70% общего объема валовой  продукции, крестьянские (фермерские) хозяйства производят  9-11%, личные подсобные хозяйства  - 17-18%  валового объема.</w:t>
      </w:r>
    </w:p>
    <w:p w:rsidR="00EC2C21" w:rsidRDefault="00EC2C21" w:rsidP="00EC2C21">
      <w:pPr>
        <w:spacing w:after="0" w:line="240" w:lineRule="auto"/>
        <w:ind w:firstLine="851"/>
        <w:jc w:val="both"/>
        <w:rPr>
          <w:rFonts w:eastAsiaTheme="minorHAnsi"/>
        </w:rPr>
      </w:pPr>
    </w:p>
    <w:p w:rsidR="00EC2C21" w:rsidRDefault="00B6312B" w:rsidP="00B6312B">
      <w:pPr>
        <w:spacing w:after="0" w:line="240" w:lineRule="auto"/>
        <w:ind w:firstLine="851"/>
        <w:rPr>
          <w:rFonts w:eastAsiaTheme="minorHAnsi"/>
        </w:rPr>
      </w:pPr>
      <w:r>
        <w:rPr>
          <w:rFonts w:eastAsiaTheme="minorHAnsi"/>
        </w:rPr>
        <w:t xml:space="preserve">4. </w:t>
      </w:r>
      <w:r w:rsidR="00EC2C21">
        <w:rPr>
          <w:rFonts w:eastAsiaTheme="minorHAnsi"/>
        </w:rPr>
        <w:t>Строительство</w:t>
      </w:r>
    </w:p>
    <w:p w:rsidR="00EC2C21" w:rsidRDefault="00EC2C21" w:rsidP="00EC2C21">
      <w:pPr>
        <w:spacing w:after="0" w:line="240" w:lineRule="auto"/>
        <w:ind w:firstLine="851"/>
        <w:jc w:val="center"/>
        <w:rPr>
          <w:rFonts w:eastAsiaTheme="minorHAnsi"/>
        </w:rPr>
      </w:pPr>
    </w:p>
    <w:p w:rsidR="00EC2C21" w:rsidRPr="00EC2C21" w:rsidRDefault="00EC2C21" w:rsidP="000E7AEF">
      <w:pPr>
        <w:spacing w:after="0" w:line="240" w:lineRule="auto"/>
        <w:ind w:firstLine="851"/>
        <w:jc w:val="both"/>
        <w:rPr>
          <w:rFonts w:eastAsiaTheme="minorHAnsi"/>
        </w:rPr>
      </w:pPr>
      <w:r>
        <w:rPr>
          <w:rFonts w:eastAsiaTheme="minorHAnsi"/>
        </w:rPr>
        <w:t xml:space="preserve">Объем работ, выполненных по виду деятельности «Строительство» составит в 2025 году 521,3 млн. рублей. При этом ввод в действие жилых домов составит 330,1 </w:t>
      </w:r>
      <w:proofErr w:type="spellStart"/>
      <w:r>
        <w:rPr>
          <w:rFonts w:eastAsiaTheme="minorHAnsi"/>
        </w:rPr>
        <w:t>тыс.кв.м</w:t>
      </w:r>
      <w:proofErr w:type="spellEnd"/>
      <w:r>
        <w:rPr>
          <w:rFonts w:eastAsiaTheme="minorHAnsi"/>
        </w:rPr>
        <w:t xml:space="preserve"> общей площади.</w:t>
      </w:r>
    </w:p>
    <w:p w:rsidR="00375DB3" w:rsidRPr="007E0D76" w:rsidRDefault="00375DB3" w:rsidP="00CB1FBB">
      <w:pPr>
        <w:spacing w:after="0" w:line="240" w:lineRule="auto"/>
        <w:ind w:firstLine="851"/>
        <w:jc w:val="both"/>
      </w:pPr>
    </w:p>
    <w:p w:rsidR="00A463F0" w:rsidRDefault="00A463F0" w:rsidP="00B6312B">
      <w:pPr>
        <w:spacing w:after="0" w:line="240" w:lineRule="auto"/>
        <w:ind w:firstLine="851"/>
        <w:rPr>
          <w:spacing w:val="-6"/>
        </w:rPr>
      </w:pPr>
    </w:p>
    <w:p w:rsidR="003A6FBB" w:rsidRPr="00E74939" w:rsidRDefault="00B6312B" w:rsidP="00B6312B">
      <w:pPr>
        <w:spacing w:after="0" w:line="240" w:lineRule="auto"/>
        <w:ind w:firstLine="851"/>
        <w:rPr>
          <w:spacing w:val="-6"/>
        </w:rPr>
      </w:pPr>
      <w:r>
        <w:rPr>
          <w:spacing w:val="-6"/>
        </w:rPr>
        <w:lastRenderedPageBreak/>
        <w:t xml:space="preserve">5. </w:t>
      </w:r>
      <w:r w:rsidR="00441186" w:rsidRPr="00E74939">
        <w:rPr>
          <w:spacing w:val="-6"/>
        </w:rPr>
        <w:t xml:space="preserve">Торговля </w:t>
      </w:r>
    </w:p>
    <w:p w:rsidR="00F92457" w:rsidRPr="00630C68" w:rsidRDefault="00F92457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B44DC4" w:rsidRDefault="00B44DC4" w:rsidP="00B44DC4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spacing w:val="-6"/>
        </w:rPr>
        <w:t>О</w:t>
      </w:r>
      <w:r w:rsidRPr="002E667E">
        <w:rPr>
          <w:color w:val="000000" w:themeColor="text1"/>
          <w:spacing w:val="-6"/>
        </w:rPr>
        <w:t xml:space="preserve">борот розничной торговли по </w:t>
      </w:r>
      <w:r w:rsidR="00EC2C21">
        <w:rPr>
          <w:color w:val="000000" w:themeColor="text1"/>
          <w:spacing w:val="-6"/>
        </w:rPr>
        <w:t>оценке в 2025</w:t>
      </w:r>
      <w:r w:rsidRPr="002E667E">
        <w:rPr>
          <w:color w:val="000000" w:themeColor="text1"/>
          <w:spacing w:val="-6"/>
        </w:rPr>
        <w:t xml:space="preserve"> году составит </w:t>
      </w:r>
      <w:r w:rsidR="00EC2C21">
        <w:rPr>
          <w:color w:val="000000" w:themeColor="text1"/>
          <w:spacing w:val="-6"/>
        </w:rPr>
        <w:t>25,6</w:t>
      </w:r>
      <w:r w:rsidR="00B140B3">
        <w:rPr>
          <w:color w:val="000000" w:themeColor="text1"/>
          <w:spacing w:val="-6"/>
        </w:rPr>
        <w:t xml:space="preserve"> млрд</w:t>
      </w:r>
      <w:r>
        <w:rPr>
          <w:color w:val="000000" w:themeColor="text1"/>
          <w:spacing w:val="-6"/>
        </w:rPr>
        <w:t xml:space="preserve">. </w:t>
      </w:r>
      <w:r w:rsidR="00363401">
        <w:rPr>
          <w:color w:val="000000" w:themeColor="text1"/>
          <w:spacing w:val="-6"/>
        </w:rPr>
        <w:t>рубле</w:t>
      </w:r>
      <w:r w:rsidR="000E7AEF">
        <w:rPr>
          <w:color w:val="000000" w:themeColor="text1"/>
          <w:spacing w:val="-6"/>
        </w:rPr>
        <w:t>й, что на 15,5% выше уровня 2024</w:t>
      </w:r>
      <w:r w:rsidR="00363401">
        <w:rPr>
          <w:color w:val="000000" w:themeColor="text1"/>
          <w:spacing w:val="-6"/>
        </w:rPr>
        <w:t xml:space="preserve"> года.</w:t>
      </w:r>
      <w:r>
        <w:rPr>
          <w:color w:val="000000" w:themeColor="text1"/>
          <w:spacing w:val="-6"/>
        </w:rPr>
        <w:t xml:space="preserve"> </w:t>
      </w:r>
      <w:r w:rsidRPr="002E667E">
        <w:rPr>
          <w:color w:val="000000" w:themeColor="text1"/>
          <w:spacing w:val="-6"/>
        </w:rPr>
        <w:t xml:space="preserve"> К </w:t>
      </w:r>
      <w:r>
        <w:rPr>
          <w:color w:val="000000" w:themeColor="text1"/>
          <w:spacing w:val="-6"/>
        </w:rPr>
        <w:t xml:space="preserve"> </w:t>
      </w:r>
      <w:r w:rsidRPr="002E667E">
        <w:rPr>
          <w:color w:val="000000" w:themeColor="text1"/>
          <w:spacing w:val="-6"/>
        </w:rPr>
        <w:t>20</w:t>
      </w:r>
      <w:r w:rsidR="000E7AEF">
        <w:rPr>
          <w:color w:val="000000" w:themeColor="text1"/>
          <w:spacing w:val="-6"/>
        </w:rPr>
        <w:t>28</w:t>
      </w:r>
      <w:r>
        <w:rPr>
          <w:color w:val="000000" w:themeColor="text1"/>
          <w:spacing w:val="-6"/>
        </w:rPr>
        <w:t xml:space="preserve"> </w:t>
      </w:r>
      <w:r w:rsidRPr="002E667E">
        <w:rPr>
          <w:color w:val="000000" w:themeColor="text1"/>
          <w:spacing w:val="-6"/>
        </w:rPr>
        <w:t xml:space="preserve"> году </w:t>
      </w:r>
      <w:r>
        <w:rPr>
          <w:color w:val="000000" w:themeColor="text1"/>
          <w:spacing w:val="-6"/>
        </w:rPr>
        <w:t xml:space="preserve">в Шпаковском муниципальном округе данный показатель </w:t>
      </w:r>
      <w:r w:rsidRPr="002E667E">
        <w:rPr>
          <w:color w:val="000000" w:themeColor="text1"/>
          <w:spacing w:val="-6"/>
        </w:rPr>
        <w:t>по прогно</w:t>
      </w:r>
      <w:r w:rsidR="000E7AEF">
        <w:rPr>
          <w:color w:val="000000" w:themeColor="text1"/>
          <w:spacing w:val="-6"/>
        </w:rPr>
        <w:t>зу возрастет до 30</w:t>
      </w:r>
      <w:r>
        <w:rPr>
          <w:color w:val="000000" w:themeColor="text1"/>
          <w:spacing w:val="-6"/>
        </w:rPr>
        <w:t xml:space="preserve"> мл</w:t>
      </w:r>
      <w:r w:rsidR="00B140B3">
        <w:rPr>
          <w:color w:val="000000" w:themeColor="text1"/>
          <w:spacing w:val="-6"/>
        </w:rPr>
        <w:t>рд</w:t>
      </w:r>
      <w:r>
        <w:rPr>
          <w:color w:val="000000" w:themeColor="text1"/>
          <w:spacing w:val="-6"/>
        </w:rPr>
        <w:t>. руб</w:t>
      </w:r>
      <w:r w:rsidR="00C115CD">
        <w:rPr>
          <w:color w:val="000000" w:themeColor="text1"/>
          <w:spacing w:val="-6"/>
        </w:rPr>
        <w:t>лей</w:t>
      </w:r>
      <w:r>
        <w:rPr>
          <w:color w:val="000000" w:themeColor="text1"/>
          <w:spacing w:val="-6"/>
        </w:rPr>
        <w:t>.</w:t>
      </w:r>
    </w:p>
    <w:p w:rsidR="00585F4B" w:rsidRDefault="00585F4B" w:rsidP="00E74939">
      <w:pPr>
        <w:spacing w:after="0" w:line="240" w:lineRule="auto"/>
        <w:rPr>
          <w:b/>
          <w:spacing w:val="-6"/>
        </w:rPr>
      </w:pPr>
    </w:p>
    <w:p w:rsidR="00441186" w:rsidRPr="00E74939" w:rsidRDefault="00B6312B" w:rsidP="00B6312B">
      <w:pPr>
        <w:spacing w:after="0" w:line="240" w:lineRule="auto"/>
        <w:ind w:firstLine="851"/>
        <w:rPr>
          <w:spacing w:val="-6"/>
        </w:rPr>
      </w:pPr>
      <w:r>
        <w:rPr>
          <w:spacing w:val="-6"/>
        </w:rPr>
        <w:t xml:space="preserve">6. </w:t>
      </w:r>
      <w:r w:rsidR="00441186" w:rsidRPr="00E74939">
        <w:rPr>
          <w:spacing w:val="-6"/>
        </w:rPr>
        <w:t>Малое и среднее предпринимательство</w:t>
      </w:r>
    </w:p>
    <w:p w:rsidR="001B1F61" w:rsidRPr="00E74939" w:rsidRDefault="001B1F61" w:rsidP="00CB1FBB">
      <w:pPr>
        <w:spacing w:after="0" w:line="240" w:lineRule="auto"/>
        <w:ind w:firstLine="851"/>
        <w:jc w:val="center"/>
        <w:rPr>
          <w:spacing w:val="-6"/>
        </w:rPr>
      </w:pPr>
    </w:p>
    <w:p w:rsidR="00585F4B" w:rsidRDefault="001B1F61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 w:rsidRPr="00E74939">
        <w:rPr>
          <w:color w:val="000000" w:themeColor="text1"/>
          <w:spacing w:val="-6"/>
        </w:rPr>
        <w:t xml:space="preserve">В </w:t>
      </w:r>
      <w:r w:rsidR="004E1B5D" w:rsidRPr="00E74939">
        <w:rPr>
          <w:color w:val="000000" w:themeColor="text1"/>
          <w:spacing w:val="-6"/>
        </w:rPr>
        <w:t>Шпаковском муниципальном округе</w:t>
      </w:r>
      <w:r w:rsidRPr="00E74939">
        <w:rPr>
          <w:color w:val="000000" w:themeColor="text1"/>
          <w:spacing w:val="-6"/>
        </w:rPr>
        <w:t xml:space="preserve"> реализуется</w:t>
      </w:r>
      <w:r w:rsidRPr="00D76F88">
        <w:rPr>
          <w:color w:val="000000" w:themeColor="text1"/>
          <w:spacing w:val="-6"/>
        </w:rPr>
        <w:t xml:space="preserve"> муниципальная программа «Поддержка малого и сре</w:t>
      </w:r>
      <w:r w:rsidR="004566CF" w:rsidRPr="00D76F88">
        <w:rPr>
          <w:color w:val="000000" w:themeColor="text1"/>
          <w:spacing w:val="-6"/>
        </w:rPr>
        <w:t xml:space="preserve">днего предпринимательства». </w:t>
      </w:r>
    </w:p>
    <w:p w:rsidR="00441186" w:rsidRDefault="00441186" w:rsidP="00CB1FBB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 xml:space="preserve">По оценке число малых и средних предприятий, включая </w:t>
      </w:r>
      <w:proofErr w:type="spellStart"/>
      <w:r w:rsidRPr="00630C68">
        <w:rPr>
          <w:spacing w:val="-6"/>
        </w:rPr>
        <w:t>микропредприятия</w:t>
      </w:r>
      <w:proofErr w:type="spellEnd"/>
      <w:r w:rsidRPr="00630C68">
        <w:rPr>
          <w:spacing w:val="-6"/>
        </w:rPr>
        <w:t xml:space="preserve">, составит на конец текущего года </w:t>
      </w:r>
      <w:r w:rsidR="00EC2C21">
        <w:rPr>
          <w:spacing w:val="-6"/>
        </w:rPr>
        <w:t>813</w:t>
      </w:r>
      <w:r w:rsidRPr="00630C68">
        <w:rPr>
          <w:spacing w:val="-6"/>
        </w:rPr>
        <w:t xml:space="preserve"> единиц. К 20</w:t>
      </w:r>
      <w:r w:rsidR="002E667E">
        <w:rPr>
          <w:spacing w:val="-6"/>
        </w:rPr>
        <w:t>2</w:t>
      </w:r>
      <w:r w:rsidR="00EC2C21">
        <w:rPr>
          <w:spacing w:val="-6"/>
        </w:rPr>
        <w:t>8</w:t>
      </w:r>
      <w:r w:rsidRPr="00630C68">
        <w:rPr>
          <w:spacing w:val="-6"/>
        </w:rPr>
        <w:t xml:space="preserve"> год</w:t>
      </w:r>
      <w:r w:rsidR="00932B60">
        <w:rPr>
          <w:spacing w:val="-6"/>
        </w:rPr>
        <w:t>у прогнозируется рост числа</w:t>
      </w:r>
      <w:r w:rsidRPr="00630C68">
        <w:rPr>
          <w:spacing w:val="-6"/>
        </w:rPr>
        <w:t xml:space="preserve"> малых и средних предприятий,</w:t>
      </w:r>
      <w:r w:rsidR="0076235A">
        <w:rPr>
          <w:spacing w:val="-6"/>
        </w:rPr>
        <w:t xml:space="preserve"> включая </w:t>
      </w:r>
      <w:proofErr w:type="spellStart"/>
      <w:r w:rsidR="0076235A">
        <w:rPr>
          <w:spacing w:val="-6"/>
        </w:rPr>
        <w:t>микр</w:t>
      </w:r>
      <w:r w:rsidR="00106B7D">
        <w:rPr>
          <w:spacing w:val="-6"/>
        </w:rPr>
        <w:t>опредприятия</w:t>
      </w:r>
      <w:proofErr w:type="spellEnd"/>
      <w:r w:rsidR="00106B7D">
        <w:rPr>
          <w:spacing w:val="-6"/>
        </w:rPr>
        <w:t>, до 87</w:t>
      </w:r>
      <w:r w:rsidR="003D504C">
        <w:rPr>
          <w:spacing w:val="-6"/>
        </w:rPr>
        <w:t>0</w:t>
      </w:r>
      <w:r w:rsidRPr="00630C68">
        <w:rPr>
          <w:spacing w:val="-6"/>
        </w:rPr>
        <w:t xml:space="preserve"> единиц.</w:t>
      </w:r>
    </w:p>
    <w:p w:rsidR="00CD0E79" w:rsidRDefault="0050185E" w:rsidP="000E7AEF">
      <w:pPr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Среднесписочная численность работников на предпри</w:t>
      </w:r>
      <w:r w:rsidR="002F5CB5">
        <w:rPr>
          <w:spacing w:val="-6"/>
        </w:rPr>
        <w:t xml:space="preserve">ятиях малого и среднего предпринимательства (включая </w:t>
      </w:r>
      <w:proofErr w:type="spellStart"/>
      <w:r w:rsidR="002F5CB5">
        <w:rPr>
          <w:spacing w:val="-6"/>
        </w:rPr>
        <w:t>микропредприятия</w:t>
      </w:r>
      <w:proofErr w:type="spellEnd"/>
      <w:r w:rsidR="002F5CB5">
        <w:rPr>
          <w:spacing w:val="-6"/>
        </w:rPr>
        <w:t>) (без внешних</w:t>
      </w:r>
      <w:r w:rsidR="00EC2C21">
        <w:rPr>
          <w:spacing w:val="-6"/>
        </w:rPr>
        <w:t xml:space="preserve"> совместителей) по оценке в 2025</w:t>
      </w:r>
      <w:r w:rsidR="003D504C">
        <w:rPr>
          <w:spacing w:val="-6"/>
        </w:rPr>
        <w:t xml:space="preserve"> году составит 4</w:t>
      </w:r>
      <w:r w:rsidR="00EC2C21">
        <w:rPr>
          <w:spacing w:val="-6"/>
        </w:rPr>
        <w:t xml:space="preserve"> тыс. чел. </w:t>
      </w:r>
    </w:p>
    <w:p w:rsidR="000E7AEF" w:rsidRDefault="000E7AEF" w:rsidP="000E7AEF">
      <w:pPr>
        <w:spacing w:after="0" w:line="240" w:lineRule="auto"/>
        <w:ind w:firstLine="851"/>
        <w:jc w:val="both"/>
        <w:rPr>
          <w:b/>
          <w:spacing w:val="-6"/>
        </w:rPr>
      </w:pPr>
    </w:p>
    <w:p w:rsidR="00441186" w:rsidRPr="00E74939" w:rsidRDefault="00B6312B" w:rsidP="00B6312B">
      <w:pPr>
        <w:spacing w:after="0" w:line="240" w:lineRule="auto"/>
        <w:ind w:firstLine="851"/>
        <w:rPr>
          <w:spacing w:val="-6"/>
        </w:rPr>
      </w:pPr>
      <w:r>
        <w:rPr>
          <w:spacing w:val="-6"/>
        </w:rPr>
        <w:t xml:space="preserve">7. </w:t>
      </w:r>
      <w:r w:rsidR="00441186" w:rsidRPr="00E74939">
        <w:rPr>
          <w:spacing w:val="-6"/>
        </w:rPr>
        <w:t>Инвестиции</w:t>
      </w: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3D504C" w:rsidRDefault="003D504C" w:rsidP="003D504C">
      <w:pPr>
        <w:spacing w:after="0" w:line="240" w:lineRule="auto"/>
        <w:ind w:firstLine="851"/>
        <w:jc w:val="both"/>
        <w:rPr>
          <w:b/>
          <w:spacing w:val="-6"/>
        </w:rPr>
      </w:pPr>
      <w:r>
        <w:rPr>
          <w:spacing w:val="-6"/>
        </w:rPr>
        <w:t>Инвестиционная деятельность в Шпаковском округе характеризуется положительной динамикой.</w:t>
      </w:r>
    </w:p>
    <w:p w:rsidR="00441186" w:rsidRPr="00630C68" w:rsidRDefault="00441186" w:rsidP="00CB1FBB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 xml:space="preserve">Прогнозируемый объем инвестиций в основной капитал за счет всех источников финансирования по предварительным итогам за </w:t>
      </w:r>
      <w:r w:rsidR="00EC2C21">
        <w:rPr>
          <w:spacing w:val="-6"/>
        </w:rPr>
        <w:t>2025</w:t>
      </w:r>
      <w:r w:rsidR="00932B60">
        <w:rPr>
          <w:spacing w:val="-6"/>
        </w:rPr>
        <w:t xml:space="preserve"> год составит </w:t>
      </w:r>
      <w:r w:rsidR="00EC2C21">
        <w:rPr>
          <w:spacing w:val="-6"/>
        </w:rPr>
        <w:t>37,2</w:t>
      </w:r>
      <w:r w:rsidR="00B140B3">
        <w:rPr>
          <w:spacing w:val="-6"/>
        </w:rPr>
        <w:t xml:space="preserve"> млрд</w:t>
      </w:r>
      <w:r w:rsidR="001711FF">
        <w:rPr>
          <w:spacing w:val="-6"/>
        </w:rPr>
        <w:t xml:space="preserve">. </w:t>
      </w:r>
      <w:r w:rsidRPr="00630C68">
        <w:rPr>
          <w:spacing w:val="-6"/>
        </w:rPr>
        <w:t xml:space="preserve"> рублей,</w:t>
      </w:r>
      <w:r w:rsidR="00363401">
        <w:rPr>
          <w:spacing w:val="-6"/>
        </w:rPr>
        <w:t xml:space="preserve"> </w:t>
      </w:r>
      <w:r w:rsidRPr="00630C68">
        <w:rPr>
          <w:spacing w:val="-6"/>
        </w:rPr>
        <w:t xml:space="preserve"> к 20</w:t>
      </w:r>
      <w:r w:rsidR="002E667E">
        <w:rPr>
          <w:spacing w:val="-6"/>
        </w:rPr>
        <w:t>2</w:t>
      </w:r>
      <w:r w:rsidR="002166C2">
        <w:rPr>
          <w:spacing w:val="-6"/>
        </w:rPr>
        <w:t>8</w:t>
      </w:r>
      <w:r w:rsidRPr="00630C68">
        <w:rPr>
          <w:spacing w:val="-6"/>
        </w:rPr>
        <w:t xml:space="preserve"> году </w:t>
      </w:r>
      <w:r w:rsidR="00DD1C97">
        <w:rPr>
          <w:spacing w:val="-6"/>
        </w:rPr>
        <w:t>данный показатель</w:t>
      </w:r>
      <w:r w:rsidR="00505E84">
        <w:rPr>
          <w:spacing w:val="-6"/>
        </w:rPr>
        <w:t xml:space="preserve"> </w:t>
      </w:r>
      <w:r w:rsidR="00CA3F61">
        <w:rPr>
          <w:spacing w:val="-6"/>
        </w:rPr>
        <w:t xml:space="preserve"> увеличится </w:t>
      </w:r>
      <w:r w:rsidR="002166C2">
        <w:rPr>
          <w:spacing w:val="-6"/>
        </w:rPr>
        <w:t>до 50,9</w:t>
      </w:r>
      <w:r w:rsidR="00B140B3">
        <w:rPr>
          <w:spacing w:val="-6"/>
        </w:rPr>
        <w:t xml:space="preserve"> млрд</w:t>
      </w:r>
      <w:r w:rsidR="001711FF">
        <w:rPr>
          <w:spacing w:val="-6"/>
        </w:rPr>
        <w:t>. рублей</w:t>
      </w:r>
      <w:r w:rsidR="00CA3F61">
        <w:rPr>
          <w:spacing w:val="-6"/>
        </w:rPr>
        <w:t>.</w:t>
      </w:r>
    </w:p>
    <w:p w:rsidR="00FF6F9E" w:rsidRDefault="00FF6F9E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441186" w:rsidRPr="00E74939" w:rsidRDefault="00B6312B" w:rsidP="00B6312B">
      <w:pPr>
        <w:spacing w:after="0" w:line="240" w:lineRule="auto"/>
        <w:ind w:firstLine="851"/>
        <w:rPr>
          <w:spacing w:val="-6"/>
        </w:rPr>
      </w:pPr>
      <w:r>
        <w:rPr>
          <w:spacing w:val="-6"/>
        </w:rPr>
        <w:t xml:space="preserve">8. </w:t>
      </w:r>
      <w:r w:rsidR="00441186" w:rsidRPr="00E74939">
        <w:rPr>
          <w:spacing w:val="-6"/>
        </w:rPr>
        <w:t>Финансы</w:t>
      </w:r>
    </w:p>
    <w:p w:rsidR="00783646" w:rsidRDefault="00783646" w:rsidP="00CD0E79">
      <w:pPr>
        <w:spacing w:after="0" w:line="240" w:lineRule="auto"/>
        <w:jc w:val="both"/>
        <w:rPr>
          <w:spacing w:val="-6"/>
        </w:rPr>
      </w:pPr>
    </w:p>
    <w:p w:rsidR="00441186" w:rsidRPr="00ED628F" w:rsidRDefault="00783646" w:rsidP="00CB1FBB">
      <w:pPr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Д</w:t>
      </w:r>
      <w:r w:rsidR="00441186" w:rsidRPr="00ED628F">
        <w:rPr>
          <w:spacing w:val="-6"/>
        </w:rPr>
        <w:t xml:space="preserve">о конца текущего года доходы </w:t>
      </w:r>
      <w:r>
        <w:rPr>
          <w:spacing w:val="-6"/>
        </w:rPr>
        <w:t xml:space="preserve">консолидированного </w:t>
      </w:r>
      <w:r w:rsidR="00441186" w:rsidRPr="00ED628F">
        <w:rPr>
          <w:spacing w:val="-6"/>
        </w:rPr>
        <w:t xml:space="preserve">бюджета Шпаковского муниципального </w:t>
      </w:r>
      <w:r w:rsidR="00720663">
        <w:rPr>
          <w:spacing w:val="-6"/>
        </w:rPr>
        <w:t xml:space="preserve">округа </w:t>
      </w:r>
      <w:r w:rsidR="00441186" w:rsidRPr="00ED628F">
        <w:rPr>
          <w:spacing w:val="-6"/>
        </w:rPr>
        <w:t xml:space="preserve">составят </w:t>
      </w:r>
      <w:r w:rsidR="003D504C">
        <w:rPr>
          <w:spacing w:val="-6"/>
        </w:rPr>
        <w:t xml:space="preserve"> </w:t>
      </w:r>
      <w:r w:rsidR="000B7EC6">
        <w:rPr>
          <w:spacing w:val="-6"/>
        </w:rPr>
        <w:t>5,6</w:t>
      </w:r>
      <w:r w:rsidR="00441186" w:rsidRPr="00ED628F">
        <w:rPr>
          <w:spacing w:val="-6"/>
        </w:rPr>
        <w:t xml:space="preserve"> мл</w:t>
      </w:r>
      <w:r w:rsidR="00B140B3">
        <w:rPr>
          <w:spacing w:val="-6"/>
        </w:rPr>
        <w:t>рд</w:t>
      </w:r>
      <w:r w:rsidR="00441186" w:rsidRPr="00ED628F">
        <w:rPr>
          <w:spacing w:val="-6"/>
        </w:rPr>
        <w:t>. рублей, в том числе:</w:t>
      </w:r>
    </w:p>
    <w:p w:rsidR="00441186" w:rsidRPr="00ED628F" w:rsidRDefault="00F3346B" w:rsidP="00CB1FBB">
      <w:pPr>
        <w:spacing w:after="0" w:line="240" w:lineRule="auto"/>
        <w:ind w:firstLine="851"/>
        <w:jc w:val="both"/>
        <w:rPr>
          <w:spacing w:val="-6"/>
        </w:rPr>
      </w:pPr>
      <w:r w:rsidRPr="00ED628F">
        <w:rPr>
          <w:spacing w:val="-6"/>
        </w:rPr>
        <w:t xml:space="preserve">- </w:t>
      </w:r>
      <w:r w:rsidR="00441186" w:rsidRPr="00ED628F">
        <w:rPr>
          <w:spacing w:val="-6"/>
        </w:rPr>
        <w:t>безвозмездные поступления – </w:t>
      </w:r>
      <w:r w:rsidR="000B7EC6">
        <w:rPr>
          <w:spacing w:val="-6"/>
        </w:rPr>
        <w:t>2,9</w:t>
      </w:r>
      <w:r w:rsidR="00B140B3">
        <w:rPr>
          <w:spacing w:val="-6"/>
        </w:rPr>
        <w:t xml:space="preserve"> млрд</w:t>
      </w:r>
      <w:r w:rsidR="00441186" w:rsidRPr="00ED628F">
        <w:rPr>
          <w:spacing w:val="-6"/>
        </w:rPr>
        <w:t>. рублей;</w:t>
      </w:r>
    </w:p>
    <w:p w:rsidR="00263CDD" w:rsidRPr="00ED628F" w:rsidRDefault="00F3346B" w:rsidP="00CB1FBB">
      <w:pPr>
        <w:spacing w:after="0" w:line="240" w:lineRule="auto"/>
        <w:ind w:firstLine="851"/>
        <w:jc w:val="both"/>
        <w:rPr>
          <w:spacing w:val="-6"/>
        </w:rPr>
      </w:pPr>
      <w:r w:rsidRPr="00ED628F">
        <w:rPr>
          <w:spacing w:val="-6"/>
        </w:rPr>
        <w:t xml:space="preserve">- </w:t>
      </w:r>
      <w:r w:rsidR="00441186" w:rsidRPr="00ED628F">
        <w:rPr>
          <w:spacing w:val="-6"/>
        </w:rPr>
        <w:t xml:space="preserve">налоговые </w:t>
      </w:r>
      <w:r w:rsidR="00DD1C97" w:rsidRPr="00ED628F">
        <w:rPr>
          <w:spacing w:val="-6"/>
        </w:rPr>
        <w:t xml:space="preserve"> </w:t>
      </w:r>
      <w:r w:rsidR="007428AB" w:rsidRPr="00ED628F">
        <w:rPr>
          <w:spacing w:val="-6"/>
        </w:rPr>
        <w:t xml:space="preserve">доходы – </w:t>
      </w:r>
      <w:r w:rsidR="000B7EC6">
        <w:rPr>
          <w:spacing w:val="-6"/>
        </w:rPr>
        <w:t>2,5</w:t>
      </w:r>
      <w:r w:rsidR="00B140B3">
        <w:rPr>
          <w:spacing w:val="-6"/>
        </w:rPr>
        <w:t xml:space="preserve"> млрд</w:t>
      </w:r>
      <w:r w:rsidR="00DD1C97" w:rsidRPr="00ED628F">
        <w:rPr>
          <w:spacing w:val="-6"/>
        </w:rPr>
        <w:t xml:space="preserve">. </w:t>
      </w:r>
      <w:r w:rsidR="00783646">
        <w:rPr>
          <w:spacing w:val="-6"/>
        </w:rPr>
        <w:t>рублей</w:t>
      </w:r>
      <w:r w:rsidR="007428AB" w:rsidRPr="00ED628F">
        <w:rPr>
          <w:spacing w:val="-6"/>
        </w:rPr>
        <w:t xml:space="preserve">, </w:t>
      </w:r>
    </w:p>
    <w:p w:rsidR="00441186" w:rsidRDefault="00263CDD" w:rsidP="00CB1FBB">
      <w:pPr>
        <w:spacing w:after="0" w:line="240" w:lineRule="auto"/>
        <w:ind w:firstLine="851"/>
        <w:jc w:val="both"/>
        <w:rPr>
          <w:spacing w:val="-6"/>
        </w:rPr>
      </w:pPr>
      <w:r w:rsidRPr="00ED628F">
        <w:rPr>
          <w:spacing w:val="-6"/>
        </w:rPr>
        <w:t xml:space="preserve">- </w:t>
      </w:r>
      <w:r w:rsidR="007428AB" w:rsidRPr="00ED628F">
        <w:rPr>
          <w:spacing w:val="-6"/>
        </w:rPr>
        <w:t xml:space="preserve">неналоговые доходы – </w:t>
      </w:r>
      <w:r w:rsidR="000B7EC6">
        <w:rPr>
          <w:spacing w:val="-6"/>
        </w:rPr>
        <w:t>199,6</w:t>
      </w:r>
      <w:r w:rsidR="00DD1C97" w:rsidRPr="00ED628F">
        <w:rPr>
          <w:spacing w:val="-6"/>
        </w:rPr>
        <w:t xml:space="preserve"> млн. </w:t>
      </w:r>
      <w:r w:rsidR="00783646">
        <w:rPr>
          <w:spacing w:val="-6"/>
        </w:rPr>
        <w:t>рублей.</w:t>
      </w:r>
    </w:p>
    <w:p w:rsidR="00CD0E79" w:rsidRPr="00ED628F" w:rsidRDefault="00CD0E79" w:rsidP="00CB1FBB">
      <w:pPr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Прогнозные значения доходов ко</w:t>
      </w:r>
      <w:r w:rsidR="00CB6F1C">
        <w:rPr>
          <w:spacing w:val="-6"/>
        </w:rPr>
        <w:t>нсолидированного б</w:t>
      </w:r>
      <w:r w:rsidR="000B7EC6">
        <w:rPr>
          <w:spacing w:val="-6"/>
        </w:rPr>
        <w:t>юджета  к 2028 году составят 5,3</w:t>
      </w:r>
      <w:r>
        <w:rPr>
          <w:spacing w:val="-6"/>
        </w:rPr>
        <w:t xml:space="preserve"> млрд. рублей.</w:t>
      </w:r>
    </w:p>
    <w:p w:rsidR="00DB1A23" w:rsidRDefault="001403AA" w:rsidP="00CB1FBB">
      <w:pPr>
        <w:spacing w:after="0" w:line="240" w:lineRule="auto"/>
        <w:ind w:firstLine="851"/>
        <w:jc w:val="both"/>
        <w:rPr>
          <w:spacing w:val="-6"/>
        </w:rPr>
      </w:pPr>
      <w:r w:rsidRPr="00ED628F">
        <w:rPr>
          <w:spacing w:val="-6"/>
        </w:rPr>
        <w:t xml:space="preserve">Расходы </w:t>
      </w:r>
      <w:r w:rsidR="00783646">
        <w:rPr>
          <w:spacing w:val="-6"/>
        </w:rPr>
        <w:t xml:space="preserve">консолидированного </w:t>
      </w:r>
      <w:r w:rsidRPr="00ED628F">
        <w:rPr>
          <w:spacing w:val="-6"/>
        </w:rPr>
        <w:t>бюджета Ш</w:t>
      </w:r>
      <w:r w:rsidR="00FE2560">
        <w:rPr>
          <w:spacing w:val="-6"/>
        </w:rPr>
        <w:t>паковского муниципального округа</w:t>
      </w:r>
      <w:r w:rsidRPr="00ED628F">
        <w:rPr>
          <w:spacing w:val="-6"/>
        </w:rPr>
        <w:t xml:space="preserve"> в текущем год</w:t>
      </w:r>
      <w:r w:rsidR="00ED628F">
        <w:rPr>
          <w:spacing w:val="-6"/>
        </w:rPr>
        <w:t xml:space="preserve">у по </w:t>
      </w:r>
      <w:r w:rsidR="00106B7D">
        <w:rPr>
          <w:spacing w:val="-6"/>
        </w:rPr>
        <w:t>оценке составят 5</w:t>
      </w:r>
      <w:r w:rsidR="000B7EC6">
        <w:rPr>
          <w:spacing w:val="-6"/>
        </w:rPr>
        <w:t>,8</w:t>
      </w:r>
      <w:r w:rsidR="00CD0E79">
        <w:rPr>
          <w:spacing w:val="-6"/>
        </w:rPr>
        <w:t xml:space="preserve"> </w:t>
      </w:r>
      <w:r w:rsidR="00B140B3">
        <w:rPr>
          <w:spacing w:val="-6"/>
        </w:rPr>
        <w:t>млрд</w:t>
      </w:r>
      <w:r w:rsidRPr="00ED628F">
        <w:rPr>
          <w:spacing w:val="-6"/>
        </w:rPr>
        <w:t>. рублей, при этом в структуре расходов наибольший удельный вес занимает отрасль «</w:t>
      </w:r>
      <w:r w:rsidR="000B7EC6">
        <w:rPr>
          <w:spacing w:val="-6"/>
        </w:rPr>
        <w:t>Образование» – 3,1</w:t>
      </w:r>
      <w:r w:rsidR="00B140B3">
        <w:rPr>
          <w:spacing w:val="-6"/>
        </w:rPr>
        <w:t xml:space="preserve"> млрд</w:t>
      </w:r>
      <w:r w:rsidR="00783646">
        <w:rPr>
          <w:spacing w:val="-6"/>
        </w:rPr>
        <w:t>. рублей</w:t>
      </w:r>
      <w:r w:rsidRPr="00ED628F">
        <w:rPr>
          <w:spacing w:val="-6"/>
        </w:rPr>
        <w:t xml:space="preserve">, </w:t>
      </w:r>
      <w:r w:rsidR="00CB6F1C">
        <w:rPr>
          <w:spacing w:val="-6"/>
        </w:rPr>
        <w:t>«</w:t>
      </w:r>
      <w:r w:rsidR="000B7EC6">
        <w:rPr>
          <w:spacing w:val="-6"/>
        </w:rPr>
        <w:t>Национальная экономика» - 723,39</w:t>
      </w:r>
      <w:r w:rsidR="00CB6F1C">
        <w:rPr>
          <w:spacing w:val="-6"/>
        </w:rPr>
        <w:t xml:space="preserve"> млн. рублей,</w:t>
      </w:r>
      <w:r w:rsidRPr="00ED628F">
        <w:rPr>
          <w:spacing w:val="-6"/>
        </w:rPr>
        <w:t xml:space="preserve"> «</w:t>
      </w:r>
      <w:r w:rsidR="00FE2560">
        <w:rPr>
          <w:spacing w:val="-6"/>
        </w:rPr>
        <w:t>Соци</w:t>
      </w:r>
      <w:r w:rsidR="000B7EC6">
        <w:rPr>
          <w:spacing w:val="-6"/>
        </w:rPr>
        <w:t>альная политика»  - 740,8</w:t>
      </w:r>
      <w:r w:rsidR="00DB1A23">
        <w:rPr>
          <w:spacing w:val="-6"/>
        </w:rPr>
        <w:t xml:space="preserve">  млн. руб</w:t>
      </w:r>
      <w:r w:rsidR="00783646">
        <w:rPr>
          <w:spacing w:val="-6"/>
        </w:rPr>
        <w:t>лей</w:t>
      </w:r>
      <w:r w:rsidR="00854E19">
        <w:rPr>
          <w:spacing w:val="-6"/>
        </w:rPr>
        <w:t xml:space="preserve">. </w:t>
      </w:r>
    </w:p>
    <w:p w:rsidR="00CD0E79" w:rsidRPr="00ED628F" w:rsidRDefault="00CD0E79" w:rsidP="00CD0E79">
      <w:pPr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t>Прогнозные значения расходов к</w:t>
      </w:r>
      <w:r w:rsidR="00CB6F1C">
        <w:rPr>
          <w:spacing w:val="-6"/>
        </w:rPr>
        <w:t xml:space="preserve">онсолидированного бюджета к 2028 году составят </w:t>
      </w:r>
      <w:r w:rsidR="000B7EC6">
        <w:rPr>
          <w:spacing w:val="-6"/>
        </w:rPr>
        <w:t>5,3</w:t>
      </w:r>
      <w:r>
        <w:rPr>
          <w:spacing w:val="-6"/>
        </w:rPr>
        <w:t xml:space="preserve"> млрд. рублей.</w:t>
      </w:r>
    </w:p>
    <w:p w:rsidR="00A6782C" w:rsidRDefault="00A463F0" w:rsidP="00CB1FBB">
      <w:pPr>
        <w:spacing w:after="0" w:line="240" w:lineRule="auto"/>
        <w:ind w:firstLine="851"/>
        <w:jc w:val="both"/>
        <w:rPr>
          <w:spacing w:val="-6"/>
        </w:rPr>
      </w:pPr>
      <w:r>
        <w:rPr>
          <w:spacing w:val="-6"/>
        </w:rPr>
        <w:lastRenderedPageBreak/>
        <w:t xml:space="preserve">В текущем году ожидается  </w:t>
      </w:r>
      <w:r w:rsidR="00CB6F1C">
        <w:rPr>
          <w:spacing w:val="-6"/>
        </w:rPr>
        <w:t>де</w:t>
      </w:r>
      <w:r w:rsidR="00A6782C" w:rsidRPr="00ED628F">
        <w:rPr>
          <w:spacing w:val="-6"/>
        </w:rPr>
        <w:t xml:space="preserve">фицит </w:t>
      </w:r>
      <w:r w:rsidR="00ED628F">
        <w:rPr>
          <w:spacing w:val="-6"/>
        </w:rPr>
        <w:t xml:space="preserve">бюджета, который составит </w:t>
      </w:r>
      <w:r w:rsidR="000B7EC6">
        <w:rPr>
          <w:spacing w:val="-6"/>
        </w:rPr>
        <w:t>– 243,7</w:t>
      </w:r>
      <w:r w:rsidR="00A6782C" w:rsidRPr="00ED628F">
        <w:rPr>
          <w:spacing w:val="-6"/>
        </w:rPr>
        <w:t xml:space="preserve"> млн. рублей.</w:t>
      </w:r>
    </w:p>
    <w:p w:rsidR="00441186" w:rsidRPr="00630C68" w:rsidRDefault="00441186" w:rsidP="00CB1FBB">
      <w:pPr>
        <w:spacing w:after="0" w:line="240" w:lineRule="auto"/>
        <w:ind w:firstLine="851"/>
        <w:jc w:val="both"/>
        <w:rPr>
          <w:spacing w:val="-6"/>
          <w:highlight w:val="yellow"/>
        </w:rPr>
      </w:pPr>
    </w:p>
    <w:p w:rsidR="00441186" w:rsidRPr="00E74939" w:rsidRDefault="00B6312B" w:rsidP="00B6312B">
      <w:pPr>
        <w:spacing w:after="0" w:line="240" w:lineRule="auto"/>
        <w:ind w:firstLine="851"/>
        <w:rPr>
          <w:spacing w:val="-6"/>
        </w:rPr>
      </w:pPr>
      <w:r>
        <w:rPr>
          <w:spacing w:val="-6"/>
        </w:rPr>
        <w:t xml:space="preserve">9. </w:t>
      </w:r>
      <w:r w:rsidR="00441186" w:rsidRPr="00E74939">
        <w:rPr>
          <w:spacing w:val="-6"/>
        </w:rPr>
        <w:t>Труд и занятость</w:t>
      </w:r>
    </w:p>
    <w:p w:rsidR="00441186" w:rsidRPr="00630C68" w:rsidRDefault="00441186" w:rsidP="00CB1FBB">
      <w:pPr>
        <w:spacing w:after="0" w:line="240" w:lineRule="auto"/>
        <w:ind w:firstLine="851"/>
        <w:jc w:val="center"/>
        <w:rPr>
          <w:b/>
          <w:spacing w:val="-6"/>
        </w:rPr>
      </w:pPr>
    </w:p>
    <w:p w:rsidR="00441186" w:rsidRPr="00630C68" w:rsidRDefault="00441186" w:rsidP="00CB1FBB">
      <w:pPr>
        <w:spacing w:after="0" w:line="240" w:lineRule="auto"/>
        <w:ind w:firstLine="851"/>
        <w:jc w:val="both"/>
        <w:rPr>
          <w:spacing w:val="-6"/>
        </w:rPr>
      </w:pPr>
      <w:r w:rsidRPr="00630C68">
        <w:rPr>
          <w:spacing w:val="-6"/>
        </w:rPr>
        <w:t xml:space="preserve">Фонд заработной платы работников </w:t>
      </w:r>
      <w:r w:rsidR="002166C2">
        <w:rPr>
          <w:spacing w:val="-6"/>
        </w:rPr>
        <w:t>организаций по оценке в 2025</w:t>
      </w:r>
      <w:r w:rsidR="00A6782C">
        <w:rPr>
          <w:spacing w:val="-6"/>
        </w:rPr>
        <w:t xml:space="preserve"> году состави</w:t>
      </w:r>
      <w:r w:rsidRPr="00630C68">
        <w:rPr>
          <w:spacing w:val="-6"/>
        </w:rPr>
        <w:t xml:space="preserve">т </w:t>
      </w:r>
      <w:r w:rsidR="002166C2">
        <w:rPr>
          <w:spacing w:val="-6"/>
        </w:rPr>
        <w:t>12,7</w:t>
      </w:r>
      <w:r w:rsidR="00DB1A23">
        <w:rPr>
          <w:spacing w:val="-6"/>
        </w:rPr>
        <w:t xml:space="preserve"> </w:t>
      </w:r>
      <w:bookmarkStart w:id="0" w:name="_GoBack"/>
      <w:bookmarkEnd w:id="0"/>
      <w:r w:rsidRPr="00630C68">
        <w:rPr>
          <w:spacing w:val="-6"/>
        </w:rPr>
        <w:t>мл</w:t>
      </w:r>
      <w:r w:rsidR="00B140B3">
        <w:rPr>
          <w:spacing w:val="-6"/>
        </w:rPr>
        <w:t>рд</w:t>
      </w:r>
      <w:r w:rsidRPr="00630C68">
        <w:rPr>
          <w:spacing w:val="-6"/>
        </w:rPr>
        <w:t>.</w:t>
      </w:r>
      <w:r w:rsidR="0033106A">
        <w:rPr>
          <w:spacing w:val="-6"/>
        </w:rPr>
        <w:t xml:space="preserve"> </w:t>
      </w:r>
      <w:r w:rsidRPr="00630C68">
        <w:rPr>
          <w:spacing w:val="-6"/>
        </w:rPr>
        <w:t xml:space="preserve"> рублей, к 20</w:t>
      </w:r>
      <w:r w:rsidR="002166C2">
        <w:rPr>
          <w:spacing w:val="-6"/>
        </w:rPr>
        <w:t>28</w:t>
      </w:r>
      <w:r w:rsidRPr="00630C68">
        <w:rPr>
          <w:spacing w:val="-6"/>
        </w:rPr>
        <w:t xml:space="preserve"> году </w:t>
      </w:r>
      <w:r w:rsidR="006C0100">
        <w:rPr>
          <w:spacing w:val="-6"/>
        </w:rPr>
        <w:t xml:space="preserve">данный показатель </w:t>
      </w:r>
      <w:r w:rsidRPr="00630C68">
        <w:rPr>
          <w:spacing w:val="-6"/>
        </w:rPr>
        <w:t xml:space="preserve">возрастет </w:t>
      </w:r>
      <w:r w:rsidR="006C0100">
        <w:rPr>
          <w:spacing w:val="-6"/>
        </w:rPr>
        <w:t>до</w:t>
      </w:r>
      <w:r w:rsidRPr="00630C68">
        <w:rPr>
          <w:spacing w:val="-6"/>
        </w:rPr>
        <w:t xml:space="preserve"> </w:t>
      </w:r>
      <w:r w:rsidR="002166C2">
        <w:rPr>
          <w:spacing w:val="-6"/>
        </w:rPr>
        <w:t>19,0</w:t>
      </w:r>
      <w:r w:rsidRPr="00630C68">
        <w:rPr>
          <w:spacing w:val="-6"/>
        </w:rPr>
        <w:t xml:space="preserve"> мл</w:t>
      </w:r>
      <w:r w:rsidR="00B140B3">
        <w:rPr>
          <w:spacing w:val="-6"/>
        </w:rPr>
        <w:t>рд</w:t>
      </w:r>
      <w:r w:rsidRPr="00630C68">
        <w:rPr>
          <w:spacing w:val="-6"/>
        </w:rPr>
        <w:t>. рублей.</w:t>
      </w:r>
    </w:p>
    <w:p w:rsidR="00196AC6" w:rsidRDefault="00196AC6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 w:rsidRPr="00772473">
        <w:rPr>
          <w:color w:val="000000" w:themeColor="text1"/>
          <w:spacing w:val="-6"/>
        </w:rPr>
        <w:t xml:space="preserve">Численность </w:t>
      </w:r>
      <w:r w:rsidR="00A6782C">
        <w:rPr>
          <w:color w:val="000000" w:themeColor="text1"/>
          <w:spacing w:val="-6"/>
        </w:rPr>
        <w:t>рабочей силы  по оценке за</w:t>
      </w:r>
      <w:r w:rsidR="002166C2">
        <w:rPr>
          <w:color w:val="000000" w:themeColor="text1"/>
          <w:spacing w:val="-6"/>
        </w:rPr>
        <w:t xml:space="preserve"> 2025</w:t>
      </w:r>
      <w:r w:rsidRPr="00772473">
        <w:rPr>
          <w:color w:val="000000" w:themeColor="text1"/>
          <w:spacing w:val="-6"/>
        </w:rPr>
        <w:t xml:space="preserve"> год составит</w:t>
      </w:r>
      <w:r w:rsidR="006C0100">
        <w:rPr>
          <w:color w:val="000000" w:themeColor="text1"/>
          <w:spacing w:val="-6"/>
        </w:rPr>
        <w:t xml:space="preserve"> </w:t>
      </w:r>
      <w:r w:rsidR="00A463F0">
        <w:rPr>
          <w:color w:val="000000" w:themeColor="text1"/>
          <w:spacing w:val="-6"/>
        </w:rPr>
        <w:t>61,6</w:t>
      </w:r>
      <w:r w:rsidR="006C0100">
        <w:rPr>
          <w:color w:val="000000" w:themeColor="text1"/>
          <w:spacing w:val="-6"/>
        </w:rPr>
        <w:t xml:space="preserve"> тыс.</w:t>
      </w:r>
      <w:r w:rsidR="001D49C5">
        <w:rPr>
          <w:color w:val="000000" w:themeColor="text1"/>
          <w:spacing w:val="-6"/>
        </w:rPr>
        <w:t xml:space="preserve"> человек. </w:t>
      </w:r>
      <w:r w:rsidR="00772473" w:rsidRPr="00772473">
        <w:rPr>
          <w:color w:val="000000" w:themeColor="text1"/>
          <w:spacing w:val="-6"/>
        </w:rPr>
        <w:t xml:space="preserve"> </w:t>
      </w:r>
      <w:r w:rsidRPr="00772473">
        <w:rPr>
          <w:color w:val="000000" w:themeColor="text1"/>
          <w:spacing w:val="-6"/>
        </w:rPr>
        <w:t>К концу</w:t>
      </w:r>
      <w:r w:rsidR="00772473" w:rsidRPr="00772473">
        <w:rPr>
          <w:color w:val="000000" w:themeColor="text1"/>
          <w:spacing w:val="-6"/>
        </w:rPr>
        <w:t xml:space="preserve"> </w:t>
      </w:r>
      <w:r w:rsidR="002166C2">
        <w:rPr>
          <w:color w:val="000000" w:themeColor="text1"/>
          <w:spacing w:val="-6"/>
        </w:rPr>
        <w:t>2028</w:t>
      </w:r>
      <w:r w:rsidRPr="00772473">
        <w:rPr>
          <w:color w:val="000000" w:themeColor="text1"/>
          <w:spacing w:val="-6"/>
        </w:rPr>
        <w:t xml:space="preserve"> года прогнозируетс</w:t>
      </w:r>
      <w:r w:rsidR="00772473" w:rsidRPr="00772473">
        <w:rPr>
          <w:color w:val="000000" w:themeColor="text1"/>
          <w:spacing w:val="-6"/>
        </w:rPr>
        <w:t xml:space="preserve">я </w:t>
      </w:r>
      <w:r w:rsidR="006C0100">
        <w:rPr>
          <w:color w:val="000000" w:themeColor="text1"/>
          <w:spacing w:val="-6"/>
        </w:rPr>
        <w:t xml:space="preserve">незначительный </w:t>
      </w:r>
      <w:r w:rsidR="00772473" w:rsidRPr="00772473">
        <w:rPr>
          <w:color w:val="000000" w:themeColor="text1"/>
          <w:spacing w:val="-6"/>
        </w:rPr>
        <w:t>рост данного показателя.</w:t>
      </w:r>
    </w:p>
    <w:p w:rsidR="00106B7D" w:rsidRDefault="003A5D20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color w:val="000000" w:themeColor="text1"/>
          <w:spacing w:val="-6"/>
        </w:rPr>
        <w:t>Среднесписочная численность работников организаций (бе</w:t>
      </w:r>
      <w:r w:rsidR="002166C2">
        <w:rPr>
          <w:color w:val="000000" w:themeColor="text1"/>
          <w:spacing w:val="-6"/>
        </w:rPr>
        <w:t>з внешних совместителей) за 2025</w:t>
      </w:r>
      <w:r>
        <w:rPr>
          <w:color w:val="000000" w:themeColor="text1"/>
          <w:spacing w:val="-6"/>
        </w:rPr>
        <w:t xml:space="preserve"> год составит </w:t>
      </w:r>
      <w:r w:rsidR="00A463F0">
        <w:rPr>
          <w:color w:val="000000" w:themeColor="text1"/>
          <w:spacing w:val="-6"/>
        </w:rPr>
        <w:t>16,5</w:t>
      </w:r>
      <w:r w:rsidR="002166C2">
        <w:rPr>
          <w:color w:val="000000" w:themeColor="text1"/>
          <w:spacing w:val="-6"/>
        </w:rPr>
        <w:t xml:space="preserve"> тыс. человек. К 2028</w:t>
      </w:r>
      <w:r w:rsidR="00783646">
        <w:rPr>
          <w:color w:val="000000" w:themeColor="text1"/>
          <w:spacing w:val="-6"/>
        </w:rPr>
        <w:t xml:space="preserve"> году данный показатель</w:t>
      </w:r>
      <w:r w:rsidR="00106B7D">
        <w:rPr>
          <w:color w:val="000000" w:themeColor="text1"/>
          <w:spacing w:val="-6"/>
        </w:rPr>
        <w:t xml:space="preserve"> изменится</w:t>
      </w:r>
      <w:r w:rsidR="00783646">
        <w:rPr>
          <w:color w:val="000000" w:themeColor="text1"/>
          <w:spacing w:val="-6"/>
        </w:rPr>
        <w:t xml:space="preserve"> незначительно</w:t>
      </w:r>
      <w:r w:rsidR="00106B7D">
        <w:rPr>
          <w:color w:val="000000" w:themeColor="text1"/>
          <w:spacing w:val="-6"/>
        </w:rPr>
        <w:t>.</w:t>
      </w:r>
    </w:p>
    <w:p w:rsidR="00564747" w:rsidRPr="00772473" w:rsidRDefault="00A463F0" w:rsidP="00CB1FBB">
      <w:pPr>
        <w:spacing w:after="0" w:line="240" w:lineRule="auto"/>
        <w:ind w:firstLine="851"/>
        <w:jc w:val="both"/>
        <w:rPr>
          <w:color w:val="000000" w:themeColor="text1"/>
          <w:spacing w:val="-6"/>
        </w:rPr>
      </w:pPr>
      <w:r>
        <w:rPr>
          <w:color w:val="000000" w:themeColor="text1"/>
          <w:spacing w:val="-6"/>
        </w:rPr>
        <w:t>У</w:t>
      </w:r>
      <w:r w:rsidR="00564747">
        <w:rPr>
          <w:color w:val="000000" w:themeColor="text1"/>
          <w:spacing w:val="-6"/>
        </w:rPr>
        <w:t>ровень зарег</w:t>
      </w:r>
      <w:r w:rsidR="002166C2">
        <w:rPr>
          <w:color w:val="000000" w:themeColor="text1"/>
          <w:spacing w:val="-6"/>
        </w:rPr>
        <w:t>истрированной безработицы в 2025</w:t>
      </w:r>
      <w:r w:rsidR="006C0100">
        <w:rPr>
          <w:color w:val="000000" w:themeColor="text1"/>
          <w:spacing w:val="-6"/>
        </w:rPr>
        <w:t xml:space="preserve"> году составит </w:t>
      </w:r>
      <w:r w:rsidR="00106B7D">
        <w:rPr>
          <w:color w:val="000000" w:themeColor="text1"/>
          <w:spacing w:val="-6"/>
        </w:rPr>
        <w:t>0,2</w:t>
      </w:r>
      <w:r w:rsidR="00564747">
        <w:rPr>
          <w:color w:val="000000" w:themeColor="text1"/>
          <w:spacing w:val="-6"/>
        </w:rPr>
        <w:t>%, к 202</w:t>
      </w:r>
      <w:r w:rsidR="002166C2">
        <w:rPr>
          <w:color w:val="000000" w:themeColor="text1"/>
          <w:spacing w:val="-6"/>
        </w:rPr>
        <w:t>8</w:t>
      </w:r>
      <w:r w:rsidR="00564747">
        <w:rPr>
          <w:color w:val="000000" w:themeColor="text1"/>
          <w:spacing w:val="-6"/>
        </w:rPr>
        <w:t xml:space="preserve"> году </w:t>
      </w:r>
      <w:r w:rsidR="00DB1A23">
        <w:rPr>
          <w:color w:val="000000" w:themeColor="text1"/>
          <w:spacing w:val="-6"/>
        </w:rPr>
        <w:t>данный показатель не изменится.</w:t>
      </w:r>
    </w:p>
    <w:p w:rsidR="00441186" w:rsidRPr="00630C68" w:rsidRDefault="00441186" w:rsidP="00CB1FBB">
      <w:pPr>
        <w:spacing w:after="0" w:line="240" w:lineRule="auto"/>
        <w:ind w:firstLine="851"/>
        <w:rPr>
          <w:b/>
          <w:spacing w:val="-6"/>
        </w:rPr>
      </w:pPr>
    </w:p>
    <w:p w:rsidR="00E82EC0" w:rsidRPr="00E74939" w:rsidRDefault="00B6312B" w:rsidP="00B6312B">
      <w:pPr>
        <w:spacing w:after="0" w:line="240" w:lineRule="auto"/>
        <w:ind w:firstLine="851"/>
        <w:rPr>
          <w:spacing w:val="-6"/>
          <w:lang w:eastAsia="ru-RU"/>
        </w:rPr>
      </w:pPr>
      <w:r>
        <w:rPr>
          <w:spacing w:val="-6"/>
          <w:lang w:eastAsia="ru-RU"/>
        </w:rPr>
        <w:t xml:space="preserve">10. </w:t>
      </w:r>
      <w:r w:rsidR="00E82EC0" w:rsidRPr="00E74939">
        <w:rPr>
          <w:spacing w:val="-6"/>
          <w:lang w:eastAsia="ru-RU"/>
        </w:rPr>
        <w:t>Развитие социальной сферы</w:t>
      </w:r>
    </w:p>
    <w:p w:rsidR="00E82EC0" w:rsidRPr="00E74939" w:rsidRDefault="00E82EC0" w:rsidP="00CB1FBB">
      <w:pPr>
        <w:spacing w:after="0" w:line="240" w:lineRule="auto"/>
        <w:ind w:firstLine="851"/>
        <w:jc w:val="center"/>
        <w:rPr>
          <w:spacing w:val="-6"/>
          <w:lang w:eastAsia="ru-RU"/>
        </w:rPr>
      </w:pPr>
    </w:p>
    <w:p w:rsidR="00654A9C" w:rsidRDefault="00E82EC0" w:rsidP="00654A9C">
      <w:pPr>
        <w:spacing w:after="0" w:line="240" w:lineRule="auto"/>
        <w:ind w:firstLine="851"/>
        <w:jc w:val="both"/>
        <w:rPr>
          <w:spacing w:val="-6"/>
          <w:lang w:eastAsia="ru-RU"/>
        </w:rPr>
      </w:pPr>
      <w:r w:rsidRPr="006C3EC4">
        <w:rPr>
          <w:spacing w:val="-6"/>
          <w:lang w:eastAsia="ru-RU"/>
        </w:rPr>
        <w:t>Численность детей в дошкольных образ</w:t>
      </w:r>
      <w:r w:rsidR="00C808C0">
        <w:rPr>
          <w:spacing w:val="-6"/>
          <w:lang w:eastAsia="ru-RU"/>
        </w:rPr>
        <w:t xml:space="preserve">овательных учреждениях </w:t>
      </w:r>
      <w:r w:rsidR="00783646">
        <w:rPr>
          <w:spacing w:val="-6"/>
          <w:lang w:eastAsia="ru-RU"/>
        </w:rPr>
        <w:t xml:space="preserve">по оценке </w:t>
      </w:r>
      <w:r w:rsidR="00936306">
        <w:rPr>
          <w:spacing w:val="-6"/>
          <w:lang w:eastAsia="ru-RU"/>
        </w:rPr>
        <w:t>з</w:t>
      </w:r>
      <w:r w:rsidR="002166C2">
        <w:rPr>
          <w:spacing w:val="-6"/>
          <w:lang w:eastAsia="ru-RU"/>
        </w:rPr>
        <w:t>а 2025</w:t>
      </w:r>
      <w:r>
        <w:rPr>
          <w:spacing w:val="-6"/>
          <w:lang w:eastAsia="ru-RU"/>
        </w:rPr>
        <w:t xml:space="preserve"> год составит</w:t>
      </w:r>
      <w:r w:rsidRPr="006C3EC4">
        <w:rPr>
          <w:spacing w:val="-6"/>
          <w:lang w:eastAsia="ru-RU"/>
        </w:rPr>
        <w:t xml:space="preserve"> </w:t>
      </w:r>
      <w:r w:rsidR="002166C2">
        <w:rPr>
          <w:spacing w:val="-6"/>
          <w:lang w:eastAsia="ru-RU"/>
        </w:rPr>
        <w:t>8313</w:t>
      </w:r>
      <w:r w:rsidR="000376BD">
        <w:rPr>
          <w:spacing w:val="-6"/>
          <w:lang w:eastAsia="ru-RU"/>
        </w:rPr>
        <w:t xml:space="preserve"> человек</w:t>
      </w:r>
      <w:r w:rsidR="001668C6">
        <w:rPr>
          <w:spacing w:val="-6"/>
          <w:lang w:eastAsia="ru-RU"/>
        </w:rPr>
        <w:t>а</w:t>
      </w:r>
      <w:r w:rsidR="002166C2">
        <w:rPr>
          <w:spacing w:val="-6"/>
          <w:lang w:eastAsia="ru-RU"/>
        </w:rPr>
        <w:t>. К концу 2028</w:t>
      </w:r>
      <w:r w:rsidR="00936306">
        <w:rPr>
          <w:spacing w:val="-6"/>
          <w:lang w:eastAsia="ru-RU"/>
        </w:rPr>
        <w:t xml:space="preserve"> года </w:t>
      </w:r>
      <w:r w:rsidR="00783646">
        <w:rPr>
          <w:spacing w:val="-6"/>
          <w:lang w:eastAsia="ru-RU"/>
        </w:rPr>
        <w:t>данный показатель</w:t>
      </w:r>
      <w:r w:rsidR="00936306">
        <w:rPr>
          <w:spacing w:val="-6"/>
          <w:lang w:eastAsia="ru-RU"/>
        </w:rPr>
        <w:t xml:space="preserve"> </w:t>
      </w:r>
      <w:r w:rsidR="008A4B0E">
        <w:rPr>
          <w:spacing w:val="-6"/>
          <w:lang w:eastAsia="ru-RU"/>
        </w:rPr>
        <w:t>не изменится</w:t>
      </w:r>
      <w:r>
        <w:rPr>
          <w:spacing w:val="-6"/>
          <w:lang w:eastAsia="ru-RU"/>
        </w:rPr>
        <w:t>.</w:t>
      </w:r>
    </w:p>
    <w:p w:rsidR="00E82EC0" w:rsidRDefault="00E82EC0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 xml:space="preserve">Обеспеченность </w:t>
      </w:r>
      <w:r w:rsidRPr="006C3EC4">
        <w:rPr>
          <w:spacing w:val="-6"/>
          <w:lang w:eastAsia="ru-RU"/>
        </w:rPr>
        <w:t xml:space="preserve">больничными койками </w:t>
      </w:r>
      <w:r w:rsidR="002166C2">
        <w:rPr>
          <w:spacing w:val="-6"/>
          <w:lang w:eastAsia="ru-RU"/>
        </w:rPr>
        <w:t>в 2025</w:t>
      </w:r>
      <w:r w:rsidR="00936306">
        <w:rPr>
          <w:spacing w:val="-6"/>
          <w:lang w:eastAsia="ru-RU"/>
        </w:rPr>
        <w:t xml:space="preserve"> </w:t>
      </w:r>
      <w:r w:rsidR="008A4B0E">
        <w:rPr>
          <w:spacing w:val="-6"/>
          <w:lang w:eastAsia="ru-RU"/>
        </w:rPr>
        <w:t xml:space="preserve">году составит  </w:t>
      </w:r>
      <w:r w:rsidR="002166C2">
        <w:rPr>
          <w:spacing w:val="-6"/>
          <w:lang w:eastAsia="ru-RU"/>
        </w:rPr>
        <w:t>20,76</w:t>
      </w:r>
      <w:r w:rsidR="00B140B3" w:rsidRPr="00B140B3">
        <w:rPr>
          <w:spacing w:val="-6"/>
          <w:lang w:eastAsia="ru-RU"/>
        </w:rPr>
        <w:t xml:space="preserve"> </w:t>
      </w:r>
      <w:r w:rsidR="00B140B3" w:rsidRPr="006C3EC4">
        <w:rPr>
          <w:spacing w:val="-6"/>
          <w:lang w:eastAsia="ru-RU"/>
        </w:rPr>
        <w:t>на 10 000 человек населения</w:t>
      </w:r>
      <w:r w:rsidR="002166C2">
        <w:rPr>
          <w:spacing w:val="-6"/>
          <w:lang w:eastAsia="ru-RU"/>
        </w:rPr>
        <w:t>.</w:t>
      </w:r>
    </w:p>
    <w:p w:rsidR="00654A9C" w:rsidRDefault="00654A9C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>Обеспеченность об</w:t>
      </w:r>
      <w:r w:rsidR="00106B7D">
        <w:rPr>
          <w:spacing w:val="-6"/>
          <w:lang w:eastAsia="ru-RU"/>
        </w:rPr>
        <w:t>щедоступными библ</w:t>
      </w:r>
      <w:r w:rsidR="002166C2">
        <w:rPr>
          <w:spacing w:val="-6"/>
          <w:lang w:eastAsia="ru-RU"/>
        </w:rPr>
        <w:t>иотеками в 2025 году составит 16,26</w:t>
      </w:r>
      <w:r w:rsidR="008549ED">
        <w:rPr>
          <w:spacing w:val="-6"/>
          <w:lang w:eastAsia="ru-RU"/>
        </w:rPr>
        <w:t xml:space="preserve"> </w:t>
      </w:r>
      <w:r>
        <w:rPr>
          <w:spacing w:val="-6"/>
          <w:lang w:eastAsia="ru-RU"/>
        </w:rPr>
        <w:t xml:space="preserve"> учреждений на </w:t>
      </w:r>
      <w:r w:rsidR="002166C2">
        <w:rPr>
          <w:spacing w:val="-6"/>
          <w:lang w:eastAsia="ru-RU"/>
        </w:rPr>
        <w:t>100 тыс. населения. К концу 2028</w:t>
      </w:r>
      <w:r>
        <w:rPr>
          <w:spacing w:val="-6"/>
          <w:lang w:eastAsia="ru-RU"/>
        </w:rPr>
        <w:t xml:space="preserve"> года данный показатель </w:t>
      </w:r>
      <w:r w:rsidR="008A4B0E">
        <w:rPr>
          <w:spacing w:val="-6"/>
          <w:lang w:eastAsia="ru-RU"/>
        </w:rPr>
        <w:t>не изменится</w:t>
      </w:r>
      <w:r>
        <w:rPr>
          <w:spacing w:val="-6"/>
          <w:lang w:eastAsia="ru-RU"/>
        </w:rPr>
        <w:t>.</w:t>
      </w:r>
    </w:p>
    <w:p w:rsidR="00E82EC0" w:rsidRDefault="00E82EC0" w:rsidP="00CB1FBB">
      <w:pPr>
        <w:spacing w:after="0" w:line="240" w:lineRule="auto"/>
        <w:ind w:firstLine="851"/>
        <w:jc w:val="both"/>
        <w:rPr>
          <w:spacing w:val="-6"/>
          <w:lang w:eastAsia="ru-RU"/>
        </w:rPr>
      </w:pPr>
      <w:r>
        <w:rPr>
          <w:spacing w:val="-6"/>
          <w:lang w:eastAsia="ru-RU"/>
        </w:rPr>
        <w:t xml:space="preserve">Показатель обеспеченности </w:t>
      </w:r>
      <w:r w:rsidRPr="00D167E3">
        <w:rPr>
          <w:spacing w:val="-6"/>
          <w:lang w:eastAsia="ru-RU"/>
        </w:rPr>
        <w:t>учреждениями культурно-досугового типа</w:t>
      </w:r>
      <w:r w:rsidR="002166C2">
        <w:rPr>
          <w:spacing w:val="-6"/>
          <w:lang w:eastAsia="ru-RU"/>
        </w:rPr>
        <w:t xml:space="preserve"> в 2025</w:t>
      </w:r>
      <w:r w:rsidR="00936306">
        <w:rPr>
          <w:spacing w:val="-6"/>
          <w:lang w:eastAsia="ru-RU"/>
        </w:rPr>
        <w:t xml:space="preserve"> году составит</w:t>
      </w:r>
      <w:r w:rsidR="002166C2">
        <w:rPr>
          <w:spacing w:val="-6"/>
          <w:lang w:eastAsia="ru-RU"/>
        </w:rPr>
        <w:t xml:space="preserve"> 19,67</w:t>
      </w:r>
      <w:r>
        <w:rPr>
          <w:spacing w:val="-6"/>
          <w:lang w:eastAsia="ru-RU"/>
        </w:rPr>
        <w:t xml:space="preserve"> на </w:t>
      </w:r>
      <w:r w:rsidR="00653DE3">
        <w:rPr>
          <w:spacing w:val="-6"/>
          <w:lang w:eastAsia="ru-RU"/>
        </w:rPr>
        <w:t>100 тыс. населения. К концу 202</w:t>
      </w:r>
      <w:r w:rsidR="002166C2">
        <w:rPr>
          <w:spacing w:val="-6"/>
          <w:lang w:eastAsia="ru-RU"/>
        </w:rPr>
        <w:t>8</w:t>
      </w:r>
      <w:r>
        <w:rPr>
          <w:spacing w:val="-6"/>
          <w:lang w:eastAsia="ru-RU"/>
        </w:rPr>
        <w:t xml:space="preserve"> года данный показатель </w:t>
      </w:r>
      <w:r w:rsidR="008A4B0E">
        <w:rPr>
          <w:spacing w:val="-6"/>
          <w:lang w:eastAsia="ru-RU"/>
        </w:rPr>
        <w:t>не изменится</w:t>
      </w:r>
      <w:r>
        <w:rPr>
          <w:spacing w:val="-6"/>
          <w:lang w:eastAsia="ru-RU"/>
        </w:rPr>
        <w:t>.</w:t>
      </w:r>
    </w:p>
    <w:p w:rsidR="00E131CA" w:rsidRDefault="00E82EC0" w:rsidP="00FF6F9E">
      <w:pPr>
        <w:spacing w:after="0" w:line="240" w:lineRule="auto"/>
        <w:ind w:firstLine="851"/>
        <w:jc w:val="both"/>
        <w:rPr>
          <w:color w:val="000000" w:themeColor="text1"/>
          <w:spacing w:val="-6"/>
          <w:lang w:eastAsia="ru-RU"/>
        </w:rPr>
      </w:pPr>
      <w:r>
        <w:rPr>
          <w:spacing w:val="-6"/>
          <w:lang w:eastAsia="ru-RU"/>
        </w:rPr>
        <w:t xml:space="preserve"> Обеспеченность дошкольными обра</w:t>
      </w:r>
      <w:r w:rsidR="00653DE3">
        <w:rPr>
          <w:spacing w:val="-6"/>
          <w:lang w:eastAsia="ru-RU"/>
        </w:rPr>
        <w:t>зовательными учреж</w:t>
      </w:r>
      <w:r w:rsidR="002166C2">
        <w:rPr>
          <w:spacing w:val="-6"/>
          <w:lang w:eastAsia="ru-RU"/>
        </w:rPr>
        <w:t>дениями в 2025 году составит 544</w:t>
      </w:r>
      <w:r>
        <w:rPr>
          <w:spacing w:val="-6"/>
          <w:lang w:eastAsia="ru-RU"/>
        </w:rPr>
        <w:t xml:space="preserve"> </w:t>
      </w:r>
      <w:r w:rsidRPr="00D167E3">
        <w:rPr>
          <w:spacing w:val="-6"/>
          <w:lang w:eastAsia="ru-RU"/>
        </w:rPr>
        <w:t xml:space="preserve">мест на 1000 детей в возрасте </w:t>
      </w:r>
      <w:r w:rsidR="00776272">
        <w:rPr>
          <w:spacing w:val="-6"/>
          <w:lang w:eastAsia="ru-RU"/>
        </w:rPr>
        <w:t>от 1</w:t>
      </w:r>
      <w:r w:rsidR="002166C2">
        <w:rPr>
          <w:spacing w:val="-6"/>
          <w:lang w:eastAsia="ru-RU"/>
        </w:rPr>
        <w:t xml:space="preserve"> </w:t>
      </w:r>
      <w:r w:rsidR="00776272">
        <w:rPr>
          <w:spacing w:val="-6"/>
          <w:lang w:eastAsia="ru-RU"/>
        </w:rPr>
        <w:t>до</w:t>
      </w:r>
      <w:r w:rsidR="00FF123B">
        <w:rPr>
          <w:spacing w:val="-6"/>
          <w:lang w:eastAsia="ru-RU"/>
        </w:rPr>
        <w:t xml:space="preserve"> </w:t>
      </w:r>
      <w:r w:rsidRPr="00D167E3">
        <w:rPr>
          <w:spacing w:val="-6"/>
          <w:lang w:eastAsia="ru-RU"/>
        </w:rPr>
        <w:t>6 лет</w:t>
      </w:r>
      <w:r w:rsidR="00653DE3">
        <w:rPr>
          <w:spacing w:val="-6"/>
          <w:lang w:eastAsia="ru-RU"/>
        </w:rPr>
        <w:t xml:space="preserve">. </w:t>
      </w:r>
    </w:p>
    <w:sectPr w:rsidR="00E1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41F1"/>
    <w:multiLevelType w:val="hybridMultilevel"/>
    <w:tmpl w:val="AF526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61"/>
    <w:rsid w:val="00007082"/>
    <w:rsid w:val="00021C3F"/>
    <w:rsid w:val="000376BD"/>
    <w:rsid w:val="000548C0"/>
    <w:rsid w:val="00067695"/>
    <w:rsid w:val="00080256"/>
    <w:rsid w:val="00081178"/>
    <w:rsid w:val="000B7EC6"/>
    <w:rsid w:val="000E0955"/>
    <w:rsid w:val="000E13BD"/>
    <w:rsid w:val="000E609E"/>
    <w:rsid w:val="000E7AEF"/>
    <w:rsid w:val="00106B7D"/>
    <w:rsid w:val="00117EF1"/>
    <w:rsid w:val="00127167"/>
    <w:rsid w:val="00130946"/>
    <w:rsid w:val="001403AA"/>
    <w:rsid w:val="001668C6"/>
    <w:rsid w:val="001711FF"/>
    <w:rsid w:val="001713BE"/>
    <w:rsid w:val="001744B6"/>
    <w:rsid w:val="00175D61"/>
    <w:rsid w:val="00182A5E"/>
    <w:rsid w:val="00193D57"/>
    <w:rsid w:val="00196AC6"/>
    <w:rsid w:val="001A59AA"/>
    <w:rsid w:val="001B1F61"/>
    <w:rsid w:val="001C2F88"/>
    <w:rsid w:val="001C54F9"/>
    <w:rsid w:val="001D2098"/>
    <w:rsid w:val="001D49C5"/>
    <w:rsid w:val="002013FE"/>
    <w:rsid w:val="002014EF"/>
    <w:rsid w:val="00210A42"/>
    <w:rsid w:val="002166C2"/>
    <w:rsid w:val="00261CDB"/>
    <w:rsid w:val="00263CDD"/>
    <w:rsid w:val="002A2934"/>
    <w:rsid w:val="002D0F3F"/>
    <w:rsid w:val="002D2C82"/>
    <w:rsid w:val="002E1477"/>
    <w:rsid w:val="002E667E"/>
    <w:rsid w:val="002F3AF5"/>
    <w:rsid w:val="002F56E4"/>
    <w:rsid w:val="002F5CB5"/>
    <w:rsid w:val="002F755C"/>
    <w:rsid w:val="0030583E"/>
    <w:rsid w:val="00307678"/>
    <w:rsid w:val="00310022"/>
    <w:rsid w:val="00312380"/>
    <w:rsid w:val="003150E4"/>
    <w:rsid w:val="00316733"/>
    <w:rsid w:val="0033106A"/>
    <w:rsid w:val="00347178"/>
    <w:rsid w:val="0036144D"/>
    <w:rsid w:val="00363401"/>
    <w:rsid w:val="003736BB"/>
    <w:rsid w:val="00375843"/>
    <w:rsid w:val="00375DB3"/>
    <w:rsid w:val="00390598"/>
    <w:rsid w:val="0039448C"/>
    <w:rsid w:val="003A5D20"/>
    <w:rsid w:val="003A6FBB"/>
    <w:rsid w:val="003C1E53"/>
    <w:rsid w:val="003C7133"/>
    <w:rsid w:val="003C7FDF"/>
    <w:rsid w:val="003D504C"/>
    <w:rsid w:val="003F166A"/>
    <w:rsid w:val="00403522"/>
    <w:rsid w:val="00407B32"/>
    <w:rsid w:val="004313E4"/>
    <w:rsid w:val="00441186"/>
    <w:rsid w:val="004566CF"/>
    <w:rsid w:val="00497680"/>
    <w:rsid w:val="004A6C3C"/>
    <w:rsid w:val="004C49AD"/>
    <w:rsid w:val="004C5664"/>
    <w:rsid w:val="004C66CA"/>
    <w:rsid w:val="004D408C"/>
    <w:rsid w:val="004D4A0C"/>
    <w:rsid w:val="004E1B5D"/>
    <w:rsid w:val="004F3934"/>
    <w:rsid w:val="00500C63"/>
    <w:rsid w:val="0050185E"/>
    <w:rsid w:val="00505E84"/>
    <w:rsid w:val="00510DC7"/>
    <w:rsid w:val="00513F8D"/>
    <w:rsid w:val="00525406"/>
    <w:rsid w:val="00564747"/>
    <w:rsid w:val="00585F4B"/>
    <w:rsid w:val="0059794A"/>
    <w:rsid w:val="005C2EBA"/>
    <w:rsid w:val="005D3E74"/>
    <w:rsid w:val="005D7881"/>
    <w:rsid w:val="005E38F9"/>
    <w:rsid w:val="00604C36"/>
    <w:rsid w:val="00614629"/>
    <w:rsid w:val="00630C68"/>
    <w:rsid w:val="006439F8"/>
    <w:rsid w:val="00643ECB"/>
    <w:rsid w:val="00653DE3"/>
    <w:rsid w:val="00654A9C"/>
    <w:rsid w:val="006764C5"/>
    <w:rsid w:val="00685C3D"/>
    <w:rsid w:val="006929A6"/>
    <w:rsid w:val="006B2AA7"/>
    <w:rsid w:val="006C0100"/>
    <w:rsid w:val="006C27B8"/>
    <w:rsid w:val="006C7338"/>
    <w:rsid w:val="006D47B7"/>
    <w:rsid w:val="00706A74"/>
    <w:rsid w:val="00720663"/>
    <w:rsid w:val="00722E58"/>
    <w:rsid w:val="0073080D"/>
    <w:rsid w:val="007417A9"/>
    <w:rsid w:val="007428AB"/>
    <w:rsid w:val="00747C6D"/>
    <w:rsid w:val="0076235A"/>
    <w:rsid w:val="00765A8A"/>
    <w:rsid w:val="00772473"/>
    <w:rsid w:val="00774C5A"/>
    <w:rsid w:val="00774C94"/>
    <w:rsid w:val="00776272"/>
    <w:rsid w:val="00777086"/>
    <w:rsid w:val="00783646"/>
    <w:rsid w:val="00793C47"/>
    <w:rsid w:val="007A758D"/>
    <w:rsid w:val="007B1D51"/>
    <w:rsid w:val="007C5289"/>
    <w:rsid w:val="007D2A69"/>
    <w:rsid w:val="007F6660"/>
    <w:rsid w:val="00800D42"/>
    <w:rsid w:val="008025E8"/>
    <w:rsid w:val="008104EC"/>
    <w:rsid w:val="0081469E"/>
    <w:rsid w:val="00817866"/>
    <w:rsid w:val="0082403D"/>
    <w:rsid w:val="00825576"/>
    <w:rsid w:val="00827A3F"/>
    <w:rsid w:val="0084370D"/>
    <w:rsid w:val="00850574"/>
    <w:rsid w:val="008549ED"/>
    <w:rsid w:val="00854E19"/>
    <w:rsid w:val="00856F6D"/>
    <w:rsid w:val="00860C3A"/>
    <w:rsid w:val="00864360"/>
    <w:rsid w:val="0089615A"/>
    <w:rsid w:val="008A4B0E"/>
    <w:rsid w:val="008B5D70"/>
    <w:rsid w:val="008C4788"/>
    <w:rsid w:val="008D7CC3"/>
    <w:rsid w:val="00900679"/>
    <w:rsid w:val="0091148D"/>
    <w:rsid w:val="0093009B"/>
    <w:rsid w:val="00930755"/>
    <w:rsid w:val="00932B60"/>
    <w:rsid w:val="00936306"/>
    <w:rsid w:val="0094237C"/>
    <w:rsid w:val="009451FB"/>
    <w:rsid w:val="009531F9"/>
    <w:rsid w:val="00985E64"/>
    <w:rsid w:val="00995744"/>
    <w:rsid w:val="009D302D"/>
    <w:rsid w:val="009E73CD"/>
    <w:rsid w:val="00A16E3B"/>
    <w:rsid w:val="00A4044C"/>
    <w:rsid w:val="00A463F0"/>
    <w:rsid w:val="00A47F3A"/>
    <w:rsid w:val="00A6782C"/>
    <w:rsid w:val="00A70B61"/>
    <w:rsid w:val="00A75B26"/>
    <w:rsid w:val="00A8507B"/>
    <w:rsid w:val="00A871C7"/>
    <w:rsid w:val="00AA007A"/>
    <w:rsid w:val="00AA6213"/>
    <w:rsid w:val="00AA66CC"/>
    <w:rsid w:val="00AA7D07"/>
    <w:rsid w:val="00AB1A5D"/>
    <w:rsid w:val="00AB2916"/>
    <w:rsid w:val="00AB4117"/>
    <w:rsid w:val="00AF79C8"/>
    <w:rsid w:val="00B03B60"/>
    <w:rsid w:val="00B0558B"/>
    <w:rsid w:val="00B140B3"/>
    <w:rsid w:val="00B2244C"/>
    <w:rsid w:val="00B273AB"/>
    <w:rsid w:val="00B35804"/>
    <w:rsid w:val="00B42B23"/>
    <w:rsid w:val="00B44DC4"/>
    <w:rsid w:val="00B45B45"/>
    <w:rsid w:val="00B545A7"/>
    <w:rsid w:val="00B6312B"/>
    <w:rsid w:val="00B677E9"/>
    <w:rsid w:val="00B909D7"/>
    <w:rsid w:val="00BA15DD"/>
    <w:rsid w:val="00BA5890"/>
    <w:rsid w:val="00BB1840"/>
    <w:rsid w:val="00BC4259"/>
    <w:rsid w:val="00C01D2E"/>
    <w:rsid w:val="00C115CD"/>
    <w:rsid w:val="00C237A9"/>
    <w:rsid w:val="00C40F97"/>
    <w:rsid w:val="00C43E15"/>
    <w:rsid w:val="00C64C20"/>
    <w:rsid w:val="00C808C0"/>
    <w:rsid w:val="00C94508"/>
    <w:rsid w:val="00CA3F61"/>
    <w:rsid w:val="00CA661C"/>
    <w:rsid w:val="00CB1FBB"/>
    <w:rsid w:val="00CB6F1C"/>
    <w:rsid w:val="00CC1048"/>
    <w:rsid w:val="00CD0E79"/>
    <w:rsid w:val="00CD259F"/>
    <w:rsid w:val="00CE0FA3"/>
    <w:rsid w:val="00CF2729"/>
    <w:rsid w:val="00CF5DB6"/>
    <w:rsid w:val="00D03FF5"/>
    <w:rsid w:val="00D143AF"/>
    <w:rsid w:val="00D179C3"/>
    <w:rsid w:val="00D3018B"/>
    <w:rsid w:val="00D437A1"/>
    <w:rsid w:val="00D61062"/>
    <w:rsid w:val="00D679B1"/>
    <w:rsid w:val="00D75601"/>
    <w:rsid w:val="00D76F88"/>
    <w:rsid w:val="00DB0B77"/>
    <w:rsid w:val="00DB0D13"/>
    <w:rsid w:val="00DB1A23"/>
    <w:rsid w:val="00DC2D5C"/>
    <w:rsid w:val="00DD0A94"/>
    <w:rsid w:val="00DD1C97"/>
    <w:rsid w:val="00DD7A15"/>
    <w:rsid w:val="00DE6CC4"/>
    <w:rsid w:val="00E10E36"/>
    <w:rsid w:val="00E131CA"/>
    <w:rsid w:val="00E27B20"/>
    <w:rsid w:val="00E54ECA"/>
    <w:rsid w:val="00E74939"/>
    <w:rsid w:val="00E82EC0"/>
    <w:rsid w:val="00E913E9"/>
    <w:rsid w:val="00EC2C21"/>
    <w:rsid w:val="00EC379B"/>
    <w:rsid w:val="00EC7252"/>
    <w:rsid w:val="00ED628F"/>
    <w:rsid w:val="00ED6D21"/>
    <w:rsid w:val="00ED6E6B"/>
    <w:rsid w:val="00ED7CA6"/>
    <w:rsid w:val="00F070C1"/>
    <w:rsid w:val="00F1108B"/>
    <w:rsid w:val="00F22E68"/>
    <w:rsid w:val="00F3346B"/>
    <w:rsid w:val="00F70644"/>
    <w:rsid w:val="00F7183A"/>
    <w:rsid w:val="00F73DEA"/>
    <w:rsid w:val="00F86E40"/>
    <w:rsid w:val="00F86E6C"/>
    <w:rsid w:val="00F92457"/>
    <w:rsid w:val="00FA432F"/>
    <w:rsid w:val="00FA4F69"/>
    <w:rsid w:val="00FA5ABD"/>
    <w:rsid w:val="00FB19F0"/>
    <w:rsid w:val="00FD3F90"/>
    <w:rsid w:val="00FD6714"/>
    <w:rsid w:val="00FE2560"/>
    <w:rsid w:val="00FF123B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86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1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411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C6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86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1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411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C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A45F9-5185-4482-A6B0-C04B5354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Pages>4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Кочарян Нина Григорьевна</dc:creator>
  <cp:keywords/>
  <dc:description/>
  <cp:lastModifiedBy>Савченко Алла Владимировна</cp:lastModifiedBy>
  <cp:revision>89</cp:revision>
  <cp:lastPrinted>2020-09-30T07:43:00Z</cp:lastPrinted>
  <dcterms:created xsi:type="dcterms:W3CDTF">2017-07-05T10:18:00Z</dcterms:created>
  <dcterms:modified xsi:type="dcterms:W3CDTF">2025-10-23T13:36:00Z</dcterms:modified>
</cp:coreProperties>
</file>