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DAD" w:rsidRPr="003C7E59" w:rsidRDefault="00AE4FBC" w:rsidP="00AE4FBC">
      <w:pPr>
        <w:spacing w:before="24" w:after="336" w:line="240" w:lineRule="auto"/>
        <w:ind w:right="3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C7E59">
        <w:rPr>
          <w:rFonts w:ascii="Times New Roman" w:eastAsia="Times New Roman" w:hAnsi="Times New Roman" w:cs="Times New Roman"/>
          <w:bCs/>
          <w:iCs/>
          <w:sz w:val="28"/>
          <w:szCs w:val="28"/>
        </w:rPr>
        <w:t>ПРОЕКТ</w:t>
      </w:r>
    </w:p>
    <w:p w:rsidR="00AE4FBC" w:rsidRPr="003C7E59" w:rsidRDefault="00581DAD" w:rsidP="00AE4FBC">
      <w:pPr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C7E59">
        <w:rPr>
          <w:rFonts w:ascii="Times New Roman" w:eastAsia="Times New Roman" w:hAnsi="Times New Roman" w:cs="Times New Roman"/>
          <w:sz w:val="28"/>
          <w:szCs w:val="28"/>
        </w:rPr>
        <w:t>Программа</w:t>
      </w:r>
    </w:p>
    <w:p w:rsidR="00581DAD" w:rsidRDefault="00581DAD" w:rsidP="00AE4FBC">
      <w:pPr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C7E59">
        <w:rPr>
          <w:rFonts w:ascii="Times New Roman" w:eastAsia="Times New Roman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в сфере муниципального жилищного контроля </w:t>
      </w:r>
      <w:r w:rsidR="00AE4FBC" w:rsidRPr="003C7E59">
        <w:rPr>
          <w:rFonts w:ascii="Times New Roman" w:eastAsia="Times New Roman" w:hAnsi="Times New Roman" w:cs="Times New Roman"/>
          <w:sz w:val="28"/>
          <w:szCs w:val="28"/>
        </w:rPr>
        <w:t>на территории Шпаковского муниципального округа Ставропольского края</w:t>
      </w:r>
      <w:r w:rsidRPr="003C7E59">
        <w:rPr>
          <w:rFonts w:ascii="Times New Roman" w:eastAsia="Times New Roman" w:hAnsi="Times New Roman" w:cs="Times New Roman"/>
          <w:sz w:val="28"/>
          <w:szCs w:val="28"/>
        </w:rPr>
        <w:t xml:space="preserve"> на 2022 год</w:t>
      </w:r>
    </w:p>
    <w:p w:rsidR="00B44E30" w:rsidRPr="003C7E59" w:rsidRDefault="00B44E30" w:rsidP="00AE4FBC">
      <w:pPr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AE4FBC" w:rsidRPr="003C7E59" w:rsidRDefault="00AE4FBC" w:rsidP="00AE4FBC">
      <w:pPr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B44E30" w:rsidRDefault="00B44E30" w:rsidP="00B44E30">
      <w:pPr>
        <w:autoSpaceDE w:val="0"/>
        <w:autoSpaceDN w:val="0"/>
        <w:adjustRightInd w:val="0"/>
        <w:spacing w:after="0" w:line="240" w:lineRule="exact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B44E30" w:rsidRPr="00B44E30" w:rsidRDefault="00B44E30" w:rsidP="00B44E3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44E30" w:rsidRPr="00B44E30" w:rsidRDefault="00B44E30" w:rsidP="00B44E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Настоящая программа разработана в соответствии со</w:t>
      </w:r>
      <w:r w:rsidRPr="00B44E30">
        <w:rPr>
          <w:rFonts w:ascii="Times New Roman" w:eastAsia="Calibri" w:hAnsi="Times New Roman" w:cs="Times New Roman"/>
          <w:color w:val="0000FF"/>
          <w:sz w:val="28"/>
          <w:szCs w:val="28"/>
          <w:lang w:eastAsia="en-US"/>
        </w:rPr>
        <w:t xml:space="preserve"> </w:t>
      </w:r>
      <w:r w:rsidRPr="00B44E3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статьей 44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B44E3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постановлением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Правительства Российской Федерации от 25 июня 2021 г. 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контроля.</w:t>
      </w:r>
    </w:p>
    <w:p w:rsidR="00B44E30" w:rsidRPr="00B44E30" w:rsidRDefault="00B44E30" w:rsidP="00B44E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связи 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принятием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44E30">
        <w:rPr>
          <w:rFonts w:ascii="Times New Roman" w:eastAsia="Calibri" w:hAnsi="Times New Roman" w:cs="Times New Roman"/>
          <w:bCs/>
          <w:spacing w:val="-2"/>
          <w:sz w:val="28"/>
          <w:szCs w:val="28"/>
          <w:lang w:eastAsia="en-US"/>
        </w:rPr>
        <w:t>Положения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44E30">
        <w:rPr>
          <w:rFonts w:ascii="Times New Roman" w:eastAsia="Calibri" w:hAnsi="Times New Roman" w:cs="Times New Roman"/>
          <w:bCs/>
          <w:spacing w:val="-2"/>
          <w:sz w:val="28"/>
          <w:szCs w:val="28"/>
          <w:lang w:eastAsia="en-US"/>
        </w:rPr>
        <w:t>о муниципальном жилищном контроле на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территории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Шпаковского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 Ставропольского края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B44E30" w:rsidRPr="00B44E30" w:rsidRDefault="00B44E30" w:rsidP="00B44E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Субъектами подконтрольной деятельности при осуществлении муниципального жилищного контроля являются юридические лица, индивидуальные предприниматели, граждане, занимающие муниципальные жилые помещения на территории </w:t>
      </w:r>
      <w:r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Шпаковского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 муниципального округа Ставропольского края.</w:t>
      </w:r>
    </w:p>
    <w:p w:rsidR="00B44E30" w:rsidRPr="00B44E30" w:rsidRDefault="00B44E30" w:rsidP="00B44E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профилактики предусматривает проведение профилактических мероприятий, направленных на снижение риска причинения вреда (ущерба) охраняемых законом ценностей, оценку динамики изменений рисков </w:t>
      </w: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текущих и ожидаемых тенденций, которые могут оказать воздействие на состояние подконтрольной среды в период реализации программы, в части выполнения требований жилищного законодательства по вопросам использования и сохранности жилищного фонда.</w:t>
      </w:r>
    </w:p>
    <w:p w:rsidR="00B44E30" w:rsidRPr="00B44E30" w:rsidRDefault="00B44E30" w:rsidP="00B44E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4E30" w:rsidRPr="00B44E30" w:rsidRDefault="00B44E30" w:rsidP="00B44E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bookmarkStart w:id="0" w:name="Par175"/>
      <w:bookmarkEnd w:id="0"/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Раздел 2. Цели и задачи реализации программы профилактики</w:t>
      </w:r>
    </w:p>
    <w:p w:rsidR="00B44E30" w:rsidRPr="00B44E30" w:rsidRDefault="00B44E30" w:rsidP="00B44E3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Основными целями Программы профилактики являются:</w:t>
      </w:r>
    </w:p>
    <w:p w:rsidR="00B44E30" w:rsidRPr="00B44E30" w:rsidRDefault="00B44E30" w:rsidP="00B44E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Стимулирование добросовестного соблюдения обязательных требований всеми контролируемыми лицами; </w:t>
      </w:r>
    </w:p>
    <w:p w:rsidR="00B44E30" w:rsidRPr="00B44E30" w:rsidRDefault="00B44E30" w:rsidP="00B44E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Устранение условий, причин и факторов, способных привести к 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нарушениям обязательных требований и (или) причинению вреда (ущерба) охраняемым законом ценностям;</w:t>
      </w: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</w:p>
    <w:p w:rsidR="00B44E30" w:rsidRPr="00B44E30" w:rsidRDefault="00B44E30" w:rsidP="00B44E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44E30" w:rsidRPr="00B44E30" w:rsidRDefault="00B44E30" w:rsidP="00B44E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Проведение профилактических мероприятий программы профилактики направлено на решение следующих задач:</w:t>
      </w:r>
    </w:p>
    <w:p w:rsidR="00B44E30" w:rsidRPr="00B44E30" w:rsidRDefault="00B44E30" w:rsidP="00B44E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Укрепление </w:t>
      </w:r>
      <w:proofErr w:type="gramStart"/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системы профилактики нарушений рисков причинения</w:t>
      </w:r>
      <w:proofErr w:type="gramEnd"/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вреда (ущерба) охраняемым законом ценностям;</w:t>
      </w:r>
    </w:p>
    <w:p w:rsidR="00B44E30" w:rsidRPr="00B44E30" w:rsidRDefault="00B44E30" w:rsidP="00B44E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2. 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B44E30" w:rsidRPr="00B44E30" w:rsidRDefault="00B44E30" w:rsidP="00B44E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3.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B44E30" w:rsidRPr="00B44E30" w:rsidRDefault="00B44E30" w:rsidP="00B44E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4.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B44E30" w:rsidRPr="00B44E30" w:rsidRDefault="00B44E30" w:rsidP="00B44E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5.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B44E30" w:rsidRPr="00B44E30" w:rsidRDefault="00B44E30" w:rsidP="00B44E30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44E30" w:rsidRPr="00B44E30" w:rsidRDefault="00B44E30" w:rsidP="00B44E3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Раздел 3. Перечень профилактических мероприятий, сроки (периодичность) их проведения</w:t>
      </w:r>
    </w:p>
    <w:p w:rsidR="00B44E30" w:rsidRPr="00B44E30" w:rsidRDefault="00B44E30" w:rsidP="00B44E3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702"/>
        <w:gridCol w:w="3544"/>
      </w:tblGrid>
      <w:tr w:rsidR="00B44E30" w:rsidRPr="00B44E30" w:rsidTr="00A50B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30" w:rsidRPr="00B44E30" w:rsidRDefault="00B44E30" w:rsidP="00B44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B44E30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B44E30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п</w:t>
            </w:r>
            <w:proofErr w:type="gramEnd"/>
            <w:r w:rsidRPr="00B44E30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30" w:rsidRPr="00B44E30" w:rsidRDefault="00B44E30" w:rsidP="00B44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B44E30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30" w:rsidRPr="00B44E30" w:rsidRDefault="00B44E30" w:rsidP="00B44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B44E30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30" w:rsidRPr="00B44E30" w:rsidRDefault="00B44E30" w:rsidP="00B44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B44E30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Структурное подразделение, ответственное за реализацию</w:t>
            </w:r>
          </w:p>
        </w:tc>
      </w:tr>
      <w:tr w:rsidR="00B44E30" w:rsidRPr="00B44E30" w:rsidTr="00A50B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30" w:rsidRPr="00B44E30" w:rsidRDefault="00B44E30" w:rsidP="00B44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B44E30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30" w:rsidRPr="00B44E30" w:rsidRDefault="00B44E30" w:rsidP="00B44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B44E30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Информирование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30" w:rsidRPr="00B44E30" w:rsidRDefault="00B44E30" w:rsidP="00B44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B44E30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постоянно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30" w:rsidRPr="00B44E30" w:rsidRDefault="00777775" w:rsidP="00B44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777775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комитет по муниципальному хозяйству и охране окружающей среды администрации Шпаковского муниципального округа Ставропольского края</w:t>
            </w:r>
          </w:p>
        </w:tc>
      </w:tr>
      <w:tr w:rsidR="00B44E30" w:rsidRPr="00B44E30" w:rsidTr="00A50B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30" w:rsidRPr="00B44E30" w:rsidRDefault="00B44E30" w:rsidP="00B44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B44E30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30" w:rsidRPr="00B44E30" w:rsidRDefault="00B44E30" w:rsidP="00B44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B44E30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Консультирование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30" w:rsidRPr="00B44E30" w:rsidRDefault="00B44E30" w:rsidP="00B44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B44E30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E30" w:rsidRPr="00B44E30" w:rsidRDefault="00777775" w:rsidP="00B44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777775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 xml:space="preserve">комитет по муниципальному хозяйству и охране окружающей среды администрации Шпаковского муниципального округа </w:t>
            </w:r>
            <w:r w:rsidRPr="00777775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lastRenderedPageBreak/>
              <w:t>Ставропольского края</w:t>
            </w:r>
            <w:bookmarkStart w:id="1" w:name="_GoBack"/>
            <w:bookmarkEnd w:id="1"/>
          </w:p>
        </w:tc>
      </w:tr>
    </w:tbl>
    <w:p w:rsidR="00B44E30" w:rsidRPr="00B44E30" w:rsidRDefault="00B44E30" w:rsidP="00B44E3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4E30" w:rsidRPr="00B44E30" w:rsidRDefault="00B44E30" w:rsidP="00B44E3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Информирование осуществляется посредством размещения сведений, предусмотренных частью 3 статьи 46 Федерального закона № 248-ФЗ на официальном сайте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Шпаковского 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округа Ставропольского края в сети «Интернет», в средствах массовой информации в иных формах.</w:t>
      </w:r>
    </w:p>
    <w:p w:rsidR="00B44E30" w:rsidRPr="00B44E30" w:rsidRDefault="00B44E30" w:rsidP="00B44E3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Консультирование осуществляется по телефону, посредством видеоконференцсвязи, на личном приеме, либо в ходе проведения профилактических мероприятий, контрольных мероприятий.</w:t>
      </w:r>
    </w:p>
    <w:p w:rsidR="00B44E30" w:rsidRPr="00B44E30" w:rsidRDefault="00B44E30" w:rsidP="00B44E3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Консультирование осуществляется по следующим вопросам:</w:t>
      </w:r>
    </w:p>
    <w:p w:rsidR="00B44E30" w:rsidRPr="00B44E30" w:rsidRDefault="00B44E30" w:rsidP="00B44E3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1) организация и осуществление муниципального контроля;</w:t>
      </w:r>
    </w:p>
    <w:p w:rsidR="00B44E30" w:rsidRPr="00B44E30" w:rsidRDefault="00B44E30" w:rsidP="00B44E3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2) порядок осуществления контрольных мероприятий;</w:t>
      </w:r>
    </w:p>
    <w:p w:rsidR="00B44E30" w:rsidRPr="00B44E30" w:rsidRDefault="00B44E30" w:rsidP="00B44E3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3) обязательные требования;</w:t>
      </w:r>
    </w:p>
    <w:p w:rsidR="00B44E30" w:rsidRPr="00B44E30" w:rsidRDefault="00B44E30" w:rsidP="00B44E3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4) требования, содержащиеся в разрешительных документах;</w:t>
      </w:r>
    </w:p>
    <w:p w:rsidR="00B44E30" w:rsidRPr="00B44E30" w:rsidRDefault="00B44E30" w:rsidP="00B44E3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5) требования документов, исполнение которых является необходимым в соответствии с законодательством Российской Федерации.</w:t>
      </w:r>
    </w:p>
    <w:p w:rsidR="00B44E30" w:rsidRPr="00B44E30" w:rsidRDefault="00B44E30" w:rsidP="00B44E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B44E30" w:rsidRPr="00B44E30" w:rsidRDefault="00B44E30" w:rsidP="00B44E3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Раздел 4. Показатели результативности и эффективности программы профилактики</w:t>
      </w:r>
    </w:p>
    <w:p w:rsidR="00B44E30" w:rsidRPr="00B44E30" w:rsidRDefault="00B44E30" w:rsidP="00B44E3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B44E30" w:rsidRPr="00B44E30" w:rsidRDefault="00B44E30" w:rsidP="00B44E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Оценка результативности и эффективности программы осуществляется по годам или этапам в течение всего срока реализации программы и (при необходимости) после ее реализации.</w:t>
      </w:r>
    </w:p>
    <w:p w:rsidR="00B44E30" w:rsidRPr="00B44E30" w:rsidRDefault="00B44E30" w:rsidP="00B44E3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Показатели по профилактическим мероприятиям:</w:t>
      </w:r>
    </w:p>
    <w:p w:rsidR="00B44E30" w:rsidRPr="00B44E30" w:rsidRDefault="00B44E30" w:rsidP="00B44E3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B44E30" w:rsidRPr="00B44E30" w:rsidTr="00A50BE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30" w:rsidRPr="00B44E30" w:rsidRDefault="00B44E30" w:rsidP="00B44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44E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B44E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B44E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30" w:rsidRPr="00B44E30" w:rsidRDefault="00B44E30" w:rsidP="00B44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44E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30" w:rsidRPr="00B44E30" w:rsidRDefault="00B44E30" w:rsidP="00B44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44E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Величина</w:t>
            </w:r>
          </w:p>
        </w:tc>
      </w:tr>
      <w:tr w:rsidR="00B44E30" w:rsidRPr="00B44E30" w:rsidTr="00A50BE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30" w:rsidRPr="00B44E30" w:rsidRDefault="00B44E30" w:rsidP="00B44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44E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30" w:rsidRPr="00B44E30" w:rsidRDefault="00B44E30" w:rsidP="00B44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44E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Полнота информации, размещенной на официальном сайте 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30" w:rsidRPr="00B44E30" w:rsidRDefault="00B44E30" w:rsidP="00B44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44E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100 %</w:t>
            </w:r>
          </w:p>
        </w:tc>
      </w:tr>
      <w:tr w:rsidR="00B44E30" w:rsidRPr="00B44E30" w:rsidTr="00A50BE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30" w:rsidRPr="00B44E30" w:rsidRDefault="00B44E30" w:rsidP="00B44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44E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30" w:rsidRPr="00B44E30" w:rsidRDefault="00B44E30" w:rsidP="00B44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44E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Удовлетворенность контролируемых лиц и их представителей консультированием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30" w:rsidRPr="00B44E30" w:rsidRDefault="00B44E30" w:rsidP="00B44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44E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100 % от числа </w:t>
            </w:r>
            <w:proofErr w:type="gramStart"/>
            <w:r w:rsidRPr="00B44E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обратившихся</w:t>
            </w:r>
            <w:proofErr w:type="gramEnd"/>
          </w:p>
        </w:tc>
      </w:tr>
      <w:tr w:rsidR="00B44E30" w:rsidRPr="00B44E30" w:rsidTr="00A50BE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30" w:rsidRPr="00B44E30" w:rsidRDefault="00B44E30" w:rsidP="00B44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44E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30" w:rsidRPr="00B44E30" w:rsidRDefault="00B44E30" w:rsidP="00B44E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44E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30" w:rsidRPr="00B44E30" w:rsidRDefault="00B44E30" w:rsidP="00B44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44E3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не менее 2 мероприятий </w:t>
            </w:r>
          </w:p>
        </w:tc>
      </w:tr>
    </w:tbl>
    <w:p w:rsidR="00B44E30" w:rsidRPr="00B44E30" w:rsidRDefault="00B44E30" w:rsidP="00B44E3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12B13" w:rsidRPr="003C7E59" w:rsidRDefault="00012B13" w:rsidP="00B44E30">
      <w:pPr>
        <w:spacing w:before="24" w:after="336" w:line="240" w:lineRule="auto"/>
        <w:ind w:right="30"/>
        <w:jc w:val="both"/>
        <w:rPr>
          <w:rFonts w:ascii="Times New Roman" w:hAnsi="Times New Roman" w:cs="Times New Roman"/>
          <w:sz w:val="28"/>
          <w:szCs w:val="28"/>
        </w:rPr>
      </w:pPr>
    </w:p>
    <w:sectPr w:rsidR="00012B13" w:rsidRPr="003C7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5DE"/>
    <w:rsid w:val="00012B13"/>
    <w:rsid w:val="001335DE"/>
    <w:rsid w:val="003C7E59"/>
    <w:rsid w:val="00581DAD"/>
    <w:rsid w:val="0063260F"/>
    <w:rsid w:val="00777775"/>
    <w:rsid w:val="00AE4FBC"/>
    <w:rsid w:val="00B44E30"/>
    <w:rsid w:val="00BE580A"/>
    <w:rsid w:val="00E5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2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Глазкова Наталья Евгеньевна</dc:creator>
  <cp:keywords/>
  <dc:description/>
  <cp:lastModifiedBy>Глазкова Наталья Евгеньевна</cp:lastModifiedBy>
  <cp:revision>7</cp:revision>
  <dcterms:created xsi:type="dcterms:W3CDTF">2021-09-22T12:58:00Z</dcterms:created>
  <dcterms:modified xsi:type="dcterms:W3CDTF">2021-09-29T09:57:00Z</dcterms:modified>
</cp:coreProperties>
</file>