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21" w:rsidRPr="00242721" w:rsidRDefault="00242721" w:rsidP="0024272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242721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242721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242721" w:rsidRPr="00242721" w:rsidRDefault="00242721" w:rsidP="002427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2721" w:rsidRPr="00242721" w:rsidRDefault="00242721" w:rsidP="002427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721">
        <w:rPr>
          <w:rFonts w:ascii="Times New Roman" w:hAnsi="Times New Roman"/>
          <w:b/>
          <w:sz w:val="24"/>
          <w:szCs w:val="24"/>
        </w:rPr>
        <w:t>АДМИНИСТРАЦИИ ШПАКОВСКОГО МУНИЦИПАЛЬНОГО РАЙОНА</w:t>
      </w:r>
    </w:p>
    <w:p w:rsidR="00242721" w:rsidRPr="00242721" w:rsidRDefault="00242721" w:rsidP="002427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721">
        <w:rPr>
          <w:rFonts w:ascii="Times New Roman" w:hAnsi="Times New Roman"/>
          <w:b/>
          <w:sz w:val="24"/>
          <w:szCs w:val="24"/>
        </w:rPr>
        <w:t xml:space="preserve">  СТАВРОПОЛЬСКОГО  КРАЯ</w:t>
      </w:r>
    </w:p>
    <w:p w:rsidR="00242721" w:rsidRPr="00242721" w:rsidRDefault="00242721" w:rsidP="002427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721" w:rsidRPr="00B404D9" w:rsidRDefault="00B404D9" w:rsidP="00B404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4D9">
        <w:rPr>
          <w:rFonts w:ascii="Times New Roman" w:hAnsi="Times New Roman"/>
          <w:sz w:val="28"/>
          <w:szCs w:val="28"/>
        </w:rPr>
        <w:t xml:space="preserve">05 апреля 2019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proofErr w:type="spellStart"/>
      <w:r w:rsidR="00242721" w:rsidRPr="00242721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242721" w:rsidRPr="00242721">
        <w:rPr>
          <w:rFonts w:ascii="Times New Roman" w:hAnsi="Times New Roman"/>
          <w:b/>
          <w:sz w:val="24"/>
          <w:szCs w:val="24"/>
        </w:rPr>
        <w:t>.М</w:t>
      </w:r>
      <w:proofErr w:type="gramEnd"/>
      <w:r w:rsidR="00242721" w:rsidRPr="00242721">
        <w:rPr>
          <w:rFonts w:ascii="Times New Roman" w:hAnsi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Pr="00B404D9">
        <w:rPr>
          <w:rFonts w:ascii="Times New Roman" w:hAnsi="Times New Roman"/>
          <w:sz w:val="28"/>
          <w:szCs w:val="28"/>
        </w:rPr>
        <w:t>№ 300</w:t>
      </w:r>
    </w:p>
    <w:p w:rsidR="00421C5C" w:rsidRDefault="00421C5C" w:rsidP="000B4AF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421C5C" w:rsidRDefault="00421C5C" w:rsidP="000B4AF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421C5C" w:rsidRDefault="00421C5C" w:rsidP="000B4AFE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0B4AFE" w:rsidRPr="000B4AFE" w:rsidRDefault="000B4AFE" w:rsidP="000B4AFE">
      <w:pPr>
        <w:spacing w:after="0" w:line="240" w:lineRule="exact"/>
        <w:jc w:val="both"/>
        <w:rPr>
          <w:rFonts w:ascii="Times New Roman" w:hAnsi="Times New Roman"/>
          <w:bCs/>
          <w:sz w:val="32"/>
          <w:szCs w:val="28"/>
        </w:rPr>
      </w:pPr>
      <w:r w:rsidRPr="000B4AFE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Шпаковского мун</w:t>
      </w:r>
      <w:r w:rsidRPr="000B4AFE">
        <w:rPr>
          <w:rFonts w:ascii="Times New Roman" w:hAnsi="Times New Roman"/>
          <w:bCs/>
          <w:sz w:val="28"/>
          <w:szCs w:val="28"/>
        </w:rPr>
        <w:t>и</w:t>
      </w:r>
      <w:r w:rsidRPr="000B4AFE">
        <w:rPr>
          <w:rFonts w:ascii="Times New Roman" w:hAnsi="Times New Roman"/>
          <w:bCs/>
          <w:sz w:val="28"/>
          <w:szCs w:val="28"/>
        </w:rPr>
        <w:t xml:space="preserve">ципального района Ставропольского края от </w:t>
      </w:r>
      <w:r w:rsidR="00A45F88">
        <w:rPr>
          <w:rFonts w:ascii="Times New Roman" w:hAnsi="Times New Roman"/>
          <w:bCs/>
          <w:sz w:val="28"/>
          <w:szCs w:val="28"/>
        </w:rPr>
        <w:t>02</w:t>
      </w:r>
      <w:r w:rsidRPr="000B4AFE">
        <w:rPr>
          <w:rFonts w:ascii="Times New Roman" w:hAnsi="Times New Roman"/>
          <w:bCs/>
          <w:sz w:val="28"/>
          <w:szCs w:val="28"/>
        </w:rPr>
        <w:t>.</w:t>
      </w:r>
      <w:r w:rsidR="00A45F88">
        <w:rPr>
          <w:rFonts w:ascii="Times New Roman" w:hAnsi="Times New Roman"/>
          <w:bCs/>
          <w:sz w:val="28"/>
          <w:szCs w:val="28"/>
        </w:rPr>
        <w:t>11</w:t>
      </w:r>
      <w:r w:rsidRPr="000B4AFE">
        <w:rPr>
          <w:rFonts w:ascii="Times New Roman" w:hAnsi="Times New Roman"/>
          <w:bCs/>
          <w:sz w:val="28"/>
          <w:szCs w:val="28"/>
        </w:rPr>
        <w:t>.201</w:t>
      </w:r>
      <w:r w:rsidR="00A45F88">
        <w:rPr>
          <w:rFonts w:ascii="Times New Roman" w:hAnsi="Times New Roman"/>
          <w:bCs/>
          <w:sz w:val="28"/>
          <w:szCs w:val="28"/>
        </w:rPr>
        <w:t>8</w:t>
      </w:r>
      <w:r w:rsidRPr="000B4AFE">
        <w:rPr>
          <w:rFonts w:ascii="Times New Roman" w:hAnsi="Times New Roman"/>
          <w:bCs/>
          <w:sz w:val="28"/>
          <w:szCs w:val="28"/>
        </w:rPr>
        <w:t xml:space="preserve"> №</w:t>
      </w:r>
      <w:r w:rsidR="00F67344">
        <w:rPr>
          <w:rFonts w:ascii="Times New Roman" w:hAnsi="Times New Roman"/>
          <w:bCs/>
          <w:sz w:val="28"/>
          <w:szCs w:val="28"/>
        </w:rPr>
        <w:t xml:space="preserve"> </w:t>
      </w:r>
      <w:r w:rsidR="00A45F88">
        <w:rPr>
          <w:rFonts w:ascii="Times New Roman" w:hAnsi="Times New Roman"/>
          <w:bCs/>
          <w:sz w:val="28"/>
          <w:szCs w:val="28"/>
        </w:rPr>
        <w:t>572</w:t>
      </w:r>
      <w:r w:rsidR="00EF5049">
        <w:rPr>
          <w:rFonts w:ascii="Times New Roman" w:hAnsi="Times New Roman"/>
          <w:bCs/>
          <w:sz w:val="28"/>
          <w:szCs w:val="28"/>
        </w:rPr>
        <w:t xml:space="preserve"> </w:t>
      </w:r>
    </w:p>
    <w:p w:rsidR="000B4AFE" w:rsidRDefault="000B4AFE" w:rsidP="00901676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421C5C" w:rsidRPr="000B4AFE" w:rsidRDefault="00421C5C" w:rsidP="00901676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631087" w:rsidRPr="00D10A83" w:rsidRDefault="000B4AFE" w:rsidP="0063108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0A83">
        <w:rPr>
          <w:rFonts w:ascii="Times New Roman" w:hAnsi="Times New Roman"/>
          <w:sz w:val="28"/>
          <w:szCs w:val="28"/>
          <w:lang w:eastAsia="ar-SA"/>
        </w:rPr>
        <w:t xml:space="preserve">В целях </w:t>
      </w:r>
      <w:r w:rsidR="00A45F88" w:rsidRPr="00D10A83">
        <w:rPr>
          <w:rFonts w:ascii="Times New Roman" w:hAnsi="Times New Roman"/>
          <w:sz w:val="28"/>
          <w:szCs w:val="28"/>
        </w:rPr>
        <w:t>оказания</w:t>
      </w:r>
      <w:r w:rsidR="00A45F88" w:rsidRPr="00D10A83">
        <w:rPr>
          <w:rStyle w:val="10"/>
          <w:sz w:val="28"/>
          <w:szCs w:val="28"/>
        </w:rPr>
        <w:t xml:space="preserve"> </w:t>
      </w:r>
      <w:r w:rsidR="00A45F88" w:rsidRPr="00D10A83">
        <w:rPr>
          <w:rFonts w:ascii="Times New Roman" w:hAnsi="Times New Roman"/>
          <w:sz w:val="28"/>
          <w:szCs w:val="28"/>
        </w:rPr>
        <w:t>муниципальной поддержки в форме субсидирования на финансирование части расходов, связанных с осуществлением предпринимательской деятельности, в рамках реализации муници</w:t>
      </w:r>
      <w:r w:rsidR="001D46CB" w:rsidRPr="00D10A83">
        <w:rPr>
          <w:rFonts w:ascii="Times New Roman" w:hAnsi="Times New Roman"/>
          <w:sz w:val="28"/>
          <w:szCs w:val="28"/>
        </w:rPr>
        <w:t>п</w:t>
      </w:r>
      <w:r w:rsidR="00A45F88" w:rsidRPr="00D10A83">
        <w:rPr>
          <w:rFonts w:ascii="Times New Roman" w:hAnsi="Times New Roman"/>
          <w:sz w:val="28"/>
          <w:szCs w:val="28"/>
        </w:rPr>
        <w:t>альной программы Шпаковского муниципального района Ставропольского края «Поддержка малого и среднего предприниматель</w:t>
      </w:r>
      <w:r w:rsidR="00A45F88" w:rsidRPr="00D10A83">
        <w:rPr>
          <w:rFonts w:ascii="Times New Roman" w:hAnsi="Times New Roman"/>
          <w:sz w:val="28"/>
          <w:szCs w:val="28"/>
        </w:rPr>
        <w:softHyphen/>
        <w:t>ства в Шпаковском муниципальном районе Ставропольского края», утвержденной постановлением администрации Шпаковского муниципального района Ставропольского края от  11 января 2018 г. № 4</w:t>
      </w:r>
      <w:r w:rsidR="00631087" w:rsidRPr="00D10A83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района </w:t>
      </w:r>
      <w:proofErr w:type="spellStart"/>
      <w:r w:rsidR="00631087" w:rsidRPr="00D10A83">
        <w:rPr>
          <w:rFonts w:ascii="Times New Roman" w:hAnsi="Times New Roman"/>
          <w:sz w:val="28"/>
          <w:szCs w:val="28"/>
        </w:rPr>
        <w:t>Ставро</w:t>
      </w:r>
      <w:proofErr w:type="spellEnd"/>
      <w:r w:rsidR="008A14B6">
        <w:rPr>
          <w:rFonts w:ascii="Times New Roman" w:hAnsi="Times New Roman"/>
          <w:sz w:val="28"/>
          <w:szCs w:val="28"/>
        </w:rPr>
        <w:t>-</w:t>
      </w:r>
      <w:r w:rsidR="00631087" w:rsidRPr="00D10A83">
        <w:rPr>
          <w:rFonts w:ascii="Times New Roman" w:hAnsi="Times New Roman"/>
          <w:sz w:val="28"/>
          <w:szCs w:val="28"/>
        </w:rPr>
        <w:t>польского</w:t>
      </w:r>
      <w:proofErr w:type="gramEnd"/>
      <w:r w:rsidR="00631087" w:rsidRPr="00D10A83">
        <w:rPr>
          <w:rFonts w:ascii="Times New Roman" w:hAnsi="Times New Roman"/>
          <w:sz w:val="28"/>
          <w:szCs w:val="28"/>
        </w:rPr>
        <w:t xml:space="preserve"> края «Поддержка малого и среднего предпринимательства </w:t>
      </w:r>
      <w:proofErr w:type="gramStart"/>
      <w:r w:rsidR="00631087" w:rsidRPr="00D10A83">
        <w:rPr>
          <w:rFonts w:ascii="Times New Roman" w:hAnsi="Times New Roman"/>
          <w:sz w:val="28"/>
          <w:szCs w:val="28"/>
        </w:rPr>
        <w:t>в</w:t>
      </w:r>
      <w:proofErr w:type="gramEnd"/>
      <w:r w:rsidR="00631087" w:rsidRPr="00D10A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1087" w:rsidRPr="00D10A83">
        <w:rPr>
          <w:rFonts w:ascii="Times New Roman" w:hAnsi="Times New Roman"/>
          <w:sz w:val="28"/>
          <w:szCs w:val="28"/>
        </w:rPr>
        <w:t>Шпаковском</w:t>
      </w:r>
      <w:proofErr w:type="gramEnd"/>
      <w:r w:rsidR="00631087" w:rsidRPr="00D10A83">
        <w:rPr>
          <w:rFonts w:ascii="Times New Roman" w:hAnsi="Times New Roman"/>
          <w:sz w:val="28"/>
          <w:szCs w:val="28"/>
        </w:rPr>
        <w:t xml:space="preserve"> муниципальном районе Ставропольского края» администрация Шпаковского муниципального района Ставропольского края</w:t>
      </w:r>
    </w:p>
    <w:p w:rsidR="00421C5C" w:rsidRDefault="00421C5C" w:rsidP="00421C5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4AFE" w:rsidRPr="000B4AFE" w:rsidRDefault="000B4AFE" w:rsidP="00421C5C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ПОСТАНОВЛЯЕТ:</w:t>
      </w:r>
    </w:p>
    <w:p w:rsidR="000B4AFE" w:rsidRPr="000B4AFE" w:rsidRDefault="000B4AFE" w:rsidP="00901676">
      <w:pPr>
        <w:spacing w:after="0" w:line="240" w:lineRule="exac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337E2" w:rsidRDefault="000B4AFE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Внести </w:t>
      </w:r>
      <w:r w:rsidR="00C337E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изменения 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постановление </w:t>
      </w:r>
      <w:r w:rsidRPr="000B4AFE">
        <w:rPr>
          <w:rFonts w:ascii="Times New Roman" w:eastAsia="Calibri" w:hAnsi="Times New Roman"/>
          <w:sz w:val="28"/>
          <w:szCs w:val="28"/>
          <w:lang w:eastAsia="ar-SA"/>
        </w:rPr>
        <w:t>администрации Шпаковского муниципального района Ставропольского края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</w:t>
      </w:r>
      <w:r w:rsidR="001D46CB">
        <w:rPr>
          <w:rFonts w:ascii="Times New Roman" w:eastAsia="Calibri" w:hAnsi="Times New Roman"/>
          <w:bCs/>
          <w:sz w:val="28"/>
          <w:szCs w:val="28"/>
          <w:lang w:eastAsia="en-US"/>
        </w:rPr>
        <w:t>02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1D46CB"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.20</w:t>
      </w:r>
      <w:r w:rsidR="001D46CB">
        <w:rPr>
          <w:rFonts w:ascii="Times New Roman" w:eastAsia="Calibri" w:hAnsi="Times New Roman"/>
          <w:bCs/>
          <w:sz w:val="28"/>
          <w:szCs w:val="28"/>
          <w:lang w:eastAsia="en-US"/>
        </w:rPr>
        <w:t>18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 w:rsidR="0030522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D46CB">
        <w:rPr>
          <w:rFonts w:ascii="Times New Roman" w:eastAsia="Calibri" w:hAnsi="Times New Roman"/>
          <w:bCs/>
          <w:sz w:val="28"/>
          <w:szCs w:val="28"/>
          <w:lang w:eastAsia="en-US"/>
        </w:rPr>
        <w:t>572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248CA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«О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 утверждении </w:t>
      </w:r>
      <w:r w:rsidR="00F05C5B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предоставления муниципальной услуги «Предоставление субсидий субъектам</w:t>
      </w:r>
      <w:r w:rsidR="0027132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малого и среднего предприн</w:t>
      </w:r>
      <w:r w:rsidR="00271329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27132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мательства из бюджета муниципального образования», </w:t>
      </w:r>
      <w:r w:rsidR="00631087">
        <w:rPr>
          <w:rFonts w:ascii="Times New Roman" w:eastAsia="Calibri" w:hAnsi="Times New Roman"/>
          <w:bCs/>
          <w:sz w:val="28"/>
          <w:szCs w:val="28"/>
          <w:lang w:eastAsia="en-US"/>
        </w:rPr>
        <w:t>изложив</w:t>
      </w:r>
      <w:r w:rsidR="0027132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</w:t>
      </w:r>
      <w:r w:rsidR="00C337E2">
        <w:rPr>
          <w:rFonts w:ascii="Times New Roman" w:eastAsia="Calibri" w:hAnsi="Times New Roman"/>
          <w:bCs/>
          <w:sz w:val="28"/>
          <w:szCs w:val="28"/>
          <w:lang w:eastAsia="en-US"/>
        </w:rPr>
        <w:t>ложение №</w:t>
      </w:r>
      <w:r w:rsidR="00E94EC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337E2">
        <w:rPr>
          <w:rFonts w:ascii="Times New Roman" w:eastAsia="Calibri" w:hAnsi="Times New Roman"/>
          <w:bCs/>
          <w:sz w:val="28"/>
          <w:szCs w:val="28"/>
          <w:lang w:eastAsia="en-US"/>
        </w:rPr>
        <w:t>5 к административному регламенту в новой редакции</w:t>
      </w:r>
      <w:r w:rsidR="00631087">
        <w:rPr>
          <w:rFonts w:ascii="Times New Roman" w:eastAsia="Calibri" w:hAnsi="Times New Roman"/>
          <w:bCs/>
          <w:sz w:val="28"/>
          <w:szCs w:val="28"/>
          <w:lang w:eastAsia="en-US"/>
        </w:rPr>
        <w:t>, согласно прилож</w:t>
      </w:r>
      <w:r w:rsidR="0063108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631087">
        <w:rPr>
          <w:rFonts w:ascii="Times New Roman" w:eastAsia="Calibri" w:hAnsi="Times New Roman"/>
          <w:bCs/>
          <w:sz w:val="28"/>
          <w:szCs w:val="28"/>
          <w:lang w:eastAsia="en-US"/>
        </w:rPr>
        <w:t>нию</w:t>
      </w: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C337E2" w:rsidRDefault="00C337E2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C337E2" w:rsidRDefault="00C337E2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proofErr w:type="gramStart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выполнением настоящего постановления возложить на 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первого 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заместителя главы администрации Шпаковского муниципального района </w:t>
      </w:r>
      <w:proofErr w:type="spellStart"/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Алимурадова</w:t>
      </w:r>
      <w:proofErr w:type="spellEnd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C337E2" w:rsidRDefault="00C337E2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31087" w:rsidRPr="00681669" w:rsidRDefault="00C337E2" w:rsidP="00631087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="00631087" w:rsidRPr="00681669">
        <w:rPr>
          <w:rFonts w:ascii="Times New Roman" w:hAnsi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31087">
        <w:rPr>
          <w:rFonts w:ascii="Times New Roman" w:hAnsi="Times New Roman"/>
          <w:bCs/>
          <w:sz w:val="28"/>
          <w:szCs w:val="28"/>
        </w:rPr>
        <w:t>.</w:t>
      </w:r>
    </w:p>
    <w:p w:rsidR="000B4AFE" w:rsidRPr="00242721" w:rsidRDefault="000B4AFE" w:rsidP="008A14B6">
      <w:pPr>
        <w:spacing w:after="0" w:line="240" w:lineRule="exact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3248CA" w:rsidRPr="00EF0791" w:rsidRDefault="003248CA" w:rsidP="008A14B6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F462D7" w:rsidRDefault="00F462D7" w:rsidP="008A14B6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EF0791" w:rsidRPr="00EF0791" w:rsidRDefault="00EF0791" w:rsidP="008A14B6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EF0791">
        <w:rPr>
          <w:rFonts w:ascii="Times New Roman" w:hAnsi="Times New Roman"/>
          <w:sz w:val="28"/>
          <w:szCs w:val="28"/>
        </w:rPr>
        <w:t>Глава Шпаковского</w:t>
      </w:r>
    </w:p>
    <w:p w:rsidR="00EF0791" w:rsidRPr="00EF0791" w:rsidRDefault="00EF0791" w:rsidP="008A14B6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EF0791">
        <w:rPr>
          <w:rFonts w:ascii="Times New Roman" w:hAnsi="Times New Roman"/>
          <w:sz w:val="28"/>
          <w:szCs w:val="28"/>
        </w:rPr>
        <w:t>муниципального района</w:t>
      </w:r>
    </w:p>
    <w:p w:rsidR="00EF0791" w:rsidRDefault="00EF0791" w:rsidP="008A14B6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EF0791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Pr="00EF0791">
        <w:rPr>
          <w:rFonts w:ascii="Times New Roman" w:hAnsi="Times New Roman"/>
          <w:sz w:val="28"/>
          <w:szCs w:val="28"/>
        </w:rPr>
        <w:t>С.В.Гультяев</w:t>
      </w:r>
      <w:proofErr w:type="spellEnd"/>
    </w:p>
    <w:p w:rsidR="008167AE" w:rsidRDefault="008167AE" w:rsidP="008A14B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5403"/>
      </w:tblGrid>
      <w:tr w:rsidR="008167AE" w:rsidRPr="00793B85" w:rsidTr="00855839">
        <w:tc>
          <w:tcPr>
            <w:tcW w:w="4169" w:type="dxa"/>
          </w:tcPr>
          <w:p w:rsidR="008167AE" w:rsidRPr="00793B85" w:rsidRDefault="008167AE" w:rsidP="00855839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5405" w:type="dxa"/>
          </w:tcPr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B8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B85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B85">
              <w:rPr>
                <w:rFonts w:ascii="Times New Roman" w:hAnsi="Times New Roman"/>
                <w:sz w:val="28"/>
                <w:szCs w:val="28"/>
              </w:rPr>
              <w:t xml:space="preserve"> Шпаковского муниципального района Ставропольского края</w:t>
            </w:r>
          </w:p>
          <w:p w:rsidR="008167AE" w:rsidRPr="004A081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 апреля 2019 г. № 300</w:t>
            </w:r>
          </w:p>
        </w:tc>
      </w:tr>
    </w:tbl>
    <w:p w:rsidR="008167AE" w:rsidRPr="00793B85" w:rsidRDefault="008167AE" w:rsidP="008167AE">
      <w:pPr>
        <w:spacing w:after="0" w:line="240" w:lineRule="exact"/>
        <w:jc w:val="both"/>
        <w:rPr>
          <w:rFonts w:ascii="Times New Roman" w:hAnsi="Times New Roman"/>
          <w:sz w:val="28"/>
          <w:szCs w:val="20"/>
        </w:rPr>
      </w:pPr>
    </w:p>
    <w:p w:rsidR="008167AE" w:rsidRPr="00793B85" w:rsidRDefault="008167AE" w:rsidP="008167AE">
      <w:pPr>
        <w:spacing w:after="0" w:line="240" w:lineRule="exact"/>
        <w:jc w:val="both"/>
        <w:rPr>
          <w:rFonts w:ascii="Times New Roman" w:hAnsi="Times New Roman"/>
          <w:sz w:val="28"/>
          <w:szCs w:val="20"/>
        </w:rPr>
      </w:pPr>
    </w:p>
    <w:p w:rsidR="008167AE" w:rsidRPr="00793B85" w:rsidRDefault="008167AE" w:rsidP="008167AE">
      <w:pPr>
        <w:suppressAutoHyphens/>
        <w:spacing w:after="0" w:line="240" w:lineRule="exact"/>
        <w:ind w:left="5528"/>
        <w:rPr>
          <w:rFonts w:ascii="Times New Roman" w:hAnsi="Times New Roman"/>
          <w:bCs/>
          <w:sz w:val="28"/>
          <w:szCs w:val="28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27"/>
        <w:gridCol w:w="5503"/>
      </w:tblGrid>
      <w:tr w:rsidR="008167AE" w:rsidRPr="00793B85" w:rsidTr="00855839">
        <w:tc>
          <w:tcPr>
            <w:tcW w:w="4424" w:type="dxa"/>
          </w:tcPr>
          <w:p w:rsidR="008167AE" w:rsidRPr="00793B85" w:rsidRDefault="008167AE" w:rsidP="00855839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hideMark/>
          </w:tcPr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B85">
              <w:rPr>
                <w:rFonts w:ascii="Times New Roman" w:hAnsi="Times New Roman"/>
                <w:sz w:val="28"/>
                <w:szCs w:val="28"/>
              </w:rPr>
              <w:t>Приложение №  5</w:t>
            </w:r>
          </w:p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B85">
              <w:rPr>
                <w:rFonts w:ascii="Times New Roman" w:hAnsi="Times New Roman"/>
                <w:sz w:val="28"/>
                <w:szCs w:val="28"/>
              </w:rPr>
              <w:t>к административному регламенту</w:t>
            </w:r>
          </w:p>
          <w:p w:rsidR="008167AE" w:rsidRPr="00793B85" w:rsidRDefault="008167AE" w:rsidP="00855839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67AE" w:rsidRDefault="008167AE" w:rsidP="008167AE">
      <w:pPr>
        <w:spacing w:after="0" w:line="240" w:lineRule="exact"/>
        <w:ind w:left="5245" w:firstLine="720"/>
        <w:rPr>
          <w:rFonts w:ascii="Times New Roman" w:hAnsi="Times New Roman"/>
          <w:sz w:val="24"/>
          <w:szCs w:val="24"/>
        </w:rPr>
      </w:pPr>
    </w:p>
    <w:p w:rsidR="008167AE" w:rsidRPr="00545AA3" w:rsidRDefault="008167AE" w:rsidP="008167A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БАЛЛЬНАЯ ШКАЛА</w:t>
      </w: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показателей оценки по критериям конкурсного отбора</w:t>
      </w: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 Критерии оценки представленных на конкурсный отбор док</w:t>
      </w:r>
      <w:r w:rsidRPr="00073615">
        <w:rPr>
          <w:rFonts w:ascii="Times New Roman" w:hAnsi="Times New Roman"/>
          <w:sz w:val="28"/>
          <w:szCs w:val="28"/>
        </w:rPr>
        <w:t>у</w:t>
      </w:r>
      <w:r w:rsidRPr="00073615">
        <w:rPr>
          <w:rFonts w:ascii="Times New Roman" w:hAnsi="Times New Roman"/>
          <w:sz w:val="28"/>
          <w:szCs w:val="28"/>
        </w:rPr>
        <w:t>ментов: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1.1. Экономическая и бюджетная эффективность </w:t>
      </w:r>
      <w:proofErr w:type="gramStart"/>
      <w:r w:rsidRPr="00073615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1.1.1. Экономическая эффективность проекта – чистый доход по бизнес проекту по отн</w:t>
      </w:r>
      <w:r w:rsidRPr="00073615">
        <w:rPr>
          <w:rFonts w:ascii="Times New Roman" w:hAnsi="Times New Roman"/>
          <w:sz w:val="28"/>
          <w:szCs w:val="28"/>
        </w:rPr>
        <w:t>о</w:t>
      </w:r>
      <w:r w:rsidRPr="00073615">
        <w:rPr>
          <w:rFonts w:ascii="Times New Roman" w:hAnsi="Times New Roman"/>
          <w:sz w:val="28"/>
          <w:szCs w:val="28"/>
        </w:rPr>
        <w:t>шению к затратам (в течение 24 мес.):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больше 0,5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 0,25 до 0,5 – 75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до 0,25 – 50 баллов.</w:t>
      </w: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1.1.2. Бюджетная эффективность проекта – величина планируемых налоговых пл</w:t>
      </w:r>
      <w:r w:rsidRPr="00073615">
        <w:rPr>
          <w:rFonts w:ascii="Times New Roman" w:hAnsi="Times New Roman"/>
          <w:sz w:val="28"/>
          <w:szCs w:val="28"/>
        </w:rPr>
        <w:t>а</w:t>
      </w:r>
      <w:r w:rsidRPr="00073615">
        <w:rPr>
          <w:rFonts w:ascii="Times New Roman" w:hAnsi="Times New Roman"/>
          <w:sz w:val="28"/>
          <w:szCs w:val="28"/>
        </w:rPr>
        <w:t>тежей в бюджет Ставропольского края и бюджет Шпаковского муниципального района по отношению к размеру предоставленной субсидии (в т</w:t>
      </w:r>
      <w:r w:rsidRPr="00073615">
        <w:rPr>
          <w:rFonts w:ascii="Times New Roman" w:hAnsi="Times New Roman"/>
          <w:sz w:val="28"/>
          <w:szCs w:val="28"/>
        </w:rPr>
        <w:t>е</w:t>
      </w:r>
      <w:r w:rsidRPr="00073615">
        <w:rPr>
          <w:rFonts w:ascii="Times New Roman" w:hAnsi="Times New Roman"/>
          <w:sz w:val="28"/>
          <w:szCs w:val="28"/>
        </w:rPr>
        <w:t>чение 24 мес.):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больше 0,5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 0,15 до 0,5 – 75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до 0,15 – 50 баллов.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1.2. Количество создаваемых дополнительных рабочих мест в ходе ре</w:t>
      </w:r>
      <w:r w:rsidRPr="00073615">
        <w:rPr>
          <w:rFonts w:ascii="Times New Roman" w:hAnsi="Times New Roman"/>
          <w:sz w:val="28"/>
          <w:szCs w:val="28"/>
        </w:rPr>
        <w:t>а</w:t>
      </w:r>
      <w:r w:rsidRPr="00073615">
        <w:rPr>
          <w:rFonts w:ascii="Times New Roman" w:hAnsi="Times New Roman"/>
          <w:sz w:val="28"/>
          <w:szCs w:val="28"/>
        </w:rPr>
        <w:t xml:space="preserve">лизации </w:t>
      </w:r>
      <w:proofErr w:type="gramStart"/>
      <w:r w:rsidRPr="00073615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свыше 3 рабочих мест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 1 до 3 рабочих ме</w:t>
      </w:r>
      <w:proofErr w:type="gramStart"/>
      <w:r w:rsidRPr="00073615">
        <w:rPr>
          <w:rFonts w:ascii="Times New Roman" w:hAnsi="Times New Roman"/>
          <w:sz w:val="28"/>
          <w:szCs w:val="28"/>
        </w:rPr>
        <w:t>ст вкл</w:t>
      </w:r>
      <w:proofErr w:type="gramEnd"/>
      <w:r w:rsidRPr="00073615">
        <w:rPr>
          <w:rFonts w:ascii="Times New Roman" w:hAnsi="Times New Roman"/>
          <w:sz w:val="28"/>
          <w:szCs w:val="28"/>
        </w:rPr>
        <w:t>ючительно – 80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не предусмотрено создание дополнительных рабочих мест – 0 ба</w:t>
      </w:r>
      <w:r w:rsidRPr="00073615">
        <w:rPr>
          <w:rFonts w:ascii="Times New Roman" w:hAnsi="Times New Roman"/>
          <w:sz w:val="28"/>
          <w:szCs w:val="28"/>
        </w:rPr>
        <w:t>л</w:t>
      </w:r>
      <w:r w:rsidRPr="00073615">
        <w:rPr>
          <w:rFonts w:ascii="Times New Roman" w:hAnsi="Times New Roman"/>
          <w:sz w:val="28"/>
          <w:szCs w:val="28"/>
        </w:rPr>
        <w:t>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1.3. Наличие производственной базы и квалифицированных работников для реал</w:t>
      </w:r>
      <w:r w:rsidRPr="00073615">
        <w:rPr>
          <w:rFonts w:ascii="Times New Roman" w:hAnsi="Times New Roman"/>
          <w:sz w:val="28"/>
          <w:szCs w:val="28"/>
        </w:rPr>
        <w:t>и</w:t>
      </w:r>
      <w:r w:rsidRPr="00073615">
        <w:rPr>
          <w:rFonts w:ascii="Times New Roman" w:hAnsi="Times New Roman"/>
          <w:sz w:val="28"/>
          <w:szCs w:val="28"/>
        </w:rPr>
        <w:t xml:space="preserve">зации </w:t>
      </w:r>
      <w:proofErr w:type="gramStart"/>
      <w:r w:rsidRPr="00073615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1.3.1. Наличие производственной базы: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наличие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отсутствие – 0 баллов.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1.3.2. Наличие квалифицированных кадров: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наличие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отсутствие – 0 баллов.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73615">
        <w:rPr>
          <w:rFonts w:ascii="Times New Roman" w:hAnsi="Times New Roman"/>
          <w:spacing w:val="-4"/>
          <w:sz w:val="28"/>
          <w:szCs w:val="28"/>
        </w:rPr>
        <w:t xml:space="preserve">1.4. Анализ рисков реализации </w:t>
      </w:r>
      <w:proofErr w:type="gramStart"/>
      <w:r w:rsidRPr="00073615">
        <w:rPr>
          <w:rFonts w:ascii="Times New Roman" w:hAnsi="Times New Roman"/>
          <w:spacing w:val="-4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pacing w:val="-4"/>
          <w:sz w:val="28"/>
          <w:szCs w:val="28"/>
        </w:rPr>
        <w:t>, механизмы их сниж</w:t>
      </w:r>
      <w:r w:rsidRPr="00073615">
        <w:rPr>
          <w:rFonts w:ascii="Times New Roman" w:hAnsi="Times New Roman"/>
          <w:spacing w:val="-4"/>
          <w:sz w:val="28"/>
          <w:szCs w:val="28"/>
        </w:rPr>
        <w:t>е</w:t>
      </w:r>
      <w:r w:rsidRPr="00073615">
        <w:rPr>
          <w:rFonts w:ascii="Times New Roman" w:hAnsi="Times New Roman"/>
          <w:spacing w:val="-4"/>
          <w:sz w:val="28"/>
          <w:szCs w:val="28"/>
        </w:rPr>
        <w:t>ния: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наличие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отсутствие – 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1.5. Место реализации </w:t>
      </w:r>
      <w:proofErr w:type="gramStart"/>
      <w:r w:rsidRPr="00073615">
        <w:rPr>
          <w:rFonts w:ascii="Times New Roman" w:hAnsi="Times New Roman"/>
          <w:spacing w:val="-4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73615">
        <w:rPr>
          <w:rFonts w:ascii="Times New Roman" w:hAnsi="Times New Roman"/>
          <w:spacing w:val="-4"/>
          <w:sz w:val="28"/>
          <w:szCs w:val="28"/>
        </w:rPr>
        <w:lastRenderedPageBreak/>
        <w:t>муниципальные образования сельских поселений Шпаковского района Ставропол</w:t>
      </w:r>
      <w:r w:rsidRPr="00073615">
        <w:rPr>
          <w:rFonts w:ascii="Times New Roman" w:hAnsi="Times New Roman"/>
          <w:spacing w:val="-4"/>
          <w:sz w:val="28"/>
          <w:szCs w:val="28"/>
        </w:rPr>
        <w:t>ь</w:t>
      </w:r>
      <w:r w:rsidRPr="00073615">
        <w:rPr>
          <w:rFonts w:ascii="Times New Roman" w:hAnsi="Times New Roman"/>
          <w:spacing w:val="-4"/>
          <w:sz w:val="28"/>
          <w:szCs w:val="28"/>
        </w:rPr>
        <w:t>ского края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город Михайловск – 80 баллов.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73615">
        <w:rPr>
          <w:rFonts w:ascii="Times New Roman" w:hAnsi="Times New Roman"/>
          <w:spacing w:val="-4"/>
          <w:sz w:val="28"/>
          <w:szCs w:val="28"/>
        </w:rPr>
        <w:t>1.6. У</w:t>
      </w:r>
      <w:r w:rsidRPr="00073615">
        <w:rPr>
          <w:rFonts w:ascii="Times New Roman" w:hAnsi="Times New Roman"/>
          <w:sz w:val="28"/>
          <w:szCs w:val="28"/>
        </w:rPr>
        <w:t>ровень среднемесячной заработной платы работников, состоящих в трудовых отношениях с субъектом малого и среднего предпринимател</w:t>
      </w:r>
      <w:r w:rsidRPr="00073615">
        <w:rPr>
          <w:rFonts w:ascii="Times New Roman" w:hAnsi="Times New Roman"/>
          <w:sz w:val="28"/>
          <w:szCs w:val="28"/>
        </w:rPr>
        <w:t>ь</w:t>
      </w:r>
      <w:r w:rsidRPr="00073615">
        <w:rPr>
          <w:rFonts w:ascii="Times New Roman" w:hAnsi="Times New Roman"/>
          <w:sz w:val="28"/>
          <w:szCs w:val="28"/>
        </w:rPr>
        <w:t>ства и (или) планируемых к принятию на работу, к среднеотраслевой заработной плате в Ставропольском крае по данным территориального органа Федерал</w:t>
      </w:r>
      <w:r w:rsidRPr="00073615">
        <w:rPr>
          <w:rFonts w:ascii="Times New Roman" w:hAnsi="Times New Roman"/>
          <w:sz w:val="28"/>
          <w:szCs w:val="28"/>
        </w:rPr>
        <w:t>ь</w:t>
      </w:r>
      <w:r w:rsidRPr="00073615">
        <w:rPr>
          <w:rFonts w:ascii="Times New Roman" w:hAnsi="Times New Roman"/>
          <w:sz w:val="28"/>
          <w:szCs w:val="28"/>
        </w:rPr>
        <w:t>ной службы государственной статистики по Ста</w:t>
      </w:r>
      <w:r w:rsidRPr="00073615">
        <w:rPr>
          <w:rFonts w:ascii="Times New Roman" w:hAnsi="Times New Roman"/>
          <w:sz w:val="28"/>
          <w:szCs w:val="28"/>
        </w:rPr>
        <w:t>в</w:t>
      </w:r>
      <w:r w:rsidRPr="00073615">
        <w:rPr>
          <w:rFonts w:ascii="Times New Roman" w:hAnsi="Times New Roman"/>
          <w:sz w:val="28"/>
          <w:szCs w:val="28"/>
        </w:rPr>
        <w:t>ропольскому краю</w:t>
      </w:r>
      <w:r w:rsidRPr="00073615">
        <w:rPr>
          <w:rFonts w:ascii="Times New Roman" w:hAnsi="Times New Roman"/>
          <w:spacing w:val="-4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соответствует или превышает </w:t>
      </w:r>
      <w:proofErr w:type="gramStart"/>
      <w:r w:rsidRPr="00073615">
        <w:rPr>
          <w:rFonts w:ascii="Times New Roman" w:hAnsi="Times New Roman"/>
          <w:sz w:val="28"/>
          <w:szCs w:val="28"/>
        </w:rPr>
        <w:t>среднеотраслевую</w:t>
      </w:r>
      <w:proofErr w:type="gramEnd"/>
      <w:r w:rsidRPr="00073615">
        <w:rPr>
          <w:rFonts w:ascii="Times New Roman" w:hAnsi="Times New Roman"/>
          <w:sz w:val="28"/>
          <w:szCs w:val="28"/>
        </w:rPr>
        <w:t xml:space="preserve">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ниже </w:t>
      </w:r>
      <w:proofErr w:type="gramStart"/>
      <w:r w:rsidRPr="00073615">
        <w:rPr>
          <w:rFonts w:ascii="Times New Roman" w:hAnsi="Times New Roman"/>
          <w:sz w:val="28"/>
          <w:szCs w:val="28"/>
        </w:rPr>
        <w:t>среднеотраслевой</w:t>
      </w:r>
      <w:proofErr w:type="gramEnd"/>
      <w:r w:rsidRPr="00073615">
        <w:rPr>
          <w:rFonts w:ascii="Times New Roman" w:hAnsi="Times New Roman"/>
          <w:sz w:val="28"/>
          <w:szCs w:val="28"/>
        </w:rPr>
        <w:t xml:space="preserve"> более чем на 20 процентов, но не более чем на 50 проце</w:t>
      </w:r>
      <w:r w:rsidRPr="00073615">
        <w:rPr>
          <w:rFonts w:ascii="Times New Roman" w:hAnsi="Times New Roman"/>
          <w:sz w:val="28"/>
          <w:szCs w:val="28"/>
        </w:rPr>
        <w:t>н</w:t>
      </w:r>
      <w:r w:rsidRPr="00073615">
        <w:rPr>
          <w:rFonts w:ascii="Times New Roman" w:hAnsi="Times New Roman"/>
          <w:sz w:val="28"/>
          <w:szCs w:val="28"/>
        </w:rPr>
        <w:t>тов – 80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ниже </w:t>
      </w:r>
      <w:proofErr w:type="gramStart"/>
      <w:r w:rsidRPr="00073615">
        <w:rPr>
          <w:rFonts w:ascii="Times New Roman" w:hAnsi="Times New Roman"/>
          <w:sz w:val="28"/>
          <w:szCs w:val="28"/>
        </w:rPr>
        <w:t>среднеотраслевой</w:t>
      </w:r>
      <w:proofErr w:type="gramEnd"/>
      <w:r w:rsidRPr="00073615">
        <w:rPr>
          <w:rFonts w:ascii="Times New Roman" w:hAnsi="Times New Roman"/>
          <w:sz w:val="28"/>
          <w:szCs w:val="28"/>
        </w:rPr>
        <w:t xml:space="preserve"> более чем на 50 процентов – 50 баллов.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1.7. Доля собственных средств субъекта малого и среднего предприн</w:t>
      </w:r>
      <w:r w:rsidRPr="00073615">
        <w:rPr>
          <w:rFonts w:ascii="Times New Roman" w:hAnsi="Times New Roman"/>
          <w:sz w:val="28"/>
          <w:szCs w:val="28"/>
        </w:rPr>
        <w:t>и</w:t>
      </w:r>
      <w:r w:rsidRPr="00073615">
        <w:rPr>
          <w:rFonts w:ascii="Times New Roman" w:hAnsi="Times New Roman"/>
          <w:sz w:val="28"/>
          <w:szCs w:val="28"/>
        </w:rPr>
        <w:t xml:space="preserve">мательства в общем объеме средств, привлекаемых для реализации </w:t>
      </w:r>
      <w:proofErr w:type="gramStart"/>
      <w:r w:rsidRPr="00073615">
        <w:rPr>
          <w:rFonts w:ascii="Times New Roman" w:hAnsi="Times New Roman"/>
          <w:sz w:val="28"/>
          <w:szCs w:val="28"/>
        </w:rPr>
        <w:t>бизнес-проекта</w:t>
      </w:r>
      <w:proofErr w:type="gramEnd"/>
      <w:r w:rsidRPr="00073615">
        <w:rPr>
          <w:rFonts w:ascii="Times New Roman" w:hAnsi="Times New Roman"/>
          <w:sz w:val="28"/>
          <w:szCs w:val="28"/>
        </w:rPr>
        <w:t>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более 30 процентов собственных средств – 100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от 20 процентов до 30 процентов включительно  собственных средств – 75 баллов;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менее 20 процентов собственных средств – 50 ба</w:t>
      </w:r>
      <w:r w:rsidRPr="00073615">
        <w:rPr>
          <w:rFonts w:ascii="Times New Roman" w:hAnsi="Times New Roman"/>
          <w:sz w:val="28"/>
          <w:szCs w:val="28"/>
        </w:rPr>
        <w:t>л</w:t>
      </w:r>
      <w:r w:rsidRPr="00073615">
        <w:rPr>
          <w:rFonts w:ascii="Times New Roman" w:hAnsi="Times New Roman"/>
          <w:sz w:val="28"/>
          <w:szCs w:val="28"/>
        </w:rPr>
        <w:t>лов.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0pt;margin-top:44.25pt;width:107.5pt;height:59.75pt;z-index:251660288" fillcolor="window" strokecolor="windowText" o:insetmode="auto">
            <v:fill color2="window"/>
            <v:imagedata r:id="rId9" o:title=""/>
          </v:shape>
          <o:OLEObject Type="Embed" ProgID="Equation.3" ShapeID="_x0000_s1027" DrawAspect="Content" ObjectID="_1616325263" r:id="rId10"/>
        </w:pict>
      </w:r>
      <w:r w:rsidRPr="00073615">
        <w:rPr>
          <w:rFonts w:ascii="Times New Roman" w:hAnsi="Times New Roman"/>
          <w:sz w:val="28"/>
          <w:szCs w:val="28"/>
        </w:rPr>
        <w:t>2</w:t>
      </w:r>
      <w:r w:rsidRPr="00545AA3">
        <w:rPr>
          <w:rFonts w:ascii="Times New Roman" w:hAnsi="Times New Roman"/>
          <w:sz w:val="24"/>
          <w:szCs w:val="24"/>
        </w:rPr>
        <w:t xml:space="preserve">. </w:t>
      </w:r>
      <w:r w:rsidRPr="00073615">
        <w:rPr>
          <w:rFonts w:ascii="Times New Roman" w:hAnsi="Times New Roman"/>
          <w:sz w:val="28"/>
          <w:szCs w:val="28"/>
        </w:rPr>
        <w:t>Оценка целесообразности предоставления субсидии за счет средств бюджета Шпаковского муниципального района Ставропольского края (далее – оценка эффективности предоставления грантов) по следующей фо</w:t>
      </w:r>
      <w:r w:rsidRPr="00073615">
        <w:rPr>
          <w:rFonts w:ascii="Times New Roman" w:hAnsi="Times New Roman"/>
          <w:sz w:val="28"/>
          <w:szCs w:val="28"/>
        </w:rPr>
        <w:t>р</w:t>
      </w:r>
      <w:r w:rsidRPr="00073615">
        <w:rPr>
          <w:rFonts w:ascii="Times New Roman" w:hAnsi="Times New Roman"/>
          <w:sz w:val="28"/>
          <w:szCs w:val="28"/>
        </w:rPr>
        <w:t>муле:</w:t>
      </w:r>
    </w:p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073615" w:rsidRDefault="008167AE" w:rsidP="008167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где: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Э – эффективность предоставления субсидии;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615">
        <w:rPr>
          <w:rFonts w:ascii="Times New Roman" w:hAnsi="Times New Roman"/>
          <w:sz w:val="28"/>
          <w:szCs w:val="28"/>
        </w:rPr>
        <w:t>б</w:t>
      </w:r>
      <w:proofErr w:type="gramStart"/>
      <w:r w:rsidRPr="00073615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073615">
        <w:rPr>
          <w:rFonts w:ascii="Times New Roman" w:hAnsi="Times New Roman"/>
          <w:sz w:val="28"/>
          <w:szCs w:val="28"/>
        </w:rPr>
        <w:t xml:space="preserve"> – балл оценки i-</w:t>
      </w:r>
      <w:proofErr w:type="spellStart"/>
      <w:r w:rsidRPr="00073615">
        <w:rPr>
          <w:rFonts w:ascii="Times New Roman" w:hAnsi="Times New Roman"/>
          <w:sz w:val="28"/>
          <w:szCs w:val="28"/>
        </w:rPr>
        <w:t>го</w:t>
      </w:r>
      <w:proofErr w:type="spellEnd"/>
      <w:r w:rsidRPr="00073615">
        <w:rPr>
          <w:rFonts w:ascii="Times New Roman" w:hAnsi="Times New Roman"/>
          <w:sz w:val="28"/>
          <w:szCs w:val="28"/>
        </w:rPr>
        <w:t xml:space="preserve"> критерия;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615">
        <w:rPr>
          <w:rFonts w:ascii="Times New Roman" w:hAnsi="Times New Roman"/>
          <w:sz w:val="28"/>
          <w:szCs w:val="28"/>
        </w:rPr>
        <w:t>р</w:t>
      </w:r>
      <w:proofErr w:type="gramStart"/>
      <w:r w:rsidRPr="00073615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073615">
        <w:rPr>
          <w:rFonts w:ascii="Times New Roman" w:hAnsi="Times New Roman"/>
          <w:sz w:val="28"/>
          <w:szCs w:val="28"/>
        </w:rPr>
        <w:t xml:space="preserve"> – весовой коэффициент i-</w:t>
      </w:r>
      <w:proofErr w:type="spellStart"/>
      <w:r w:rsidRPr="00073615">
        <w:rPr>
          <w:rFonts w:ascii="Times New Roman" w:hAnsi="Times New Roman"/>
          <w:sz w:val="28"/>
          <w:szCs w:val="28"/>
        </w:rPr>
        <w:t>го</w:t>
      </w:r>
      <w:proofErr w:type="spellEnd"/>
      <w:r w:rsidRPr="00073615">
        <w:rPr>
          <w:rFonts w:ascii="Times New Roman" w:hAnsi="Times New Roman"/>
          <w:sz w:val="28"/>
          <w:szCs w:val="28"/>
        </w:rPr>
        <w:t xml:space="preserve"> критерия;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3615">
        <w:rPr>
          <w:rFonts w:ascii="Times New Roman" w:hAnsi="Times New Roman"/>
          <w:sz w:val="28"/>
          <w:szCs w:val="28"/>
        </w:rPr>
        <w:t>К</w:t>
      </w:r>
      <w:proofErr w:type="gramEnd"/>
      <w:r w:rsidRPr="00073615">
        <w:rPr>
          <w:rFonts w:ascii="Times New Roman" w:hAnsi="Times New Roman"/>
          <w:sz w:val="28"/>
          <w:szCs w:val="28"/>
        </w:rPr>
        <w:t xml:space="preserve"> – общее число критериев.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Сумма весовых коэффициентов по всем критериям равна 1,0.</w:t>
      </w: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Значения весовых коэффициентов в зависимости от степени важности приведены в таблице 1.</w:t>
      </w:r>
    </w:p>
    <w:p w:rsidR="008167AE" w:rsidRPr="00073615" w:rsidRDefault="008167AE" w:rsidP="008167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67AE" w:rsidRPr="00073615" w:rsidRDefault="008167AE" w:rsidP="008167A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Таблица 1</w:t>
      </w: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Значения весовых коэффициентов критериев предоставления субсидии</w:t>
      </w:r>
    </w:p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115"/>
        <w:gridCol w:w="1819"/>
      </w:tblGrid>
      <w:tr w:rsidR="008167AE" w:rsidRPr="00545AA3" w:rsidTr="00855839">
        <w:tc>
          <w:tcPr>
            <w:tcW w:w="636" w:type="dxa"/>
            <w:tcBorders>
              <w:bottom w:val="single" w:sz="4" w:space="0" w:color="auto"/>
            </w:tcBorders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15" w:type="dxa"/>
            <w:tcBorders>
              <w:bottom w:val="single" w:sz="4" w:space="0" w:color="auto"/>
            </w:tcBorders>
          </w:tcPr>
          <w:p w:rsidR="008167AE" w:rsidRPr="00545AA3" w:rsidRDefault="008167AE" w:rsidP="0085583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Весовой  </w:t>
            </w:r>
          </w:p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коэффиц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ент</w:t>
            </w:r>
          </w:p>
        </w:tc>
      </w:tr>
    </w:tbl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7115"/>
        <w:gridCol w:w="1819"/>
      </w:tblGrid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Экономическая и бюджетная эффективность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, в том чи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с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экономическая эффективность проекта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бюджетная эффективность проекта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Количество создаваемых дополнительных рабочих мест в ходе 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ализ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производственной базы и квалифицированных работн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ков  для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, в том чи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с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производственной базы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квалифицированных работников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Анализ рисков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, механизмы их сниж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Место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ровень среднемесячной заработной платы работников, состо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я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щих в трудовых отношениях с субъектом малого и среднего пре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д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принимательства и (или) планируемых к принятию на работу, к среднеотраслевой заработной плате в Ставропольском крае по данным территориального органа Федеральной службы госуда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ственной ст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тистики по Ставропольскому краю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Доля собственных средств субъекта малого и среднего предпр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нимательства в общем объеме средств, привлекаемых для реал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8167AE" w:rsidRPr="00545AA3" w:rsidTr="00855839">
        <w:tc>
          <w:tcPr>
            <w:tcW w:w="636" w:type="dxa"/>
          </w:tcPr>
          <w:p w:rsidR="008167AE" w:rsidRPr="00545AA3" w:rsidRDefault="008167AE" w:rsidP="0085583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5" w:type="dxa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19" w:type="dxa"/>
          </w:tcPr>
          <w:p w:rsidR="008167AE" w:rsidRPr="00545AA3" w:rsidRDefault="008167AE" w:rsidP="00855839">
            <w:pPr>
              <w:spacing w:after="0" w:line="240" w:lineRule="auto"/>
              <w:ind w:firstLine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Максимально возможная оценка эффективности предоставления су</w:t>
      </w:r>
      <w:r w:rsidRPr="00073615">
        <w:rPr>
          <w:rFonts w:ascii="Times New Roman" w:hAnsi="Times New Roman"/>
          <w:sz w:val="28"/>
          <w:szCs w:val="28"/>
        </w:rPr>
        <w:t>б</w:t>
      </w:r>
      <w:r w:rsidRPr="00073615">
        <w:rPr>
          <w:rFonts w:ascii="Times New Roman" w:hAnsi="Times New Roman"/>
          <w:sz w:val="28"/>
          <w:szCs w:val="28"/>
        </w:rPr>
        <w:t>сидии – 100 баллов.</w:t>
      </w:r>
    </w:p>
    <w:p w:rsidR="008167AE" w:rsidRPr="00073615" w:rsidRDefault="008167AE" w:rsidP="008167A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167AE" w:rsidRPr="00073615" w:rsidRDefault="008167AE" w:rsidP="008167A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Таблица 2</w:t>
      </w:r>
    </w:p>
    <w:p w:rsidR="008167AE" w:rsidRPr="00073615" w:rsidRDefault="008167AE" w:rsidP="008167A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 xml:space="preserve">Оценка соответствия инвестиционного проекта </w:t>
      </w:r>
    </w:p>
    <w:p w:rsidR="008167AE" w:rsidRPr="00073615" w:rsidRDefault="008167AE" w:rsidP="008167A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критериям предоставления субсидии</w:t>
      </w:r>
    </w:p>
    <w:p w:rsidR="008167AE" w:rsidRPr="00545AA3" w:rsidRDefault="008167AE" w:rsidP="008167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13"/>
        <w:gridCol w:w="1112"/>
        <w:gridCol w:w="1229"/>
        <w:gridCol w:w="1520"/>
        <w:gridCol w:w="1386"/>
      </w:tblGrid>
      <w:tr w:rsidR="008167AE" w:rsidRPr="00545AA3" w:rsidTr="00855839">
        <w:tc>
          <w:tcPr>
            <w:tcW w:w="319" w:type="pct"/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№ </w:t>
            </w:r>
            <w:proofErr w:type="gramStart"/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п</w:t>
            </w:r>
            <w:proofErr w:type="gramEnd"/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/п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Критерий</w:t>
            </w:r>
          </w:p>
        </w:tc>
        <w:tc>
          <w:tcPr>
            <w:tcW w:w="58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Знач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ние крит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рия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Балл оценки, (</w:t>
            </w:r>
            <w:proofErr w:type="spellStart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б</w:t>
            </w:r>
            <w:proofErr w:type="gramStart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)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Весовой к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эффиц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ент крит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рия, </w:t>
            </w:r>
            <w:proofErr w:type="spellStart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p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Средн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е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взвеше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ный балл, </w:t>
            </w:r>
          </w:p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(</w:t>
            </w:r>
            <w:proofErr w:type="spellStart"/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б</w:t>
            </w:r>
            <w:proofErr w:type="gramStart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  <w:vertAlign w:val="subscript"/>
              </w:rPr>
              <w:t>i</w:t>
            </w:r>
            <w:proofErr w:type="spellEnd"/>
            <w:proofErr w:type="gramEnd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  <w:vertAlign w:val="subscript"/>
              </w:rPr>
              <w:t xml:space="preserve"> 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* </w:t>
            </w:r>
            <w:proofErr w:type="spellStart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p</w:t>
            </w:r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  <w:vertAlign w:val="subscript"/>
              </w:rPr>
              <w:t>i</w:t>
            </w:r>
            <w:proofErr w:type="spellEnd"/>
            <w:r w:rsidRPr="00545AA3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)</w:t>
            </w:r>
          </w:p>
        </w:tc>
      </w:tr>
    </w:tbl>
    <w:p w:rsidR="008167AE" w:rsidRPr="00545AA3" w:rsidRDefault="008167AE" w:rsidP="008167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713"/>
        <w:gridCol w:w="1112"/>
        <w:gridCol w:w="1229"/>
        <w:gridCol w:w="1520"/>
        <w:gridCol w:w="1386"/>
      </w:tblGrid>
      <w:tr w:rsidR="008167AE" w:rsidRPr="00545AA3" w:rsidTr="00855839">
        <w:trPr>
          <w:tblHeader/>
        </w:trPr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67AE" w:rsidRPr="00545AA3" w:rsidTr="00855839"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</w:p>
        </w:tc>
        <w:tc>
          <w:tcPr>
            <w:tcW w:w="1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Экономическая и бюджетная э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ф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фе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к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тивность бизнес-про-</w:t>
            </w:r>
            <w:proofErr w:type="spellStart"/>
            <w:r w:rsidRPr="00545AA3">
              <w:rPr>
                <w:rFonts w:ascii="Times New Roman" w:hAnsi="Times New Roman"/>
                <w:sz w:val="24"/>
                <w:szCs w:val="24"/>
              </w:rPr>
              <w:t>екта</w:t>
            </w:r>
            <w:proofErr w:type="spellEnd"/>
            <w:r w:rsidRPr="00545AA3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1.1.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экономическая эффективность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з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нес-проекта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1.2.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бюджетная эффективность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з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нес-проекта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Количество создаваемых допо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л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нительных рабочих мест в ходе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з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нес-проекта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производственной базы и квалифицированных работн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ков для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3.1.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производственной б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зы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0,05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3.2.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>наличие квалифицированных 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бо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т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0,05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4.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Анализ рисков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з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нес-проекта</w:t>
            </w:r>
            <w:proofErr w:type="gramEnd"/>
            <w:r w:rsidRPr="00545AA3">
              <w:rPr>
                <w:rFonts w:ascii="Times New Roman" w:hAnsi="Times New Roman"/>
                <w:sz w:val="24"/>
                <w:szCs w:val="24"/>
              </w:rPr>
              <w:t>, механизмы их сн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и</w:t>
            </w:r>
            <w:r w:rsidRPr="00545AA3">
              <w:rPr>
                <w:rFonts w:ascii="Times New Roman" w:hAnsi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0,05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Место реализации </w:t>
            </w:r>
            <w:proofErr w:type="gramStart"/>
            <w:r w:rsidRPr="00545AA3">
              <w:rPr>
                <w:rFonts w:ascii="Times New Roman" w:hAnsi="Times New Roman"/>
                <w:sz w:val="24"/>
                <w:szCs w:val="24"/>
              </w:rPr>
              <w:t>бизнес-проекта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0,1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6.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ровень среднемесячной зар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ботной платы работников, сост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ящих в трудовых отношениях с субъектом малого и среднего предпринимательства и (или) планируемых к принятию на 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боту, к среднеотраслевой зар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ботной плате в Ставропольском крае по данным территориальн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о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го органа Федеральной службы государственной ст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z w:val="24"/>
                <w:szCs w:val="24"/>
              </w:rPr>
              <w:t>тистики по Ставропольскому краю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0,2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7.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Доля собственных средств субъе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та малого и среднего предприним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тельства в о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щем объеме средств, привлекаемых для реализации </w:t>
            </w:r>
            <w:proofErr w:type="gramStart"/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би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545AA3">
              <w:rPr>
                <w:rFonts w:ascii="Times New Roman" w:hAnsi="Times New Roman"/>
                <w:spacing w:val="-6"/>
                <w:sz w:val="24"/>
                <w:szCs w:val="24"/>
              </w:rPr>
              <w:t>нес-проекта</w:t>
            </w:r>
            <w:proofErr w:type="gramEnd"/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z w:val="24"/>
                <w:szCs w:val="24"/>
              </w:rPr>
              <w:t xml:space="preserve"> 0,15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7AE" w:rsidRPr="00545AA3" w:rsidTr="00855839">
        <w:trPr>
          <w:trHeight w:val="1427"/>
        </w:trPr>
        <w:tc>
          <w:tcPr>
            <w:tcW w:w="2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>Оценка целесообразности</w:t>
            </w:r>
          </w:p>
          <w:p w:rsidR="008167AE" w:rsidRPr="00545AA3" w:rsidRDefault="008167AE" w:rsidP="00855839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субсидии</w:t>
            </w:r>
          </w:p>
        </w:tc>
        <w:tc>
          <w:tcPr>
            <w:tcW w:w="27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67AE" w:rsidRPr="00545AA3" w:rsidRDefault="008167AE" w:rsidP="008558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AA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026" type="#_x0000_t75" style="position:absolute;left:0;text-align:left;margin-left:57.55pt;margin-top:9.45pt;width:123.8pt;height:59.75pt;z-index:251659264;mso-position-horizontal-relative:text;mso-position-vertical-relative:text" fillcolor="window" strokecolor="windowText" o:insetmode="auto">
                  <v:fill color2="window"/>
                  <v:imagedata r:id="rId11" o:title=""/>
                </v:shape>
                <o:OLEObject Type="Embed" ProgID="Equation.3" ShapeID="_x0000_s1026" DrawAspect="Content" ObjectID="_1616325264" r:id="rId12"/>
              </w:pict>
            </w:r>
          </w:p>
        </w:tc>
      </w:tr>
    </w:tbl>
    <w:p w:rsidR="008167AE" w:rsidRPr="00545AA3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073615" w:rsidRDefault="008167AE" w:rsidP="00816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3615">
        <w:rPr>
          <w:rFonts w:ascii="Times New Roman" w:hAnsi="Times New Roman"/>
          <w:sz w:val="28"/>
          <w:szCs w:val="28"/>
        </w:rPr>
        <w:t>3. Субсидии не могут предоставляться субъектам малого и среднего предпринимательства, набравшим по результатам оценки эффективности предоставления субсидий менее 61,5 ба</w:t>
      </w:r>
      <w:r w:rsidRPr="00073615">
        <w:rPr>
          <w:rFonts w:ascii="Times New Roman" w:hAnsi="Times New Roman"/>
          <w:sz w:val="28"/>
          <w:szCs w:val="28"/>
        </w:rPr>
        <w:t>л</w:t>
      </w:r>
      <w:r w:rsidRPr="00073615">
        <w:rPr>
          <w:rFonts w:ascii="Times New Roman" w:hAnsi="Times New Roman"/>
          <w:sz w:val="28"/>
          <w:szCs w:val="28"/>
        </w:rPr>
        <w:t>лов.</w:t>
      </w:r>
    </w:p>
    <w:p w:rsidR="008167AE" w:rsidRPr="00545AA3" w:rsidRDefault="008167AE" w:rsidP="00816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7AE" w:rsidRPr="00545AA3" w:rsidRDefault="008167AE" w:rsidP="008167AE">
      <w:pPr>
        <w:tabs>
          <w:tab w:val="right" w:pos="9356"/>
        </w:tabs>
        <w:spacing w:line="240" w:lineRule="exact"/>
        <w:rPr>
          <w:rFonts w:ascii="Times New Roman" w:hAnsi="Times New Roman"/>
          <w:sz w:val="24"/>
          <w:szCs w:val="24"/>
        </w:rPr>
      </w:pPr>
      <w:r w:rsidRPr="00545AA3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8167AE" w:rsidRPr="008827BE" w:rsidRDefault="008167AE" w:rsidP="008167AE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8827BE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8167AE" w:rsidRPr="008827BE" w:rsidRDefault="008167AE" w:rsidP="008167AE">
      <w:pPr>
        <w:tabs>
          <w:tab w:val="left" w:pos="6240"/>
        </w:tabs>
        <w:spacing w:after="0" w:line="240" w:lineRule="exact"/>
        <w:ind w:left="6240" w:hanging="6240"/>
        <w:rPr>
          <w:rFonts w:ascii="Times New Roman" w:hAnsi="Times New Roman"/>
          <w:sz w:val="28"/>
          <w:szCs w:val="28"/>
        </w:rPr>
      </w:pPr>
      <w:r w:rsidRPr="008827BE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Е.В.Семенова</w:t>
      </w:r>
      <w:proofErr w:type="spellEnd"/>
    </w:p>
    <w:p w:rsidR="008167AE" w:rsidRPr="008827BE" w:rsidRDefault="008167AE" w:rsidP="008167AE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167AE" w:rsidRPr="008827BE" w:rsidRDefault="008167AE" w:rsidP="008167AE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 w:rsidRPr="008827BE">
        <w:rPr>
          <w:rFonts w:ascii="Times New Roman" w:hAnsi="Times New Roman"/>
          <w:sz w:val="28"/>
          <w:szCs w:val="28"/>
        </w:rPr>
        <w:t>__________________</w:t>
      </w:r>
    </w:p>
    <w:p w:rsidR="008167AE" w:rsidRPr="00545AA3" w:rsidRDefault="008167AE" w:rsidP="008167AE">
      <w:pPr>
        <w:tabs>
          <w:tab w:val="right" w:pos="9356"/>
        </w:tabs>
        <w:spacing w:line="240" w:lineRule="exact"/>
        <w:rPr>
          <w:rFonts w:ascii="Times New Roman" w:hAnsi="Times New Roman"/>
          <w:sz w:val="24"/>
          <w:szCs w:val="24"/>
        </w:rPr>
      </w:pPr>
    </w:p>
    <w:p w:rsidR="008167AE" w:rsidRPr="00EF0791" w:rsidRDefault="008167AE" w:rsidP="008A14B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bookmarkEnd w:id="0"/>
    <w:p w:rsidR="008A6332" w:rsidRDefault="008A6332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sectPr w:rsidR="008A6332" w:rsidSect="008167A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5E" w:rsidRDefault="00A7505E" w:rsidP="00203973">
      <w:pPr>
        <w:spacing w:after="0" w:line="240" w:lineRule="auto"/>
      </w:pPr>
      <w:r>
        <w:separator/>
      </w:r>
    </w:p>
  </w:endnote>
  <w:endnote w:type="continuationSeparator" w:id="0">
    <w:p w:rsidR="00A7505E" w:rsidRDefault="00A7505E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5E" w:rsidRDefault="00A7505E" w:rsidP="00203973">
      <w:pPr>
        <w:spacing w:after="0" w:line="240" w:lineRule="auto"/>
      </w:pPr>
      <w:r>
        <w:separator/>
      </w:r>
    </w:p>
  </w:footnote>
  <w:footnote w:type="continuationSeparator" w:id="0">
    <w:p w:rsidR="00A7505E" w:rsidRDefault="00A7505E" w:rsidP="0020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DA3BE2"/>
    <w:multiLevelType w:val="multilevel"/>
    <w:tmpl w:val="FA064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F64849"/>
    <w:multiLevelType w:val="multilevel"/>
    <w:tmpl w:val="92CAE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2310E"/>
    <w:rsid w:val="0002709E"/>
    <w:rsid w:val="00052620"/>
    <w:rsid w:val="000A3877"/>
    <w:rsid w:val="000A612F"/>
    <w:rsid w:val="000B4AFE"/>
    <w:rsid w:val="000C1DB2"/>
    <w:rsid w:val="00140996"/>
    <w:rsid w:val="00167C46"/>
    <w:rsid w:val="00181793"/>
    <w:rsid w:val="001932BF"/>
    <w:rsid w:val="001D46CB"/>
    <w:rsid w:val="001D781B"/>
    <w:rsid w:val="001F1B89"/>
    <w:rsid w:val="00203973"/>
    <w:rsid w:val="00205277"/>
    <w:rsid w:val="0021476C"/>
    <w:rsid w:val="00242721"/>
    <w:rsid w:val="002445AA"/>
    <w:rsid w:val="00250653"/>
    <w:rsid w:val="00266449"/>
    <w:rsid w:val="00271329"/>
    <w:rsid w:val="0028233A"/>
    <w:rsid w:val="00287B6B"/>
    <w:rsid w:val="00292CAC"/>
    <w:rsid w:val="00295588"/>
    <w:rsid w:val="002A2F60"/>
    <w:rsid w:val="002A53FB"/>
    <w:rsid w:val="002C500A"/>
    <w:rsid w:val="002D76DE"/>
    <w:rsid w:val="002F2DFE"/>
    <w:rsid w:val="002F4A14"/>
    <w:rsid w:val="002F6655"/>
    <w:rsid w:val="002F7867"/>
    <w:rsid w:val="00303E85"/>
    <w:rsid w:val="0030522C"/>
    <w:rsid w:val="003138FE"/>
    <w:rsid w:val="003219C1"/>
    <w:rsid w:val="003248CA"/>
    <w:rsid w:val="00332042"/>
    <w:rsid w:val="00332C52"/>
    <w:rsid w:val="00357141"/>
    <w:rsid w:val="003D567E"/>
    <w:rsid w:val="00400691"/>
    <w:rsid w:val="004055D8"/>
    <w:rsid w:val="00412916"/>
    <w:rsid w:val="00413937"/>
    <w:rsid w:val="00420358"/>
    <w:rsid w:val="00421C5C"/>
    <w:rsid w:val="004333BE"/>
    <w:rsid w:val="00444BDE"/>
    <w:rsid w:val="00453AFC"/>
    <w:rsid w:val="004603FF"/>
    <w:rsid w:val="00470288"/>
    <w:rsid w:val="004917E2"/>
    <w:rsid w:val="004A0FDD"/>
    <w:rsid w:val="004A6FA0"/>
    <w:rsid w:val="004A7C96"/>
    <w:rsid w:val="004B7FE5"/>
    <w:rsid w:val="004C2F4B"/>
    <w:rsid w:val="004D2FF8"/>
    <w:rsid w:val="004E0590"/>
    <w:rsid w:val="004E72F9"/>
    <w:rsid w:val="00511EFC"/>
    <w:rsid w:val="005467CA"/>
    <w:rsid w:val="00547B43"/>
    <w:rsid w:val="00554A26"/>
    <w:rsid w:val="00561ECB"/>
    <w:rsid w:val="00575123"/>
    <w:rsid w:val="00580137"/>
    <w:rsid w:val="005A6D0A"/>
    <w:rsid w:val="005C190B"/>
    <w:rsid w:val="005D3BC1"/>
    <w:rsid w:val="005E4CB7"/>
    <w:rsid w:val="005E4D34"/>
    <w:rsid w:val="005E52D8"/>
    <w:rsid w:val="0060731E"/>
    <w:rsid w:val="00625AD3"/>
    <w:rsid w:val="00625DB4"/>
    <w:rsid w:val="00631087"/>
    <w:rsid w:val="006403EF"/>
    <w:rsid w:val="00650498"/>
    <w:rsid w:val="00681337"/>
    <w:rsid w:val="00681669"/>
    <w:rsid w:val="006B7002"/>
    <w:rsid w:val="006D2259"/>
    <w:rsid w:val="006D2C7C"/>
    <w:rsid w:val="006E4EAE"/>
    <w:rsid w:val="006E66D7"/>
    <w:rsid w:val="006E7AE8"/>
    <w:rsid w:val="00744614"/>
    <w:rsid w:val="00777A24"/>
    <w:rsid w:val="00784590"/>
    <w:rsid w:val="00785F0A"/>
    <w:rsid w:val="0079546F"/>
    <w:rsid w:val="007A2109"/>
    <w:rsid w:val="007B118F"/>
    <w:rsid w:val="007F49EC"/>
    <w:rsid w:val="007F5DDB"/>
    <w:rsid w:val="00803D1F"/>
    <w:rsid w:val="00806FDC"/>
    <w:rsid w:val="008167AE"/>
    <w:rsid w:val="0084487F"/>
    <w:rsid w:val="0085492F"/>
    <w:rsid w:val="008A14B6"/>
    <w:rsid w:val="008A4495"/>
    <w:rsid w:val="008A6332"/>
    <w:rsid w:val="008D0A6C"/>
    <w:rsid w:val="008D11A9"/>
    <w:rsid w:val="008D580A"/>
    <w:rsid w:val="008F0835"/>
    <w:rsid w:val="008F6377"/>
    <w:rsid w:val="00901676"/>
    <w:rsid w:val="00910FAB"/>
    <w:rsid w:val="00941A06"/>
    <w:rsid w:val="00952AA2"/>
    <w:rsid w:val="00964741"/>
    <w:rsid w:val="00986AF3"/>
    <w:rsid w:val="009A3749"/>
    <w:rsid w:val="009B5015"/>
    <w:rsid w:val="009D468E"/>
    <w:rsid w:val="009E3106"/>
    <w:rsid w:val="009F103E"/>
    <w:rsid w:val="009F6916"/>
    <w:rsid w:val="00A20F04"/>
    <w:rsid w:val="00A24CFA"/>
    <w:rsid w:val="00A45F88"/>
    <w:rsid w:val="00A7505E"/>
    <w:rsid w:val="00A82E6A"/>
    <w:rsid w:val="00A95BC0"/>
    <w:rsid w:val="00AA0F2F"/>
    <w:rsid w:val="00AE2AEA"/>
    <w:rsid w:val="00AE3BE0"/>
    <w:rsid w:val="00B049E7"/>
    <w:rsid w:val="00B06D6F"/>
    <w:rsid w:val="00B1157E"/>
    <w:rsid w:val="00B17E26"/>
    <w:rsid w:val="00B24D67"/>
    <w:rsid w:val="00B25F3D"/>
    <w:rsid w:val="00B26FAE"/>
    <w:rsid w:val="00B404D9"/>
    <w:rsid w:val="00B426E0"/>
    <w:rsid w:val="00B52A01"/>
    <w:rsid w:val="00B76754"/>
    <w:rsid w:val="00B83779"/>
    <w:rsid w:val="00B90FE8"/>
    <w:rsid w:val="00BD786B"/>
    <w:rsid w:val="00BE38BF"/>
    <w:rsid w:val="00BF58CB"/>
    <w:rsid w:val="00C00C13"/>
    <w:rsid w:val="00C046D9"/>
    <w:rsid w:val="00C337E2"/>
    <w:rsid w:val="00C81117"/>
    <w:rsid w:val="00C95B70"/>
    <w:rsid w:val="00CC07A5"/>
    <w:rsid w:val="00CC22B0"/>
    <w:rsid w:val="00CD4B1F"/>
    <w:rsid w:val="00CE55F7"/>
    <w:rsid w:val="00D01CCF"/>
    <w:rsid w:val="00D10A83"/>
    <w:rsid w:val="00D612C5"/>
    <w:rsid w:val="00D815F5"/>
    <w:rsid w:val="00DA3CC7"/>
    <w:rsid w:val="00DA7599"/>
    <w:rsid w:val="00DC0467"/>
    <w:rsid w:val="00DF59C0"/>
    <w:rsid w:val="00E05603"/>
    <w:rsid w:val="00E2257C"/>
    <w:rsid w:val="00E368C2"/>
    <w:rsid w:val="00E636DF"/>
    <w:rsid w:val="00E73C81"/>
    <w:rsid w:val="00E76105"/>
    <w:rsid w:val="00E94EC1"/>
    <w:rsid w:val="00EB008D"/>
    <w:rsid w:val="00EC3DB8"/>
    <w:rsid w:val="00ED7983"/>
    <w:rsid w:val="00ED7FF2"/>
    <w:rsid w:val="00EF0791"/>
    <w:rsid w:val="00EF5049"/>
    <w:rsid w:val="00EF7B2D"/>
    <w:rsid w:val="00F0050D"/>
    <w:rsid w:val="00F0570F"/>
    <w:rsid w:val="00F05C5B"/>
    <w:rsid w:val="00F462D7"/>
    <w:rsid w:val="00F63FA7"/>
    <w:rsid w:val="00F67344"/>
    <w:rsid w:val="00F74B13"/>
    <w:rsid w:val="00FA3CA2"/>
    <w:rsid w:val="00FB3114"/>
    <w:rsid w:val="00FB4E9E"/>
    <w:rsid w:val="00FD640D"/>
    <w:rsid w:val="00FF2A2A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37FC-5E10-45F6-96CD-936DD59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Княгинина Елена Николаевна</cp:lastModifiedBy>
  <cp:revision>24</cp:revision>
  <cp:lastPrinted>2019-04-03T09:30:00Z</cp:lastPrinted>
  <dcterms:created xsi:type="dcterms:W3CDTF">2019-03-26T14:14:00Z</dcterms:created>
  <dcterms:modified xsi:type="dcterms:W3CDTF">2019-04-09T11:28:00Z</dcterms:modified>
</cp:coreProperties>
</file>