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5245"/>
      </w:tblGrid>
      <w:tr w:rsidR="00676AAC" w:rsidRPr="00AD4E02" w:rsidTr="00676AAC">
        <w:trPr>
          <w:trHeight w:val="127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AAC" w:rsidRPr="000F5933" w:rsidRDefault="00676AAC" w:rsidP="001A7CE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AAC" w:rsidRDefault="00676AAC" w:rsidP="001A7CEB">
            <w:pPr>
              <w:pStyle w:val="a9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6AAC" w:rsidRDefault="00676AAC" w:rsidP="001A7CEB">
            <w:pPr>
              <w:pStyle w:val="a9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 </w:t>
            </w:r>
          </w:p>
          <w:p w:rsidR="00676AAC" w:rsidRPr="00AD4E02" w:rsidRDefault="00676AAC" w:rsidP="001A7CEB">
            <w:pPr>
              <w:pStyle w:val="a9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676AAC" w:rsidRPr="00AD4E02" w:rsidRDefault="00676AAC" w:rsidP="001A7CEB">
            <w:pPr>
              <w:pStyle w:val="a9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676AAC" w:rsidRPr="00AD4E02" w:rsidRDefault="0026570F" w:rsidP="001A7CEB">
            <w:pPr>
              <w:pStyle w:val="a9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 октября 2021 г. № 1419</w:t>
            </w:r>
          </w:p>
        </w:tc>
      </w:tr>
    </w:tbl>
    <w:p w:rsidR="00214460" w:rsidRDefault="00214460" w:rsidP="00676AAC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14460" w:rsidRDefault="0021446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76AAC" w:rsidRDefault="00676AAC" w:rsidP="00E6628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9239A" w:rsidRDefault="0059239A" w:rsidP="00E6628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14460">
        <w:rPr>
          <w:rFonts w:ascii="Times New Roman" w:hAnsi="Times New Roman" w:cs="Times New Roman"/>
          <w:b w:val="0"/>
          <w:bCs/>
          <w:sz w:val="28"/>
          <w:szCs w:val="28"/>
        </w:rPr>
        <w:t>ПЛАН</w:t>
      </w:r>
    </w:p>
    <w:p w:rsidR="003E62BD" w:rsidRPr="00214460" w:rsidRDefault="003E62BD" w:rsidP="00E6628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14460" w:rsidRDefault="00547D10" w:rsidP="00E6628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14460">
        <w:rPr>
          <w:rFonts w:ascii="Times New Roman" w:hAnsi="Times New Roman" w:cs="Times New Roman"/>
          <w:b w:val="0"/>
          <w:bCs/>
          <w:sz w:val="28"/>
          <w:szCs w:val="28"/>
        </w:rPr>
        <w:t>противодействия коррупции</w:t>
      </w:r>
      <w:r w:rsidR="0059239A" w:rsidRPr="002144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14460">
        <w:rPr>
          <w:rFonts w:ascii="Times New Roman" w:hAnsi="Times New Roman" w:cs="Times New Roman"/>
          <w:b w:val="0"/>
          <w:bCs/>
          <w:sz w:val="28"/>
          <w:szCs w:val="28"/>
        </w:rPr>
        <w:t>администрации Шпаковского муниципального округа Ставропольского края</w:t>
      </w:r>
      <w:r w:rsidR="00214460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214460" w:rsidRPr="00214460">
        <w:rPr>
          <w:rFonts w:ascii="Times New Roman" w:hAnsi="Times New Roman" w:cs="Times New Roman"/>
          <w:b w:val="0"/>
          <w:bCs/>
          <w:sz w:val="28"/>
          <w:szCs w:val="28"/>
        </w:rPr>
        <w:t>отраслевых (функциональных) органах и территориальных отделах администрации Шпаковского муниципального округа Ставропольского края, наделенных правами юридического лица на 2021-2024 годы</w:t>
      </w:r>
    </w:p>
    <w:p w:rsidR="00676AAC" w:rsidRPr="00214460" w:rsidRDefault="00676AAC" w:rsidP="00E6628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9239A" w:rsidRDefault="0059239A">
      <w:pPr>
        <w:pStyle w:val="ConsPlusNormal"/>
        <w:jc w:val="both"/>
      </w:pPr>
    </w:p>
    <w:tbl>
      <w:tblPr>
        <w:tblW w:w="142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375"/>
        <w:gridCol w:w="3042"/>
        <w:gridCol w:w="1714"/>
        <w:gridCol w:w="142"/>
        <w:gridCol w:w="3123"/>
        <w:gridCol w:w="144"/>
      </w:tblGrid>
      <w:tr w:rsidR="0059239A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9239A" w:rsidRPr="00121758" w:rsidRDefault="00ED72CC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592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п/п</w:t>
            </w: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:rsidR="0059239A" w:rsidRPr="00121758" w:rsidRDefault="00C14D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="0059239A" w:rsidRPr="00033724">
                <w:rPr>
                  <w:rFonts w:ascii="Times New Roman" w:hAnsi="Times New Roman" w:cs="Times New Roman"/>
                  <w:sz w:val="27"/>
                  <w:szCs w:val="27"/>
                </w:rPr>
                <w:t>Мероприятия</w:t>
              </w:r>
            </w:hyperlink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59239A" w:rsidRPr="00121758" w:rsidRDefault="0059239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59239A" w:rsidRPr="00121758" w:rsidRDefault="0059239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Срок исполнения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</w:tcPr>
          <w:p w:rsidR="0059239A" w:rsidRPr="00121758" w:rsidRDefault="0059239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Ожидаемый результат</w:t>
            </w:r>
          </w:p>
        </w:tc>
      </w:tr>
      <w:tr w:rsidR="0059239A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39A" w:rsidRPr="00121758" w:rsidRDefault="0059239A" w:rsidP="00C02835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3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935" w:rsidRDefault="00F80935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Повышение эффективности механизмов предотвращения и урегулирования конфликта интересов, обеспечение соблюдения муниципальными служащими, замещающими должность муниципальной службы в администрации Шпаковского муниципального округа Ставропольского края</w:t>
            </w:r>
            <w:r w:rsidR="00AF227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483A57" w:rsidRPr="00121758">
              <w:rPr>
                <w:rFonts w:ascii="Times New Roman" w:hAnsi="Times New Roman" w:cs="Times New Roman"/>
                <w:sz w:val="27"/>
                <w:szCs w:val="27"/>
              </w:rPr>
              <w:t>далее</w:t>
            </w:r>
            <w:r w:rsidR="003E62B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83A57" w:rsidRPr="0012175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3E62B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83A5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округа, </w:t>
            </w:r>
            <w:r w:rsidR="00AF227F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муниципальные служащие администрации округа), отраслевых (функциональных) органов и территориальных отделов администрации округа, наделенных правами юридического лица (</w:t>
            </w:r>
            <w:r w:rsidR="00483A57" w:rsidRPr="00121758">
              <w:rPr>
                <w:rFonts w:ascii="Times New Roman" w:hAnsi="Times New Roman" w:cs="Times New Roman"/>
                <w:sz w:val="27"/>
                <w:szCs w:val="27"/>
              </w:rPr>
              <w:t>далее</w:t>
            </w:r>
            <w:r w:rsidR="0011185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83A57" w:rsidRPr="0012175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1185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F227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органы администрации округа)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  <w:proofErr w:type="gram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, а также ответственности за их нарушение</w:t>
            </w:r>
          </w:p>
          <w:p w:rsidR="00226387" w:rsidRPr="00121758" w:rsidRDefault="0022638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D3364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A0342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CD3364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мероприятий по правовому просвещению муниципальных служащих </w:t>
            </w:r>
            <w:r w:rsidR="00AF227F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округа, органов администрации </w:t>
            </w:r>
            <w:r w:rsidR="00AF227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округа,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по вопросам противодействия коррупции и формированию атмосферы нетерпимости к коррупционным проявлениям (семинары, совещания, вебинары, тренинги, лекции, консультации)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22638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актов, отдел по кадровым вопросам</w:t>
            </w:r>
            <w:r w:rsidR="00E320E1" w:rsidRPr="00121758">
              <w:rPr>
                <w:rFonts w:ascii="Times New Roman" w:hAnsi="Times New Roman" w:cs="Times New Roman"/>
                <w:sz w:val="27"/>
                <w:szCs w:val="27"/>
              </w:rPr>
              <w:t>, кадровые службы орган</w:t>
            </w:r>
            <w:r w:rsidR="003C7EA5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E320E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22638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CD3364" w:rsidRPr="00121758" w:rsidRDefault="00CD336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22638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овышение </w:t>
            </w:r>
            <w:r w:rsidR="00483A5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правовой грамотности, 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уровня профессионального развития, </w:t>
            </w:r>
            <w:r w:rsidR="00483A57" w:rsidRPr="00121758">
              <w:rPr>
                <w:rFonts w:ascii="Times New Roman" w:hAnsi="Times New Roman" w:cs="Times New Roman"/>
                <w:sz w:val="27"/>
                <w:szCs w:val="27"/>
              </w:rPr>
              <w:t>в вопросах противодействия коррупции</w:t>
            </w:r>
          </w:p>
        </w:tc>
      </w:tr>
      <w:tr w:rsidR="00CD3364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A0342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1.2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CD3364" w:rsidRDefault="00CD3364" w:rsidP="0036143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Мониторинг соблюдения </w:t>
            </w:r>
            <w:r w:rsidR="00286011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2860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2860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округа, органов администрации округа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8" w:history="1">
              <w:r w:rsidRPr="00033724">
                <w:rPr>
                  <w:rFonts w:ascii="Times New Roman" w:hAnsi="Times New Roman" w:cs="Times New Roman"/>
                  <w:sz w:val="27"/>
                  <w:szCs w:val="27"/>
                </w:rPr>
                <w:t>общих принципо</w:t>
              </w:r>
              <w:r w:rsidRPr="0036143A">
                <w:rPr>
                  <w:rFonts w:ascii="Times New Roman" w:hAnsi="Times New Roman" w:cs="Times New Roman"/>
                  <w:sz w:val="27"/>
                  <w:szCs w:val="27"/>
                </w:rPr>
                <w:t>в</w:t>
              </w:r>
            </w:hyperlink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служебного поведения </w:t>
            </w:r>
            <w:r w:rsidR="002775CD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муниципальных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служащих, утвержденных Указом Президента Российск</w:t>
            </w:r>
            <w:r w:rsidR="0036143A">
              <w:rPr>
                <w:rFonts w:ascii="Times New Roman" w:hAnsi="Times New Roman" w:cs="Times New Roman"/>
                <w:sz w:val="27"/>
                <w:szCs w:val="27"/>
              </w:rPr>
              <w:t xml:space="preserve">ой Федерации от          12 августа 2002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r w:rsidR="0036143A">
              <w:rPr>
                <w:rFonts w:ascii="Times New Roman" w:hAnsi="Times New Roman" w:cs="Times New Roman"/>
                <w:sz w:val="27"/>
                <w:szCs w:val="27"/>
              </w:rPr>
              <w:t xml:space="preserve">№ 885,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положений </w:t>
            </w:r>
            <w:hyperlink r:id="rId9" w:history="1">
              <w:r w:rsidRPr="00033724">
                <w:rPr>
                  <w:rFonts w:ascii="Times New Roman" w:hAnsi="Times New Roman" w:cs="Times New Roman"/>
                  <w:sz w:val="27"/>
                  <w:szCs w:val="27"/>
                </w:rPr>
                <w:t>Кодекса</w:t>
              </w:r>
            </w:hyperlink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этики и служебного поведения и разработанных Министерством труда и социальной защиты Российской Федерации Рекомендаций по соблюдению государственными (муниципальными) служащими норм этики в целях противодействия коррупции и иным правонарушениям</w:t>
            </w:r>
            <w:proofErr w:type="gramEnd"/>
          </w:p>
          <w:p w:rsidR="00955951" w:rsidRPr="00121758" w:rsidRDefault="00955951" w:rsidP="0036143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39187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отдел по кадровым вопросам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305A54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305A54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39187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CD3364" w:rsidRPr="00121758" w:rsidRDefault="00CD336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39187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овышение </w:t>
            </w:r>
            <w:r w:rsidR="00483A5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правовой грамотности, в части установленных норм этики и служебного поведения </w:t>
            </w:r>
          </w:p>
        </w:tc>
      </w:tr>
      <w:tr w:rsidR="00A03424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03424" w:rsidRPr="00121758" w:rsidRDefault="00A0342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A03424" w:rsidRPr="00121758" w:rsidRDefault="00A03424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комплекса </w:t>
            </w:r>
            <w:proofErr w:type="spell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органи</w:t>
            </w:r>
            <w:r w:rsidR="00394F4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зационных</w:t>
            </w:r>
            <w:proofErr w:type="spell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, разъяснительных и иных мер</w:t>
            </w:r>
            <w:r w:rsidR="00305A5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направленных на соблюдение </w:t>
            </w:r>
            <w:proofErr w:type="spell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муници</w:t>
            </w:r>
            <w:r w:rsidR="00394F4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пальными</w:t>
            </w:r>
            <w:proofErr w:type="spell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служащими администрации округа,</w:t>
            </w:r>
            <w:r w:rsidR="00305A5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органов администрации округа, включенны</w:t>
            </w:r>
            <w:r w:rsidR="00305A54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в перечни, установленные нормативными правовыми актами ограничений, предусмотренных </w:t>
            </w:r>
            <w:hyperlink r:id="rId10" w:history="1">
              <w:r w:rsidRPr="00033724">
                <w:rPr>
                  <w:rFonts w:ascii="Times New Roman" w:hAnsi="Times New Roman" w:cs="Times New Roman"/>
                  <w:sz w:val="27"/>
                  <w:szCs w:val="27"/>
                </w:rPr>
                <w:t>статьей 12</w:t>
              </w:r>
            </w:hyperlink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</w:t>
            </w:r>
            <w:r w:rsidR="00394F4B">
              <w:rPr>
                <w:rFonts w:ascii="Times New Roman" w:hAnsi="Times New Roman" w:cs="Times New Roman"/>
                <w:sz w:val="27"/>
                <w:szCs w:val="27"/>
              </w:rPr>
              <w:t xml:space="preserve"> закона от 25 декабря 2008 г. №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273-ФЗ</w:t>
            </w:r>
            <w:r w:rsidR="00394F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«О противодействии коррупции</w:t>
            </w:r>
            <w:r w:rsidR="00305A5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, при заключении ими после увольнения с муниципальной службы трудовых и гражданско-правовых договоров</w:t>
            </w:r>
            <w:proofErr w:type="gramEnd"/>
          </w:p>
          <w:p w:rsidR="00A03424" w:rsidRPr="00121758" w:rsidRDefault="00A03424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03424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A03424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нормативно-правовых, актов отдел по кадровым вопросам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305A54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305A54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424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A0342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A03424" w:rsidRPr="00121758" w:rsidRDefault="00A0342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03424" w:rsidRPr="00121758" w:rsidRDefault="0036143A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A0342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сключение рисков совершения коррупционных правонарушений при заключении трудовых и гражданско-правовых договоров </w:t>
            </w:r>
          </w:p>
        </w:tc>
      </w:tr>
      <w:tr w:rsidR="002C1F94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1F94" w:rsidRPr="00121758" w:rsidRDefault="002C1F9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1.4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2C1F94" w:rsidRPr="00121758" w:rsidRDefault="002C1F94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Рассмотрение уведомлений юридических лиц, индивидуальных предпринимателей о заключении трудовых и гражданско-правовых договоров с лицами, замещавшими должности муниципальной службы в администрации округа, органах администрации округа, включенные в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перечни, установленные нормативными правовыми актами, ограничений, предусмотренных </w:t>
            </w:r>
            <w:hyperlink r:id="rId11" w:history="1">
              <w:r w:rsidRPr="00C02835">
                <w:rPr>
                  <w:rFonts w:ascii="Times New Roman" w:hAnsi="Times New Roman" w:cs="Times New Roman"/>
                  <w:sz w:val="27"/>
                  <w:szCs w:val="27"/>
                </w:rPr>
                <w:t>статьей 12</w:t>
              </w:r>
            </w:hyperlink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от 25 декабря 2008 г. </w:t>
            </w:r>
            <w:r w:rsidR="00076109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№ 273-ФЗ «О противодействии коррупции»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2C1F94" w:rsidRPr="00121758" w:rsidRDefault="0036143A" w:rsidP="00C0283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</w:t>
            </w:r>
            <w:r w:rsidR="000962A7" w:rsidRPr="00121758">
              <w:rPr>
                <w:rFonts w:ascii="Times New Roman" w:hAnsi="Times New Roman" w:cs="Times New Roman"/>
                <w:sz w:val="27"/>
                <w:szCs w:val="27"/>
              </w:rPr>
              <w:t>тдел по кадровым вопросам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076109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076109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07610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F94" w:rsidRPr="00121758" w:rsidRDefault="0036143A" w:rsidP="00C0283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2C1F9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2C1F94" w:rsidRPr="00121758" w:rsidRDefault="002C1F94" w:rsidP="00C0283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  <w:p w:rsidR="002C1F94" w:rsidRPr="00121758" w:rsidRDefault="002C1F94" w:rsidP="00C0283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(по факту поступления уведомлений)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C14D23" w:rsidRDefault="0036143A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2C1F94" w:rsidRPr="00121758">
              <w:rPr>
                <w:rFonts w:ascii="Times New Roman" w:hAnsi="Times New Roman" w:cs="Times New Roman"/>
                <w:sz w:val="27"/>
                <w:szCs w:val="27"/>
              </w:rPr>
              <w:t>сключение рисков совершения коррупционных правонарушений при заключении трудовых и гражданско-правовых договоров</w:t>
            </w:r>
          </w:p>
          <w:p w:rsidR="002C1F94" w:rsidRPr="00121758" w:rsidRDefault="00C14D23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</w:t>
            </w:r>
            <w:r w:rsidR="002C1F94" w:rsidRPr="00121758">
              <w:rPr>
                <w:rFonts w:ascii="Times New Roman" w:hAnsi="Times New Roman" w:cs="Times New Roman"/>
                <w:sz w:val="27"/>
                <w:szCs w:val="27"/>
              </w:rPr>
              <w:t>воевременное принятие мер реагирования</w:t>
            </w:r>
            <w:bookmarkStart w:id="0" w:name="_GoBack"/>
            <w:bookmarkEnd w:id="0"/>
          </w:p>
        </w:tc>
      </w:tr>
      <w:tr w:rsidR="00CD3364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2C1F9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1.5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CD3364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Рассмотрение уведомлений </w:t>
            </w:r>
            <w:r w:rsidR="002775CD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муниципальных служащих администрации округа, органов администрации округа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 фактах обращения в целях склонения к совершению коррупционных правонарушений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отдел по кадровым вопросам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245AE6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245AE6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CD3364" w:rsidRPr="00121758" w:rsidRDefault="00CD336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36143A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воевременное принятие мер реагирования по привлечению к ответственности лиц, обратившихся в целях склонения к совершению коррупционных правонарушений.</w:t>
            </w:r>
          </w:p>
          <w:p w:rsidR="00CD3364" w:rsidRPr="00121758" w:rsidRDefault="00026CDF" w:rsidP="00394F4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Создание морально-психологической </w:t>
            </w:r>
            <w:proofErr w:type="spell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обста</w:t>
            </w:r>
            <w:r w:rsidR="0036143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новки</w:t>
            </w:r>
            <w:proofErr w:type="spell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нетерпимого отношения к коррупции</w:t>
            </w:r>
            <w:proofErr w:type="gramEnd"/>
          </w:p>
          <w:p w:rsidR="00CD3364" w:rsidRPr="00121758" w:rsidRDefault="00CD3364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D3364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026C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1.6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CD3364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Рассмотрение уведомлений </w:t>
            </w:r>
            <w:r w:rsidR="002775CD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муниципальных служащих администрации округа, органов администрации округа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 намерении выполнять иную оплачиваемую работу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отдел по кадровым вопросам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755CE5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755CE5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CD3364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CD3364" w:rsidRPr="00121758" w:rsidRDefault="00CD336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CD3364" w:rsidRPr="00121758" w:rsidRDefault="0036143A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сключение рисков совершения </w:t>
            </w:r>
            <w:proofErr w:type="spellStart"/>
            <w:proofErr w:type="gramStart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коррупцион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proofErr w:type="gramEnd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правонарушений</w:t>
            </w:r>
          </w:p>
        </w:tc>
      </w:tr>
      <w:tr w:rsidR="00026CDF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026C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1.7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026CD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Рассмотрение уведомлений муниципальных служащих администрации округа, органов администрации округа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отдел по кадровым вопросам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3E04E3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3E04E3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3E04E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026CDF" w:rsidRPr="00121758" w:rsidRDefault="00026C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36143A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сключение рисков совершения </w:t>
            </w:r>
            <w:proofErr w:type="spellStart"/>
            <w:proofErr w:type="gramStart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коррупцион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proofErr w:type="gramEnd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правонарушений</w:t>
            </w:r>
          </w:p>
        </w:tc>
      </w:tr>
      <w:tr w:rsidR="00026CDF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026C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1.8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026CDF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Организация работы по представлению муниципальны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округа, органов администрации округа сведений о доходах, расходах, об имуществе и обязательствах имущественного характера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Обеспечение </w:t>
            </w:r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своевременностью предоставления указанных сведений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тдел по кадровым вопросам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3E04E3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3E04E3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3E04E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80411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026CDF" w:rsidRPr="00121758" w:rsidRDefault="00026C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36143A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беспечение </w:t>
            </w:r>
            <w:proofErr w:type="spellStart"/>
            <w:proofErr w:type="gramStart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своевремен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ного</w:t>
            </w:r>
            <w:proofErr w:type="spellEnd"/>
            <w:proofErr w:type="gramEnd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исполнения обязан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ности</w:t>
            </w:r>
            <w:proofErr w:type="spellEnd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по представлению сведений о доходах, расходах, об имуществе и обязательствах </w:t>
            </w:r>
            <w:proofErr w:type="spellStart"/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имущест</w:t>
            </w:r>
            <w:proofErr w:type="spellEnd"/>
            <w:r w:rsidR="00394F4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венного характера на себя и членов семьи</w:t>
            </w:r>
          </w:p>
          <w:p w:rsidR="00026CDF" w:rsidRPr="00121758" w:rsidRDefault="00026CDF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239A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59239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4E263C" w:rsidRPr="0012175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59239A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Актуализация сведений, содержащихся в личных делах </w:t>
            </w:r>
            <w:r w:rsidR="002775CD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муниципальных служащих администрации округа, органов администрации округа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в том числе в анкетах, представляемых при поступлении на </w:t>
            </w:r>
            <w:r w:rsidR="00887236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муниципальную службу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887236" w:rsidRPr="00121758">
              <w:rPr>
                <w:rFonts w:ascii="Times New Roman" w:hAnsi="Times New Roman" w:cs="Times New Roman"/>
                <w:sz w:val="27"/>
                <w:szCs w:val="27"/>
              </w:rPr>
              <w:t>тдел по кадровым вопросам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3E04E3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3E04E3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3E04E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592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59239A" w:rsidRPr="00121758" w:rsidRDefault="0059239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36143A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59239A" w:rsidRPr="00121758">
              <w:rPr>
                <w:rFonts w:ascii="Times New Roman" w:hAnsi="Times New Roman" w:cs="Times New Roman"/>
                <w:sz w:val="27"/>
                <w:szCs w:val="27"/>
              </w:rPr>
              <w:t>овышение эффективности механизма предотвращения и урегулирования конфликта интересов</w:t>
            </w:r>
          </w:p>
        </w:tc>
      </w:tr>
      <w:tr w:rsidR="0059239A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59239A" w:rsidP="00C02835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Выявление и систематизация причин и условий проявления коррупции в деятельности </w:t>
            </w:r>
            <w:r w:rsidR="002775CD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округа, органов администрации округа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, мониторинг коррупционных рисков и их устранение</w:t>
            </w:r>
          </w:p>
        </w:tc>
      </w:tr>
      <w:tr w:rsidR="00BF50D7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администрации округа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органах администрации </w:t>
            </w:r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актов, отдел по правовым вопросам, комитет по вопросам общественной безопасности, ГО и ЧС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6506B5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6506B5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026CDF" w:rsidRPr="00121758" w:rsidRDefault="0036143A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026CDF" w:rsidRPr="00121758">
              <w:rPr>
                <w:rFonts w:ascii="Times New Roman" w:hAnsi="Times New Roman" w:cs="Times New Roman"/>
                <w:sz w:val="27"/>
                <w:szCs w:val="27"/>
              </w:rPr>
              <w:t>частие в заседаниях межведомственных рабочих групп и иных мероприятиях по вопросам противодействия коррупции.</w:t>
            </w:r>
          </w:p>
          <w:p w:rsidR="00026CDF" w:rsidRPr="00121758" w:rsidRDefault="00026CD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Принятие своевременных мер реагирования в целях предупреждения фактов наступления негативных последствий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F50D7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A21706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Анализ сведений о доходах, расходах, об имуществе и обязательствах имущественного характера, представляемых </w:t>
            </w:r>
            <w:r w:rsidR="00D77E1D"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муниципальных служащих администрации округа, органов администрации округа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</w:t>
            </w:r>
            <w:r w:rsidR="00884C1F" w:rsidRPr="00121758">
              <w:rPr>
                <w:rFonts w:ascii="Times New Roman" w:hAnsi="Times New Roman" w:cs="Times New Roman"/>
                <w:sz w:val="27"/>
                <w:szCs w:val="27"/>
              </w:rPr>
              <w:t>тдел по кадровым вопросам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E10B88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E10B88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E10B8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36143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>жегодно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до 1 июля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21706" w:rsidRPr="00121758" w:rsidRDefault="00590CF1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ыявление случаев непредставления, либо представления неполных </w:t>
            </w:r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 (или) недостоверных сведений о доходах, расходах, об имуществе и обязательствах </w:t>
            </w:r>
            <w:proofErr w:type="spellStart"/>
            <w:proofErr w:type="gramStart"/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имущест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венного</w:t>
            </w:r>
            <w:proofErr w:type="gramEnd"/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характера, а также признаков нарушения </w:t>
            </w:r>
            <w:proofErr w:type="spellStart"/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законо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дательства</w:t>
            </w:r>
            <w:proofErr w:type="spellEnd"/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</w:t>
            </w:r>
            <w:proofErr w:type="spellStart"/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противо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действии коррупции, в целях принятия </w:t>
            </w:r>
            <w:proofErr w:type="spellStart"/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своев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ременных мер </w:t>
            </w:r>
            <w:proofErr w:type="spellStart"/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реаги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>рования</w:t>
            </w:r>
            <w:proofErr w:type="spellEnd"/>
            <w:r w:rsidR="00A2170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и минимизации негативных последствий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F50D7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884C1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2.3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проверок в порядке, предусмотренном нормативными правовыми актами Российской Федерации, по фактам несоблюдения 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муниципальных служащих администрации округа, органов администрации округа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запретов, ограничений и неисполнения ими обязанностей, установленных в целях противодействия коррупции, в том числе проверок достоверности и </w:t>
            </w:r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полноты</w:t>
            </w:r>
            <w:proofErr w:type="gram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представленных 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590CF1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отдел по кадровым вопросам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E10B88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E10B88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590CF1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A14181" w:rsidRPr="00121758" w:rsidRDefault="00590CF1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A1418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ринятие своевременных и действенных мер реагирования по установленным случаям нарушения </w:t>
            </w:r>
            <w:proofErr w:type="spellStart"/>
            <w:proofErr w:type="gramStart"/>
            <w:r w:rsidR="00A14181" w:rsidRPr="00121758">
              <w:rPr>
                <w:rFonts w:ascii="Times New Roman" w:hAnsi="Times New Roman" w:cs="Times New Roman"/>
                <w:sz w:val="27"/>
                <w:szCs w:val="27"/>
              </w:rPr>
              <w:t>законо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14181" w:rsidRPr="00121758">
              <w:rPr>
                <w:rFonts w:ascii="Times New Roman" w:hAnsi="Times New Roman" w:cs="Times New Roman"/>
                <w:sz w:val="27"/>
                <w:szCs w:val="27"/>
              </w:rPr>
              <w:t>дательства</w:t>
            </w:r>
            <w:proofErr w:type="spellEnd"/>
            <w:proofErr w:type="gramEnd"/>
            <w:r w:rsidR="00A1418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 </w:t>
            </w:r>
            <w:proofErr w:type="spellStart"/>
            <w:r w:rsidR="00A14181" w:rsidRPr="00121758">
              <w:rPr>
                <w:rFonts w:ascii="Times New Roman" w:hAnsi="Times New Roman" w:cs="Times New Roman"/>
                <w:sz w:val="27"/>
                <w:szCs w:val="27"/>
              </w:rPr>
              <w:t>противо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14181" w:rsidRPr="00121758">
              <w:rPr>
                <w:rFonts w:ascii="Times New Roman" w:hAnsi="Times New Roman" w:cs="Times New Roman"/>
                <w:sz w:val="27"/>
                <w:szCs w:val="27"/>
              </w:rPr>
              <w:t>действии коррупции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F50D7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D717AD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работы комиссии по соблюдению требований к служебному поведению 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муниципальных служащих администрации округа, органов администрации округа,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и урегулированию конфликта интересов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 отдел по кадровым вопросам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E10B88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E10B88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E10B8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D717AD" w:rsidRPr="00121758" w:rsidRDefault="007637D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D717AD" w:rsidRPr="00121758">
              <w:rPr>
                <w:rFonts w:ascii="Times New Roman" w:hAnsi="Times New Roman" w:cs="Times New Roman"/>
                <w:sz w:val="27"/>
                <w:szCs w:val="27"/>
              </w:rPr>
              <w:t>ринятие своевременных и действенных мер реагирования в отношении муниципальных служащих допустивших нарушение требований антикоррупционного законодательства.</w:t>
            </w:r>
          </w:p>
          <w:p w:rsidR="00D717AD" w:rsidRPr="00121758" w:rsidRDefault="00D717AD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Создание морально-психологической обстановки нетерпимого отношения к коррупции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F50D7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683010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2.5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антикоррупционной экспертизы нормативных правовых актов, их проектов и иных документов с учетом мониторинга соответствующей правоприменительной практики в целях выявления коррупционных факторов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актов, отдел по правовым вопросам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4B4E39" w:rsidRPr="00121758" w:rsidRDefault="007637D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B70AD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ыявление в </w:t>
            </w:r>
            <w:proofErr w:type="gramStart"/>
            <w:r w:rsidR="00BB70AD" w:rsidRPr="00121758">
              <w:rPr>
                <w:rFonts w:ascii="Times New Roman" w:hAnsi="Times New Roman" w:cs="Times New Roman"/>
                <w:sz w:val="27"/>
                <w:szCs w:val="27"/>
              </w:rPr>
              <w:t>норма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="00BB70AD" w:rsidRPr="00121758">
              <w:rPr>
                <w:rFonts w:ascii="Times New Roman" w:hAnsi="Times New Roman" w:cs="Times New Roman"/>
                <w:sz w:val="27"/>
                <w:szCs w:val="27"/>
              </w:rPr>
              <w:t>тивных</w:t>
            </w:r>
            <w:proofErr w:type="spellEnd"/>
            <w:proofErr w:type="gramEnd"/>
            <w:r w:rsidR="00BB70AD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правовых актах (проектах нормативных правовых актов) </w:t>
            </w:r>
            <w:proofErr w:type="spellStart"/>
            <w:r w:rsidR="00BB70AD" w:rsidRPr="00121758">
              <w:rPr>
                <w:rFonts w:ascii="Times New Roman" w:hAnsi="Times New Roman" w:cs="Times New Roman"/>
                <w:sz w:val="27"/>
                <w:szCs w:val="27"/>
              </w:rPr>
              <w:t>коррупциогенных</w:t>
            </w:r>
            <w:proofErr w:type="spellEnd"/>
            <w:r w:rsidR="00BB70AD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факто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BB70AD" w:rsidRPr="00121758">
              <w:rPr>
                <w:rFonts w:ascii="Times New Roman" w:hAnsi="Times New Roman" w:cs="Times New Roman"/>
                <w:sz w:val="27"/>
                <w:szCs w:val="27"/>
              </w:rPr>
              <w:t>ров и их устранение в порядке, установленном законодательством Российской Федерации</w:t>
            </w:r>
          </w:p>
        </w:tc>
      </w:tr>
      <w:tr w:rsidR="00BF50D7" w:rsidRPr="00121758" w:rsidTr="002E082D">
        <w:trPr>
          <w:gridAfter w:val="1"/>
          <w:wAfter w:w="144" w:type="dxa"/>
          <w:trHeight w:val="30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304020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2.6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Мониторинг исполнения 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округа, органов администрации округа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обязанности соблюдения запретов, ограничений и требований, установленных законодательством Российской 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отдел по кадровым вопросам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9E7726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</w:t>
            </w:r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142379" w:rsidRPr="00121758" w:rsidRDefault="007637D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беспечение соблюдения запретов, ограничений и требований, </w:t>
            </w:r>
            <w:proofErr w:type="gramStart"/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>установлен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proofErr w:type="gramEnd"/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законодательством Российской Федерации о противодействии </w:t>
            </w:r>
            <w:proofErr w:type="spellStart"/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>корруп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>ции</w:t>
            </w:r>
            <w:proofErr w:type="spellEnd"/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а также обязанности по предотвращению и урегулированию </w:t>
            </w:r>
            <w:proofErr w:type="spellStart"/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>конф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>ликта</w:t>
            </w:r>
            <w:proofErr w:type="spellEnd"/>
            <w:r w:rsidR="0014237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интересов.</w:t>
            </w:r>
          </w:p>
          <w:p w:rsidR="00BF50D7" w:rsidRDefault="00142379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Принятие своевременных мер реагирования в целях минимизации фактов наступления негативных последствий</w:t>
            </w:r>
          </w:p>
          <w:p w:rsidR="00C54373" w:rsidRPr="00121758" w:rsidRDefault="00C54373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F50D7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142379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2.7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Мониторинг исполнения 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</w:t>
            </w:r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округа, органов администрации округа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установленного порядка сообщения о получении подарка в связи с должностным положением или исполнением служебных (должностных)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обязанностей, сдачи и оценки подарка, реализации (выкупа) и зачисления в доход соответствующего бюджета средств, вырученных от его реализации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отдел по кадровым вопросам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кадровые службы </w:t>
            </w:r>
            <w:r w:rsidR="009E7726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9E772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621F91" w:rsidRPr="00121758" w:rsidRDefault="007637D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беспечение соблюдения </w:t>
            </w:r>
            <w:proofErr w:type="gramStart"/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>гражданскими</w:t>
            </w:r>
            <w:proofErr w:type="gramEnd"/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>установ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ленного порядка </w:t>
            </w:r>
            <w:proofErr w:type="spellStart"/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>сооб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>щения</w:t>
            </w:r>
            <w:proofErr w:type="spellEnd"/>
            <w:r w:rsidR="00621F9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 получении подарка.</w:t>
            </w:r>
          </w:p>
          <w:p w:rsidR="00621F91" w:rsidRPr="00121758" w:rsidRDefault="00621F91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Принятие своевременных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мер реагирования в целях минимизации фактов наступления негативных последствий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F50D7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0E6D9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2.8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F50D7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Мониторинг соблюдения требований законодательства о противодействии коррупции при осуществлении закупок для государственных и муниципальных нужд 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E103BA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E103BA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МКУ</w:t>
            </w:r>
            <w:r w:rsidR="00E103BA">
              <w:rPr>
                <w:rFonts w:ascii="Times New Roman" w:hAnsi="Times New Roman" w:cs="Times New Roman"/>
                <w:sz w:val="27"/>
                <w:szCs w:val="27"/>
              </w:rPr>
              <w:t xml:space="preserve"> «Межведомственная централизованная бухгалтерия Шпаковского муниципального округа»</w:t>
            </w:r>
          </w:p>
          <w:p w:rsidR="00E103BA" w:rsidRDefault="00E103B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по согласованию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394F4B" w:rsidRPr="00121758" w:rsidRDefault="00394F4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B47252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0E6D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беспечение соблюдения требований </w:t>
            </w:r>
            <w:proofErr w:type="spellStart"/>
            <w:proofErr w:type="gramStart"/>
            <w:r w:rsidR="000E6D9A" w:rsidRPr="00121758">
              <w:rPr>
                <w:rFonts w:ascii="Times New Roman" w:hAnsi="Times New Roman" w:cs="Times New Roman"/>
                <w:sz w:val="27"/>
                <w:szCs w:val="27"/>
              </w:rPr>
              <w:t>законо</w:t>
            </w:r>
            <w:r w:rsidR="007637D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E6D9A" w:rsidRPr="00121758">
              <w:rPr>
                <w:rFonts w:ascii="Times New Roman" w:hAnsi="Times New Roman" w:cs="Times New Roman"/>
                <w:sz w:val="27"/>
                <w:szCs w:val="27"/>
              </w:rPr>
              <w:t>дательства</w:t>
            </w:r>
            <w:proofErr w:type="spellEnd"/>
            <w:proofErr w:type="gramEnd"/>
            <w:r w:rsidR="000E6D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 </w:t>
            </w:r>
            <w:proofErr w:type="spellStart"/>
            <w:r w:rsidR="000E6D9A" w:rsidRPr="00121758">
              <w:rPr>
                <w:rFonts w:ascii="Times New Roman" w:hAnsi="Times New Roman" w:cs="Times New Roman"/>
                <w:sz w:val="27"/>
                <w:szCs w:val="27"/>
              </w:rPr>
              <w:t>противо</w:t>
            </w:r>
            <w:proofErr w:type="spellEnd"/>
            <w:r w:rsidR="007637D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0E6D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действии коррупции при осуществлении закупок для государственных и муниципальных нужд </w:t>
            </w:r>
          </w:p>
        </w:tc>
      </w:tr>
      <w:tr w:rsidR="00BF50D7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3C6AD9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2.9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50D7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Мониторинг публикаций, размещенных в сети 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«И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нтернет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и средствах массовой информации, о фактах, свидетельствующих о совершении коррупционных и иных правонарушений в администрации округа</w:t>
            </w:r>
            <w:r w:rsidR="003C6AD9" w:rsidRPr="00121758">
              <w:rPr>
                <w:rFonts w:ascii="Times New Roman" w:hAnsi="Times New Roman" w:cs="Times New Roman"/>
                <w:sz w:val="27"/>
                <w:szCs w:val="27"/>
              </w:rPr>
              <w:t>, органах администрации округа</w:t>
            </w:r>
          </w:p>
          <w:p w:rsidR="00394F4B" w:rsidRPr="00121758" w:rsidRDefault="00394F4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>тдел массовых коммуникаций и информационных технологий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0D7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F50D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3C6AD9" w:rsidRPr="00121758" w:rsidRDefault="007637D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3C6AD9" w:rsidRPr="00121758">
              <w:rPr>
                <w:rFonts w:ascii="Times New Roman" w:hAnsi="Times New Roman" w:cs="Times New Roman"/>
                <w:sz w:val="27"/>
                <w:szCs w:val="27"/>
              </w:rPr>
              <w:t>ринятие своевременных мер реагирования в целях минимизации фактов наступления негативных последствий</w:t>
            </w:r>
          </w:p>
          <w:p w:rsidR="00BF50D7" w:rsidRPr="00121758" w:rsidRDefault="00BF50D7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239A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59239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EE4B6B" w:rsidRPr="0012175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59239A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Доведение до 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муниципальных служащих администрации округа, органов </w:t>
            </w:r>
            <w:proofErr w:type="gramStart"/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  <w:r w:rsidR="0009600B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положений законодательства Российской Федерации</w:t>
            </w:r>
            <w:proofErr w:type="gram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 противодействии коррупции и иных материалов, направленных на противодействие коррупционных и иных правонарушений в </w:t>
            </w:r>
            <w:r w:rsidR="0009600B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  <w:r w:rsidR="0091125F" w:rsidRPr="00121758">
              <w:rPr>
                <w:rFonts w:ascii="Times New Roman" w:hAnsi="Times New Roman" w:cs="Times New Roman"/>
                <w:sz w:val="27"/>
                <w:szCs w:val="27"/>
              </w:rPr>
              <w:t>, органах администрации округа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59239A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09600B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актов, отдел по кадровым вопросам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9E7726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  <w:p w:rsidR="00394F4B" w:rsidRDefault="00394F4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37DF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7637D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592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59239A" w:rsidRPr="00121758" w:rsidRDefault="0059239A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7637DF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59239A" w:rsidRPr="00121758">
              <w:rPr>
                <w:rFonts w:ascii="Times New Roman" w:hAnsi="Times New Roman" w:cs="Times New Roman"/>
                <w:sz w:val="27"/>
                <w:szCs w:val="27"/>
              </w:rPr>
              <w:t>беспечение антикоррупционного просвещения</w:t>
            </w:r>
          </w:p>
        </w:tc>
      </w:tr>
      <w:tr w:rsidR="0059239A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9239A" w:rsidRPr="00121758" w:rsidRDefault="006F7B4B" w:rsidP="00C02835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3A52F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Взаимодействие с институтами гражданского общества и гражданами, обеспечение доступности информации о деятельности 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  <w:r w:rsidR="009678AE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3E7E5A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9E7726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3E7E5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</w:tr>
      <w:tr w:rsidR="00E548C8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48C8" w:rsidRPr="00121758" w:rsidRDefault="00E548C8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E548C8" w:rsidRPr="00121758" w:rsidRDefault="00E548C8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Размещение в установленном порядке на официальном сайте администрации округа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муниципальными служащими администрации округа, органов администрации округа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E548C8" w:rsidRPr="00121758" w:rsidRDefault="00E07DE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E548C8" w:rsidRPr="00121758">
              <w:rPr>
                <w:rFonts w:ascii="Times New Roman" w:hAnsi="Times New Roman" w:cs="Times New Roman"/>
                <w:sz w:val="27"/>
                <w:szCs w:val="27"/>
              </w:rPr>
              <w:t>тдел по кадровым вопросам, отдел массовых коммуникаций и информационных технологий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161649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161649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16164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8C8" w:rsidRPr="00121758" w:rsidRDefault="00E07DEF" w:rsidP="00C0283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E548C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 2021 - 2024 гг.</w:t>
            </w:r>
          </w:p>
          <w:p w:rsidR="00E548C8" w:rsidRPr="00121758" w:rsidRDefault="00E548C8" w:rsidP="00C0283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(ежегодно, в течение 14 рабочих дней со дня истечения срока, </w:t>
            </w:r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установлен</w:t>
            </w:r>
            <w:r w:rsidR="00BD51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ного</w:t>
            </w:r>
            <w:proofErr w:type="spellEnd"/>
            <w:proofErr w:type="gram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для представления указанных сведений)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E548C8" w:rsidRPr="00121758" w:rsidRDefault="00E07DE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733A22" w:rsidRPr="00121758">
              <w:rPr>
                <w:rFonts w:ascii="Times New Roman" w:hAnsi="Times New Roman" w:cs="Times New Roman"/>
                <w:sz w:val="27"/>
                <w:szCs w:val="27"/>
              </w:rPr>
              <w:t>беспечение доступа граждан и институтов гражданского общества к информации об антикоррупционной деятельности</w:t>
            </w:r>
          </w:p>
        </w:tc>
      </w:tr>
      <w:tr w:rsidR="003A52FB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F2ABE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3A52FB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 администрации округа в информационно-телекоммуникационной сети «Интернет» в разделе, посвященном противодействию коррупции, актуальной информации об антикоррупционной деятельности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A52FB" w:rsidRPr="00121758">
              <w:rPr>
                <w:rFonts w:ascii="Times New Roman" w:hAnsi="Times New Roman" w:cs="Times New Roman"/>
                <w:sz w:val="27"/>
                <w:szCs w:val="27"/>
              </w:rPr>
              <w:t>тдел массовых коммуникаций и информационных технологий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161649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161649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16164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3A52FB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3A52FB" w:rsidRPr="00121758" w:rsidRDefault="003A52F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A52FB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беспечение доступа граждан и институтов гражданского общества к информации об антикоррупционной деятельности </w:t>
            </w:r>
          </w:p>
        </w:tc>
      </w:tr>
      <w:tr w:rsidR="003A52FB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1A6D72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3A52FB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Осуществление эффективного взаимодействия с институтами гражданского общества, с общественными объединениями, уставной задачей которых является участие в противодействии коррупции, со средствами массовой информации в сфере противодействия коррупции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A52FB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отдел по кадровым вопросам, кадровые службы </w:t>
            </w:r>
            <w:r w:rsidR="00161649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161649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3A52FB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3A52FB" w:rsidRPr="00121758" w:rsidRDefault="003A52F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07236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крепление доверия граждан и организаций </w:t>
            </w:r>
          </w:p>
        </w:tc>
      </w:tr>
      <w:tr w:rsidR="003A52FB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6305D6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3A52F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Обеспечение возможности оперативного представления гражданами и организациями информации о фактах проявления коррупции, посредствам:</w:t>
            </w:r>
          </w:p>
          <w:p w:rsidR="003A52FB" w:rsidRPr="00121758" w:rsidRDefault="003A52F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личного обращения;</w:t>
            </w:r>
          </w:p>
          <w:p w:rsidR="003A52FB" w:rsidRPr="00121758" w:rsidRDefault="003A52F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телефону;</w:t>
            </w:r>
          </w:p>
          <w:p w:rsidR="003A52FB" w:rsidRPr="00121758" w:rsidRDefault="003A52F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в электронном виде;</w:t>
            </w:r>
          </w:p>
          <w:p w:rsidR="003A52FB" w:rsidRPr="00121758" w:rsidRDefault="003A52F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на бумажном носителе.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</w:t>
            </w:r>
            <w:r w:rsidR="003A52FB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кадровые службы </w:t>
            </w:r>
            <w:r w:rsidR="001C0302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1C0302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</w:t>
            </w:r>
            <w:r w:rsidR="003A52FB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3A52FB" w:rsidRPr="00121758" w:rsidRDefault="003A52F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3A52FB" w:rsidRPr="00121758" w:rsidRDefault="00E07DEF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3110DC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беспечение </w:t>
            </w:r>
            <w:proofErr w:type="spellStart"/>
            <w:proofErr w:type="gramStart"/>
            <w:r w:rsidR="003110DC" w:rsidRPr="00121758">
              <w:rPr>
                <w:rFonts w:ascii="Times New Roman" w:hAnsi="Times New Roman" w:cs="Times New Roman"/>
                <w:sz w:val="27"/>
                <w:szCs w:val="27"/>
              </w:rPr>
              <w:t>возмож</w:t>
            </w:r>
            <w:r w:rsidR="004150B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3110DC" w:rsidRPr="00121758">
              <w:rPr>
                <w:rFonts w:ascii="Times New Roman" w:hAnsi="Times New Roman" w:cs="Times New Roman"/>
                <w:sz w:val="27"/>
                <w:szCs w:val="27"/>
              </w:rPr>
              <w:t>ности</w:t>
            </w:r>
            <w:proofErr w:type="spellEnd"/>
            <w:proofErr w:type="gramEnd"/>
            <w:r w:rsidR="003110DC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для граждан и организаций сообщать о возможных </w:t>
            </w:r>
            <w:proofErr w:type="spellStart"/>
            <w:r w:rsidR="003110DC" w:rsidRPr="00121758">
              <w:rPr>
                <w:rFonts w:ascii="Times New Roman" w:hAnsi="Times New Roman" w:cs="Times New Roman"/>
                <w:sz w:val="27"/>
                <w:szCs w:val="27"/>
              </w:rPr>
              <w:t>коррупцион</w:t>
            </w:r>
            <w:r w:rsidR="004150B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3110DC" w:rsidRPr="0012175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r w:rsidR="003110DC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правонарушениях. </w:t>
            </w:r>
            <w:r w:rsidR="003110DC"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Принятие своевременных мер реагирования в целях минимизации фактов наступления негативных последствий</w:t>
            </w:r>
          </w:p>
        </w:tc>
      </w:tr>
      <w:tr w:rsidR="00B10B50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F47D0F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</w:t>
            </w:r>
            <w:r w:rsidR="00DA4975" w:rsidRPr="0012175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B10B50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действенного </w:t>
            </w:r>
            <w:proofErr w:type="spellStart"/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функцио</w:t>
            </w:r>
            <w:r w:rsidR="00597C3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нирования</w:t>
            </w:r>
            <w:proofErr w:type="spellEnd"/>
            <w:proofErr w:type="gram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и развития единой системы документооборота, позволяющей осуществлять ведение учета и контроля исполнения поручений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в администрации округа, органах администрации округа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EB0B97" w:rsidRPr="00121758">
              <w:rPr>
                <w:rFonts w:ascii="Times New Roman" w:hAnsi="Times New Roman" w:cs="Times New Roman"/>
                <w:sz w:val="27"/>
                <w:szCs w:val="27"/>
              </w:rPr>
              <w:t>тдел по общим вопросам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10B50" w:rsidRPr="00121758" w:rsidRDefault="00B10B50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B0462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едение учета и контроля исполнения. Прозрачность </w:t>
            </w:r>
            <w:proofErr w:type="spellStart"/>
            <w:proofErr w:type="gramStart"/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>прохож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>дения</w:t>
            </w:r>
            <w:proofErr w:type="spellEnd"/>
            <w:proofErr w:type="gramEnd"/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и исполнения </w:t>
            </w:r>
            <w:r w:rsidR="00523F73" w:rsidRPr="00121758">
              <w:rPr>
                <w:rFonts w:ascii="Times New Roman" w:hAnsi="Times New Roman" w:cs="Times New Roman"/>
                <w:sz w:val="27"/>
                <w:szCs w:val="27"/>
              </w:rPr>
              <w:t>документооборота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в регламентированные сроки, в целях исключения возможных коррупционных и иных правонарушений</w:t>
            </w:r>
          </w:p>
        </w:tc>
      </w:tr>
      <w:tr w:rsidR="00B10B50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523F73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3.6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B10B50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систематического проведения оценок коррупционных рисков, возникающих при реализации </w:t>
            </w:r>
            <w:proofErr w:type="spellStart"/>
            <w:proofErr w:type="gramStart"/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</w:t>
            </w:r>
            <w:r w:rsidR="00597C3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proofErr w:type="spellEnd"/>
            <w:proofErr w:type="gramEnd"/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28739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округа, органов администрации округа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своих функций, и внесение уточнений в перечень должностей </w:t>
            </w:r>
            <w:r w:rsidR="00EB0B97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муниципальной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службы, замещение которых связано с коррупционными рисками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EB0B97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актов, отдел по кадровым вопросам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кадровые службы </w:t>
            </w:r>
            <w:r w:rsidR="006C4D54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6C4D54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625F8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10B50" w:rsidRPr="00121758" w:rsidRDefault="00B10B50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B0462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>инимизирован</w:t>
            </w:r>
            <w:r w:rsidR="00EB0B97" w:rsidRPr="00121758">
              <w:rPr>
                <w:rFonts w:ascii="Times New Roman" w:hAnsi="Times New Roman" w:cs="Times New Roman"/>
                <w:sz w:val="27"/>
                <w:szCs w:val="27"/>
              </w:rPr>
              <w:t>ие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коррупционны</w:t>
            </w:r>
            <w:r w:rsidR="00EB0B97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х 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>риск</w:t>
            </w:r>
            <w:r w:rsidR="00EB0B97" w:rsidRPr="00121758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при исполнении </w:t>
            </w:r>
            <w:proofErr w:type="gramStart"/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>должно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>стных</w:t>
            </w:r>
            <w:proofErr w:type="spellEnd"/>
            <w:proofErr w:type="gramEnd"/>
            <w:r w:rsidR="00B10B50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обязанностей </w:t>
            </w:r>
            <w:r w:rsidR="00EB0B97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муниципальными служащими</w:t>
            </w:r>
          </w:p>
        </w:tc>
      </w:tr>
      <w:tr w:rsidR="00B10B50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0B50" w:rsidRPr="00121758" w:rsidRDefault="00523F73" w:rsidP="00C02835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462B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0B50" w:rsidRDefault="00B10B50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Мероприятия, направленные на противодействие коррупции, с учетом специфики деятельности</w:t>
            </w:r>
          </w:p>
          <w:p w:rsidR="00B0462B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F73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23F73" w:rsidRPr="00121758" w:rsidRDefault="00523F73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523F73" w:rsidRPr="00121758" w:rsidRDefault="00523F73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Проведение оценки коррупционных рисков, возникающ</w:t>
            </w:r>
            <w:r w:rsidR="00C54373">
              <w:rPr>
                <w:rFonts w:ascii="Times New Roman" w:hAnsi="Times New Roman" w:cs="Times New Roman"/>
                <w:sz w:val="27"/>
                <w:szCs w:val="27"/>
              </w:rPr>
              <w:t>их при реализации своих функций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523F73" w:rsidRPr="00121758" w:rsidRDefault="00B0462B" w:rsidP="00C0283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523F73" w:rsidRPr="00121758">
              <w:rPr>
                <w:rFonts w:ascii="Times New Roman" w:hAnsi="Times New Roman" w:cs="Times New Roman"/>
                <w:sz w:val="27"/>
                <w:szCs w:val="27"/>
              </w:rPr>
              <w:t>труктурные подразделения</w:t>
            </w:r>
            <w:r w:rsidR="006860B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округа, органы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F73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523F7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523F73" w:rsidRPr="00121758" w:rsidRDefault="00523F73" w:rsidP="00C0283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523F73" w:rsidRPr="00121758" w:rsidRDefault="00B0462B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523F7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тверждение перечня </w:t>
            </w:r>
            <w:proofErr w:type="spellStart"/>
            <w:r w:rsidR="00523F73" w:rsidRPr="00121758">
              <w:rPr>
                <w:rFonts w:ascii="Times New Roman" w:hAnsi="Times New Roman" w:cs="Times New Roman"/>
                <w:sz w:val="27"/>
                <w:szCs w:val="27"/>
              </w:rPr>
              <w:t>коррупционно</w:t>
            </w:r>
            <w:proofErr w:type="spellEnd"/>
            <w:r w:rsidR="00523F73" w:rsidRPr="00121758">
              <w:rPr>
                <w:rFonts w:ascii="Times New Roman" w:hAnsi="Times New Roman" w:cs="Times New Roman"/>
                <w:sz w:val="27"/>
                <w:szCs w:val="27"/>
              </w:rPr>
              <w:t>-опасных функций и перечня должностей, замещение которых с</w:t>
            </w:r>
            <w:r w:rsidR="00394F4B">
              <w:rPr>
                <w:rFonts w:ascii="Times New Roman" w:hAnsi="Times New Roman" w:cs="Times New Roman"/>
                <w:sz w:val="27"/>
                <w:szCs w:val="27"/>
              </w:rPr>
              <w:t>вязано с коррупционными рисками</w:t>
            </w:r>
          </w:p>
        </w:tc>
      </w:tr>
      <w:tr w:rsidR="00E176F4" w:rsidRPr="00121758" w:rsidTr="002E082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176F4" w:rsidRPr="00121758" w:rsidRDefault="00906E01" w:rsidP="00C02835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3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76F4" w:rsidRPr="00121758" w:rsidRDefault="00E176F4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и </w:t>
            </w:r>
            <w:r w:rsidR="00906E01" w:rsidRPr="00121758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6F4" w:rsidRPr="00121758" w:rsidRDefault="00E176F4" w:rsidP="00C0283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F7BC1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BC1" w:rsidRPr="00121758" w:rsidRDefault="00E229CD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7BC1" w:rsidRPr="00121758" w:rsidRDefault="00BF7BC1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участия муниципальных служащих </w:t>
            </w:r>
            <w:r w:rsidR="00906E01" w:rsidRPr="00121758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  <w:r w:rsidR="00906E0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86984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686984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906E0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  <w:r w:rsidR="0068698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обучение</w:t>
            </w:r>
            <w:proofErr w:type="gramEnd"/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7BC1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6860B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тдел по профилактике коррупционных правонарушений и экспертизе нормативно-правовых актов, отдел по кадровым вопросам, кадровые службы </w:t>
            </w:r>
            <w:r w:rsidR="00686984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686984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6860B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E01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906E0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7BC1" w:rsidRPr="00121758" w:rsidRDefault="00906E01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BF7BC1" w:rsidRPr="00121758" w:rsidRDefault="00B0462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овышение уровня профессионального развития, повышение антикоррупционной культуры </w:t>
            </w:r>
            <w:proofErr w:type="spellStart"/>
            <w:proofErr w:type="gramStart"/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proofErr w:type="gramEnd"/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служащих </w:t>
            </w:r>
            <w:proofErr w:type="spellStart"/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>рации округа,</w:t>
            </w:r>
            <w:r w:rsidR="00E76F2F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органов администрации округа</w:t>
            </w:r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E22453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2453" w:rsidRPr="00121758" w:rsidRDefault="00E229CD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5.2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E22453" w:rsidRPr="00121758" w:rsidRDefault="00E22453" w:rsidP="00C02835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E22453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6860B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тдел по профилактике коррупционных правонарушений и экспертизе нормативно-правовых актов, отдел по кадровым вопросам, кадровые службы </w:t>
            </w:r>
            <w:r w:rsidR="00686984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686984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6860B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  <w:p w:rsidR="00C02835" w:rsidRPr="00121758" w:rsidRDefault="00C02835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453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E22453" w:rsidRPr="00121758" w:rsidRDefault="00E22453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E22453" w:rsidRPr="00121758" w:rsidRDefault="00B0462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овышение уровня профессионального развития, повышение антикоррупционной культуры </w:t>
            </w:r>
            <w:proofErr w:type="spellStart"/>
            <w:proofErr w:type="gramStart"/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proofErr w:type="gramEnd"/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служащих </w:t>
            </w:r>
            <w:proofErr w:type="spellStart"/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рации округа, органов администрации округа </w:t>
            </w:r>
          </w:p>
        </w:tc>
      </w:tr>
      <w:tr w:rsidR="00BF7BC1" w:rsidRPr="00121758" w:rsidTr="002E082D">
        <w:trPr>
          <w:gridAfter w:val="1"/>
          <w:wAfter w:w="144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BC1" w:rsidRPr="00121758" w:rsidRDefault="00E229CD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5.3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BF7BC1" w:rsidRPr="00121758" w:rsidRDefault="00B0462B" w:rsidP="00C0283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участия </w:t>
            </w:r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муниципальных служащих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органов администрации округа</w:t>
            </w:r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>обучение</w:t>
            </w:r>
            <w:proofErr w:type="gramEnd"/>
            <w:r w:rsidR="00BF7BC1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BF7BC1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6860B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тдел по профилактике коррупционных правонарушений и экспертизе нормативно-правовых актов, отдел по кадровым вопросам, кадровые службы </w:t>
            </w:r>
            <w:r w:rsidR="00F05DE6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F05DE6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6860BA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453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BF7BC1" w:rsidRPr="00121758" w:rsidRDefault="00E22453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BF7BC1" w:rsidRPr="00121758" w:rsidRDefault="00B0462B" w:rsidP="00B0462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овышение уровня профессионального развития, повышение антикоррупционной культуры </w:t>
            </w:r>
            <w:proofErr w:type="spellStart"/>
            <w:proofErr w:type="gramStart"/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>муниципаль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>ных</w:t>
            </w:r>
            <w:proofErr w:type="spellEnd"/>
            <w:proofErr w:type="gramEnd"/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служащих </w:t>
            </w:r>
            <w:proofErr w:type="spellStart"/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22453" w:rsidRPr="00121758">
              <w:rPr>
                <w:rFonts w:ascii="Times New Roman" w:hAnsi="Times New Roman" w:cs="Times New Roman"/>
                <w:sz w:val="27"/>
                <w:szCs w:val="27"/>
              </w:rPr>
              <w:t>рации округа, органов администрации округа</w:t>
            </w:r>
          </w:p>
        </w:tc>
      </w:tr>
      <w:tr w:rsidR="004B4E39" w:rsidRPr="00121758" w:rsidTr="002E082D">
        <w:trPr>
          <w:gridAfter w:val="1"/>
          <w:wAfter w:w="144" w:type="dxa"/>
          <w:trHeight w:val="232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4E39" w:rsidRPr="00121758" w:rsidRDefault="004B4E39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5.4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4B4E39" w:rsidRPr="00121758" w:rsidRDefault="004B4E39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Проведение антикоррупционных конференций, семинаров и «круглых столов» с приглашением представителей</w:t>
            </w:r>
            <w:r w:rsidR="00AD19A5">
              <w:rPr>
                <w:rFonts w:ascii="Times New Roman" w:hAnsi="Times New Roman" w:cs="Times New Roman"/>
                <w:sz w:val="27"/>
                <w:szCs w:val="27"/>
              </w:rPr>
              <w:t xml:space="preserve"> прокуратуры и сотрудников органов внутренних дел, </w:t>
            </w:r>
            <w:r w:rsidR="00AD19A5" w:rsidRPr="00121758">
              <w:rPr>
                <w:rFonts w:ascii="Times New Roman" w:hAnsi="Times New Roman" w:cs="Times New Roman"/>
                <w:sz w:val="27"/>
                <w:szCs w:val="27"/>
              </w:rPr>
              <w:t>высших</w:t>
            </w: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учебных заведений и общественных организаций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4B4E39" w:rsidRPr="00121758" w:rsidRDefault="00B0462B" w:rsidP="00C028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тдел по профилактике коррупционных правонарушений и экспертизе нормативно-правовых актов, отдел по кадровым вопросам, кадровые службы </w:t>
            </w:r>
            <w:r w:rsidR="00C7150E" w:rsidRPr="00121758">
              <w:rPr>
                <w:rFonts w:ascii="Times New Roman" w:hAnsi="Times New Roman" w:cs="Times New Roman"/>
                <w:sz w:val="27"/>
                <w:szCs w:val="27"/>
              </w:rPr>
              <w:t>орган</w:t>
            </w:r>
            <w:r w:rsidR="00C7150E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округа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39" w:rsidRPr="00121758" w:rsidRDefault="00B0462B" w:rsidP="00C0283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4B4E39" w:rsidRPr="00121758" w:rsidRDefault="004B4E39" w:rsidP="00C028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4B4E39" w:rsidRPr="00121758" w:rsidRDefault="00B0462B" w:rsidP="00C02835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ыработка приоритетных направлений </w:t>
            </w:r>
            <w:proofErr w:type="gramStart"/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сфере профилактики </w:t>
            </w:r>
            <w:proofErr w:type="spellStart"/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>корруп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>ции</w:t>
            </w:r>
            <w:proofErr w:type="spellEnd"/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, разработка и апробация новых методик </w:t>
            </w:r>
            <w:proofErr w:type="spellStart"/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>антикорруп</w:t>
            </w:r>
            <w:r w:rsidR="0032066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>ционной</w:t>
            </w:r>
            <w:proofErr w:type="spellEnd"/>
            <w:r w:rsidR="004B4E39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деятельности</w:t>
            </w:r>
          </w:p>
        </w:tc>
      </w:tr>
      <w:tr w:rsidR="00E80E66" w:rsidRPr="00121758" w:rsidTr="002E082D">
        <w:trPr>
          <w:gridAfter w:val="1"/>
          <w:wAfter w:w="144" w:type="dxa"/>
          <w:trHeight w:val="24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0E66" w:rsidRPr="00121758" w:rsidRDefault="00A34327" w:rsidP="00B31A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E80E66" w:rsidRPr="00121758">
              <w:rPr>
                <w:rFonts w:ascii="Times New Roman" w:hAnsi="Times New Roman" w:cs="Times New Roman"/>
                <w:sz w:val="27"/>
                <w:szCs w:val="27"/>
              </w:rPr>
              <w:t>.5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E80E66" w:rsidRPr="00121758" w:rsidRDefault="00E80E66" w:rsidP="00B31A4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Проведение конкурсов по творческому отображению противодействия коррупции по 2 номинациям:</w:t>
            </w:r>
          </w:p>
          <w:p w:rsidR="00E80E66" w:rsidRPr="00121758" w:rsidRDefault="00E80E66" w:rsidP="00B31A4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«Лучший рисунок»;</w:t>
            </w:r>
          </w:p>
          <w:p w:rsidR="00E80E66" w:rsidRPr="00121758" w:rsidRDefault="00E80E66" w:rsidP="00B31A4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«Лучший плакат».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E80E66" w:rsidRPr="00121758" w:rsidRDefault="00320666" w:rsidP="00B31A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E80E66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актов, отдел по кадровым вопросам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E66" w:rsidRPr="00121758" w:rsidRDefault="00320666" w:rsidP="00B31A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E80E6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течение</w:t>
            </w:r>
          </w:p>
          <w:p w:rsidR="00E80E66" w:rsidRPr="00121758" w:rsidRDefault="00E80E66" w:rsidP="00B31A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21758">
              <w:rPr>
                <w:rFonts w:ascii="Times New Roman" w:hAnsi="Times New Roman" w:cs="Times New Roman"/>
                <w:sz w:val="27"/>
                <w:szCs w:val="27"/>
              </w:rPr>
              <w:t>2021 - 2024 гг.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E80E66" w:rsidRPr="00121758" w:rsidRDefault="00320666" w:rsidP="00B31A4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E80E6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ормирование </w:t>
            </w:r>
            <w:proofErr w:type="gramStart"/>
            <w:r w:rsidR="00E80E66" w:rsidRPr="00121758">
              <w:rPr>
                <w:rFonts w:ascii="Times New Roman" w:hAnsi="Times New Roman" w:cs="Times New Roman"/>
                <w:sz w:val="27"/>
                <w:szCs w:val="27"/>
              </w:rPr>
              <w:t>анти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80E66" w:rsidRPr="00121758">
              <w:rPr>
                <w:rFonts w:ascii="Times New Roman" w:hAnsi="Times New Roman" w:cs="Times New Roman"/>
                <w:sz w:val="27"/>
                <w:szCs w:val="27"/>
              </w:rPr>
              <w:t>коррупционного</w:t>
            </w:r>
            <w:proofErr w:type="gramEnd"/>
            <w:r w:rsidR="00E80E66" w:rsidRPr="00121758">
              <w:rPr>
                <w:rFonts w:ascii="Times New Roman" w:hAnsi="Times New Roman" w:cs="Times New Roman"/>
                <w:sz w:val="27"/>
                <w:szCs w:val="27"/>
              </w:rPr>
              <w:t xml:space="preserve"> миро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E80E66" w:rsidRPr="00121758">
              <w:rPr>
                <w:rFonts w:ascii="Times New Roman" w:hAnsi="Times New Roman" w:cs="Times New Roman"/>
                <w:sz w:val="27"/>
                <w:szCs w:val="27"/>
              </w:rPr>
              <w:t>воззрения, повышение правовой культуры и гражданской активности подростков и молодежи, антикоррупционная пропаганда, раскрытие творческого потенциала участников конкурса</w:t>
            </w:r>
          </w:p>
        </w:tc>
      </w:tr>
      <w:tr w:rsidR="00462E1E" w:rsidRPr="00121758" w:rsidTr="002E082D">
        <w:trPr>
          <w:gridAfter w:val="1"/>
          <w:wAfter w:w="144" w:type="dxa"/>
          <w:trHeight w:val="20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2E1E" w:rsidRPr="00121758" w:rsidRDefault="00462E1E" w:rsidP="00B31A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5.6</w:t>
            </w:r>
            <w:r w:rsidR="00056B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462E1E" w:rsidRPr="00462E1E" w:rsidRDefault="00462E1E" w:rsidP="00B31A48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Р</w:t>
            </w:r>
            <w:r w:rsidRPr="00462E1E">
              <w:rPr>
                <w:rFonts w:ascii="Times New Roman" w:hAnsi="Times New Roman"/>
                <w:sz w:val="27"/>
                <w:szCs w:val="27"/>
              </w:rPr>
              <w:t>азработка и издание информационно - справочных материалов (пособий, буклетов, информационных листовок, плак</w:t>
            </w:r>
            <w:r>
              <w:rPr>
                <w:rFonts w:ascii="Times New Roman" w:hAnsi="Times New Roman"/>
                <w:sz w:val="27"/>
                <w:szCs w:val="27"/>
              </w:rPr>
              <w:t>атов</w:t>
            </w:r>
            <w:r w:rsidRPr="00462E1E">
              <w:rPr>
                <w:rFonts w:ascii="Times New Roman" w:hAnsi="Times New Roman"/>
                <w:sz w:val="27"/>
                <w:szCs w:val="27"/>
              </w:rPr>
              <w:t>, полиграфическ</w:t>
            </w:r>
            <w:r>
              <w:rPr>
                <w:rFonts w:ascii="Times New Roman" w:hAnsi="Times New Roman"/>
                <w:sz w:val="27"/>
                <w:szCs w:val="27"/>
              </w:rPr>
              <w:t>ой</w:t>
            </w:r>
            <w:r w:rsidRPr="00462E1E">
              <w:rPr>
                <w:rFonts w:ascii="Times New Roman" w:hAnsi="Times New Roman"/>
                <w:sz w:val="27"/>
                <w:szCs w:val="27"/>
              </w:rPr>
              <w:t xml:space="preserve"> продукци</w:t>
            </w:r>
            <w:r>
              <w:rPr>
                <w:rFonts w:ascii="Times New Roman" w:hAnsi="Times New Roman"/>
                <w:sz w:val="27"/>
                <w:szCs w:val="27"/>
              </w:rPr>
              <w:t>и</w:t>
            </w:r>
            <w:r w:rsidRPr="00462E1E">
              <w:rPr>
                <w:rFonts w:ascii="Times New Roman" w:hAnsi="Times New Roman"/>
                <w:sz w:val="27"/>
                <w:szCs w:val="27"/>
              </w:rPr>
              <w:t xml:space="preserve">, канцелярских принадлежностей, стенды, рекламные баннеры) </w:t>
            </w:r>
            <w:r w:rsidR="00C51B94">
              <w:rPr>
                <w:rFonts w:ascii="Times New Roman" w:hAnsi="Times New Roman"/>
                <w:sz w:val="27"/>
                <w:szCs w:val="27"/>
              </w:rPr>
              <w:t>антикоррупционной направлен</w:t>
            </w:r>
            <w:r w:rsidR="001979F6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 w:rsidR="00C51B94">
              <w:rPr>
                <w:rFonts w:ascii="Times New Roman" w:hAnsi="Times New Roman"/>
                <w:sz w:val="27"/>
                <w:szCs w:val="27"/>
              </w:rPr>
              <w:t>ности</w:t>
            </w:r>
            <w:proofErr w:type="spellEnd"/>
            <w:proofErr w:type="gramEnd"/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462E1E" w:rsidRPr="00462E1E" w:rsidRDefault="001979F6" w:rsidP="00B31A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C51B94" w:rsidRPr="00121758">
              <w:rPr>
                <w:rFonts w:ascii="Times New Roman" w:hAnsi="Times New Roman" w:cs="Times New Roman"/>
                <w:sz w:val="27"/>
                <w:szCs w:val="27"/>
              </w:rPr>
              <w:t>тдел по профилактике коррупционных правонарушений и экспертизе нормативно-правовых актов, отдел по кадровым вопросам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E1E" w:rsidRPr="00121758" w:rsidRDefault="00462E1E" w:rsidP="00B31A4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462E1E" w:rsidRPr="00121758" w:rsidRDefault="00B31A48" w:rsidP="00B31A4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C51B94">
              <w:rPr>
                <w:rFonts w:ascii="Times New Roman" w:hAnsi="Times New Roman" w:cs="Times New Roman"/>
                <w:sz w:val="27"/>
                <w:szCs w:val="27"/>
              </w:rPr>
              <w:t xml:space="preserve">ропаганда </w:t>
            </w:r>
            <w:r w:rsidR="00C51B94" w:rsidRPr="00121758">
              <w:rPr>
                <w:rFonts w:ascii="Times New Roman" w:hAnsi="Times New Roman" w:cs="Times New Roman"/>
                <w:sz w:val="27"/>
                <w:szCs w:val="27"/>
              </w:rPr>
              <w:t>антикоррупционного</w:t>
            </w:r>
            <w:r w:rsidR="00C51B94">
              <w:rPr>
                <w:rFonts w:ascii="Times New Roman" w:hAnsi="Times New Roman" w:cs="Times New Roman"/>
                <w:sz w:val="27"/>
                <w:szCs w:val="27"/>
              </w:rPr>
              <w:t xml:space="preserve"> отношения </w:t>
            </w:r>
          </w:p>
        </w:tc>
      </w:tr>
    </w:tbl>
    <w:p w:rsidR="0059239A" w:rsidRPr="00121758" w:rsidRDefault="0059239A" w:rsidP="00C0283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59239A" w:rsidRPr="0029274B" w:rsidRDefault="0059239A" w:rsidP="0029274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7"/>
          <w:szCs w:val="27"/>
        </w:rPr>
      </w:pPr>
    </w:p>
    <w:p w:rsidR="00F35A22" w:rsidRDefault="00F35A22" w:rsidP="00F70B19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F70B19" w:rsidRPr="0029274B" w:rsidRDefault="00F70B19" w:rsidP="00F70B19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</w:t>
      </w:r>
    </w:p>
    <w:sectPr w:rsidR="00F70B19" w:rsidRPr="0029274B" w:rsidSect="00033724">
      <w:headerReference w:type="default" r:id="rId12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04" w:rsidRDefault="00B42E04" w:rsidP="00E8371C">
      <w:pPr>
        <w:spacing w:after="0" w:line="240" w:lineRule="auto"/>
      </w:pPr>
      <w:r>
        <w:separator/>
      </w:r>
    </w:p>
  </w:endnote>
  <w:endnote w:type="continuationSeparator" w:id="0">
    <w:p w:rsidR="00B42E04" w:rsidRDefault="00B42E04" w:rsidP="00E8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04" w:rsidRDefault="00B42E04" w:rsidP="00E8371C">
      <w:pPr>
        <w:spacing w:after="0" w:line="240" w:lineRule="auto"/>
      </w:pPr>
      <w:r>
        <w:separator/>
      </w:r>
    </w:p>
  </w:footnote>
  <w:footnote w:type="continuationSeparator" w:id="0">
    <w:p w:rsidR="00B42E04" w:rsidRDefault="00B42E04" w:rsidP="00E8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185355"/>
      <w:docPartObj>
        <w:docPartGallery w:val="Page Numbers (Top of Page)"/>
        <w:docPartUnique/>
      </w:docPartObj>
    </w:sdtPr>
    <w:sdtEndPr/>
    <w:sdtContent>
      <w:p w:rsidR="00E8371C" w:rsidRDefault="00E837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D23">
          <w:rPr>
            <w:noProof/>
          </w:rPr>
          <w:t>3</w:t>
        </w:r>
        <w:r>
          <w:fldChar w:fldCharType="end"/>
        </w:r>
      </w:p>
    </w:sdtContent>
  </w:sdt>
  <w:p w:rsidR="00E8371C" w:rsidRDefault="00E837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9A"/>
    <w:rsid w:val="00002D1D"/>
    <w:rsid w:val="000051EB"/>
    <w:rsid w:val="00026CDF"/>
    <w:rsid w:val="00032DF2"/>
    <w:rsid w:val="00033724"/>
    <w:rsid w:val="00050D3D"/>
    <w:rsid w:val="00056B94"/>
    <w:rsid w:val="00065745"/>
    <w:rsid w:val="00072367"/>
    <w:rsid w:val="00075134"/>
    <w:rsid w:val="00076109"/>
    <w:rsid w:val="0009600B"/>
    <w:rsid w:val="000962A7"/>
    <w:rsid w:val="000A4E64"/>
    <w:rsid w:val="000A6D2A"/>
    <w:rsid w:val="000D5F14"/>
    <w:rsid w:val="000D6E30"/>
    <w:rsid w:val="000E3FF1"/>
    <w:rsid w:val="000E6D9A"/>
    <w:rsid w:val="0011185B"/>
    <w:rsid w:val="00121758"/>
    <w:rsid w:val="00142379"/>
    <w:rsid w:val="00161649"/>
    <w:rsid w:val="00173FB8"/>
    <w:rsid w:val="001979F6"/>
    <w:rsid w:val="00197E65"/>
    <w:rsid w:val="001A6D72"/>
    <w:rsid w:val="001B0690"/>
    <w:rsid w:val="001C0302"/>
    <w:rsid w:val="001E1A5A"/>
    <w:rsid w:val="001F665E"/>
    <w:rsid w:val="00214460"/>
    <w:rsid w:val="00226387"/>
    <w:rsid w:val="0024324E"/>
    <w:rsid w:val="00245AE6"/>
    <w:rsid w:val="0026570F"/>
    <w:rsid w:val="0027528D"/>
    <w:rsid w:val="002775CD"/>
    <w:rsid w:val="00286011"/>
    <w:rsid w:val="0028739A"/>
    <w:rsid w:val="0029274B"/>
    <w:rsid w:val="002C1F94"/>
    <w:rsid w:val="002E082D"/>
    <w:rsid w:val="002E5EA0"/>
    <w:rsid w:val="002F7402"/>
    <w:rsid w:val="00304020"/>
    <w:rsid w:val="00305A54"/>
    <w:rsid w:val="003110DC"/>
    <w:rsid w:val="0031546A"/>
    <w:rsid w:val="00320666"/>
    <w:rsid w:val="00323284"/>
    <w:rsid w:val="0035449A"/>
    <w:rsid w:val="0036143A"/>
    <w:rsid w:val="00371B76"/>
    <w:rsid w:val="00391877"/>
    <w:rsid w:val="00394F4B"/>
    <w:rsid w:val="003A52FB"/>
    <w:rsid w:val="003B2A32"/>
    <w:rsid w:val="003C6AD9"/>
    <w:rsid w:val="003C7EA5"/>
    <w:rsid w:val="003E04E3"/>
    <w:rsid w:val="003E18BD"/>
    <w:rsid w:val="003E2F15"/>
    <w:rsid w:val="003E62BD"/>
    <w:rsid w:val="003E7E5A"/>
    <w:rsid w:val="003F7C45"/>
    <w:rsid w:val="004150BB"/>
    <w:rsid w:val="004241B0"/>
    <w:rsid w:val="00432A5C"/>
    <w:rsid w:val="00462E1E"/>
    <w:rsid w:val="00483A57"/>
    <w:rsid w:val="00490E3F"/>
    <w:rsid w:val="004A3252"/>
    <w:rsid w:val="004B4E39"/>
    <w:rsid w:val="004B7F3F"/>
    <w:rsid w:val="004E263C"/>
    <w:rsid w:val="004E2D1D"/>
    <w:rsid w:val="00501298"/>
    <w:rsid w:val="00523F73"/>
    <w:rsid w:val="00547D10"/>
    <w:rsid w:val="00560284"/>
    <w:rsid w:val="005615BC"/>
    <w:rsid w:val="00584B47"/>
    <w:rsid w:val="00590CF1"/>
    <w:rsid w:val="0059239A"/>
    <w:rsid w:val="00597C3A"/>
    <w:rsid w:val="00601CAE"/>
    <w:rsid w:val="00621F91"/>
    <w:rsid w:val="006263E1"/>
    <w:rsid w:val="006305D6"/>
    <w:rsid w:val="006506B5"/>
    <w:rsid w:val="00674FDA"/>
    <w:rsid w:val="00676AAC"/>
    <w:rsid w:val="00683010"/>
    <w:rsid w:val="006860BA"/>
    <w:rsid w:val="00686984"/>
    <w:rsid w:val="0069389B"/>
    <w:rsid w:val="006C4D54"/>
    <w:rsid w:val="006E529B"/>
    <w:rsid w:val="006F0192"/>
    <w:rsid w:val="006F7B4B"/>
    <w:rsid w:val="00703600"/>
    <w:rsid w:val="007176A3"/>
    <w:rsid w:val="007270B2"/>
    <w:rsid w:val="00733A22"/>
    <w:rsid w:val="00755CE5"/>
    <w:rsid w:val="007637DF"/>
    <w:rsid w:val="007968AC"/>
    <w:rsid w:val="008133A4"/>
    <w:rsid w:val="00816B41"/>
    <w:rsid w:val="00822776"/>
    <w:rsid w:val="00835021"/>
    <w:rsid w:val="00840FC8"/>
    <w:rsid w:val="00884C1F"/>
    <w:rsid w:val="00887236"/>
    <w:rsid w:val="008C4CD1"/>
    <w:rsid w:val="00906E01"/>
    <w:rsid w:val="0091125F"/>
    <w:rsid w:val="00913D1E"/>
    <w:rsid w:val="00937F9F"/>
    <w:rsid w:val="00955951"/>
    <w:rsid w:val="009678AE"/>
    <w:rsid w:val="00980137"/>
    <w:rsid w:val="00983936"/>
    <w:rsid w:val="0099101C"/>
    <w:rsid w:val="0099134C"/>
    <w:rsid w:val="009A219E"/>
    <w:rsid w:val="009E7726"/>
    <w:rsid w:val="00A03424"/>
    <w:rsid w:val="00A14181"/>
    <w:rsid w:val="00A21706"/>
    <w:rsid w:val="00A34327"/>
    <w:rsid w:val="00A9360F"/>
    <w:rsid w:val="00A95061"/>
    <w:rsid w:val="00AC0C37"/>
    <w:rsid w:val="00AC3E08"/>
    <w:rsid w:val="00AD19A5"/>
    <w:rsid w:val="00AF227F"/>
    <w:rsid w:val="00B0462B"/>
    <w:rsid w:val="00B10500"/>
    <w:rsid w:val="00B10B50"/>
    <w:rsid w:val="00B31A48"/>
    <w:rsid w:val="00B40D4D"/>
    <w:rsid w:val="00B42E04"/>
    <w:rsid w:val="00B47252"/>
    <w:rsid w:val="00B53406"/>
    <w:rsid w:val="00B625F8"/>
    <w:rsid w:val="00B643A6"/>
    <w:rsid w:val="00B67EC3"/>
    <w:rsid w:val="00B76D94"/>
    <w:rsid w:val="00B80411"/>
    <w:rsid w:val="00BB70AD"/>
    <w:rsid w:val="00BC1DF3"/>
    <w:rsid w:val="00BD1087"/>
    <w:rsid w:val="00BD5181"/>
    <w:rsid w:val="00BF50D7"/>
    <w:rsid w:val="00BF561C"/>
    <w:rsid w:val="00BF7BC1"/>
    <w:rsid w:val="00C02835"/>
    <w:rsid w:val="00C14D23"/>
    <w:rsid w:val="00C34547"/>
    <w:rsid w:val="00C359CB"/>
    <w:rsid w:val="00C51B94"/>
    <w:rsid w:val="00C54373"/>
    <w:rsid w:val="00C7150E"/>
    <w:rsid w:val="00C95941"/>
    <w:rsid w:val="00CA4273"/>
    <w:rsid w:val="00CA444E"/>
    <w:rsid w:val="00CD2C1A"/>
    <w:rsid w:val="00CD3364"/>
    <w:rsid w:val="00CD7A21"/>
    <w:rsid w:val="00D07253"/>
    <w:rsid w:val="00D11336"/>
    <w:rsid w:val="00D13496"/>
    <w:rsid w:val="00D159E3"/>
    <w:rsid w:val="00D4275E"/>
    <w:rsid w:val="00D7114F"/>
    <w:rsid w:val="00D717AD"/>
    <w:rsid w:val="00D77E1D"/>
    <w:rsid w:val="00DA4975"/>
    <w:rsid w:val="00DB12EC"/>
    <w:rsid w:val="00DC3AB5"/>
    <w:rsid w:val="00DC41B0"/>
    <w:rsid w:val="00DC5C55"/>
    <w:rsid w:val="00DF2CD4"/>
    <w:rsid w:val="00E07DEF"/>
    <w:rsid w:val="00E103BA"/>
    <w:rsid w:val="00E107C9"/>
    <w:rsid w:val="00E10B88"/>
    <w:rsid w:val="00E176F4"/>
    <w:rsid w:val="00E22453"/>
    <w:rsid w:val="00E229CD"/>
    <w:rsid w:val="00E320E1"/>
    <w:rsid w:val="00E548C8"/>
    <w:rsid w:val="00E566E9"/>
    <w:rsid w:val="00E66288"/>
    <w:rsid w:val="00E76F2F"/>
    <w:rsid w:val="00E80E66"/>
    <w:rsid w:val="00E81C76"/>
    <w:rsid w:val="00E8371C"/>
    <w:rsid w:val="00EA6FD6"/>
    <w:rsid w:val="00EB0B97"/>
    <w:rsid w:val="00EC7152"/>
    <w:rsid w:val="00ED72CC"/>
    <w:rsid w:val="00EE1C32"/>
    <w:rsid w:val="00EE4B6B"/>
    <w:rsid w:val="00EF2ABE"/>
    <w:rsid w:val="00F05DE6"/>
    <w:rsid w:val="00F10040"/>
    <w:rsid w:val="00F2296F"/>
    <w:rsid w:val="00F35A22"/>
    <w:rsid w:val="00F47D0F"/>
    <w:rsid w:val="00F5558C"/>
    <w:rsid w:val="00F70B19"/>
    <w:rsid w:val="00F80935"/>
    <w:rsid w:val="00F95E5E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3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A5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A57"/>
    <w:rPr>
      <w:rFonts w:ascii="Arial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71C"/>
  </w:style>
  <w:style w:type="paragraph" w:styleId="a7">
    <w:name w:val="footer"/>
    <w:basedOn w:val="a"/>
    <w:link w:val="a8"/>
    <w:uiPriority w:val="99"/>
    <w:unhideWhenUsed/>
    <w:rsid w:val="00E8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71C"/>
  </w:style>
  <w:style w:type="paragraph" w:styleId="a9">
    <w:name w:val="No Spacing"/>
    <w:link w:val="aa"/>
    <w:uiPriority w:val="1"/>
    <w:qFormat/>
    <w:rsid w:val="00676A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676A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3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A5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A57"/>
    <w:rPr>
      <w:rFonts w:ascii="Arial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71C"/>
  </w:style>
  <w:style w:type="paragraph" w:styleId="a7">
    <w:name w:val="footer"/>
    <w:basedOn w:val="a"/>
    <w:link w:val="a8"/>
    <w:uiPriority w:val="99"/>
    <w:unhideWhenUsed/>
    <w:rsid w:val="00E8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71C"/>
  </w:style>
  <w:style w:type="paragraph" w:styleId="a9">
    <w:name w:val="No Spacing"/>
    <w:link w:val="aa"/>
    <w:uiPriority w:val="1"/>
    <w:qFormat/>
    <w:rsid w:val="00676A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676A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90C648CAD69C50FDB3B6A76ADAB63C859327451CC1FCD3DC8617D7A2B4ED0BEEF0A330009C4F24529F0DF9A6D7D681419FB8060CE3798BIES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9D6E4FB1FCADE77516306596813AB8888B0629C76053AA0E61A80E81EA8A8D5817FF41BBDFDBDB6BF64A757EBC2DA49A36197A4D016AFDd2pF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C46DE3385670FB0521F4F9FB69B8426544430FC188992E209EE8C3EF4BE998CD34168C47F7585FFE9307B78F340B165871296F565A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DBDC6D66F7BEFCCC232BEF9929F1DA56FEC71CA76B74B5053B0715345ABB140BCF60DEE3FF6C748AB077C3B491067B2586CC3EEs6X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9D6E4FB1FCADE77516306596813AB88881012AC46753AA0E61A80E81EA8A8D5817FF41BBDFDBDF61F64A757EBC2DA49A36197A4D016AFDd2p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11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Селюкова Надежда Николаевна</cp:lastModifiedBy>
  <cp:revision>226</cp:revision>
  <cp:lastPrinted>2021-10-25T08:48:00Z</cp:lastPrinted>
  <dcterms:created xsi:type="dcterms:W3CDTF">2021-10-19T11:41:00Z</dcterms:created>
  <dcterms:modified xsi:type="dcterms:W3CDTF">2021-10-26T13:50:00Z</dcterms:modified>
</cp:coreProperties>
</file>