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ПОСТАНОВЛЕНИЕ</w:t>
      </w:r>
    </w:p>
    <w:p>
      <w:pPr>
        <w:pStyle w:val="Style17"/>
        <w:widowControl/>
        <w:pBdr/>
        <w:spacing w:before="0" w:after="212"/>
        <w:ind w:left="0" w:right="0" w:hanging="0"/>
        <w:jc w:val="center"/>
        <w:rPr/>
      </w:pPr>
      <w:r>
        <w:rPr/>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АДМИНИСТРАЦИИ ШПАКОВСКОГО</w:t>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МУНИЦИПАЛЬНОГО РАЙОНА СТАВРОПОЛЬСКОГО КРАЯ</w:t>
      </w:r>
    </w:p>
    <w:p>
      <w:pPr>
        <w:pStyle w:val="Style17"/>
        <w:widowControl/>
        <w:pBdr/>
        <w:spacing w:before="0" w:after="212"/>
        <w:ind w:left="0" w:right="0" w:hanging="0"/>
        <w:rPr/>
      </w:pPr>
      <w:r>
        <w:rPr/>
      </w:r>
    </w:p>
    <w:p>
      <w:pPr>
        <w:pStyle w:val="Style17"/>
        <w:widowControl/>
        <w:pBdr/>
        <w:spacing w:before="0" w:after="212"/>
        <w:ind w:left="0" w:right="0" w:hanging="0"/>
        <w:rPr/>
      </w:pPr>
      <w:r>
        <w:rPr/>
      </w:r>
    </w:p>
    <w:p>
      <w:pPr>
        <w:pStyle w:val="Style17"/>
        <w:widowControl/>
        <w:pBdr/>
        <w:spacing w:before="0" w:after="212"/>
        <w:ind w:left="0" w:right="0" w:hanging="0"/>
        <w:rPr/>
      </w:pPr>
      <w:r>
        <w:rPr/>
      </w:r>
    </w:p>
    <w:tbl>
      <w:tblPr>
        <w:tblW w:w="9638" w:type="dxa"/>
        <w:jc w:val="left"/>
        <w:tblInd w:w="212" w:type="dxa"/>
        <w:tblBorders>
          <w:top w:val="dotted" w:sz="2" w:space="0" w:color="BBC4CD"/>
          <w:left w:val="dotted" w:sz="2" w:space="0" w:color="BBC4CD"/>
          <w:bottom w:val="dotted" w:sz="2" w:space="0" w:color="BBC4CD"/>
          <w:right w:val="dotted" w:sz="2" w:space="0" w:color="BBC4CD"/>
          <w:insideH w:val="dotted" w:sz="2" w:space="0" w:color="BBC4CD"/>
          <w:insideV w:val="dotted" w:sz="2" w:space="0" w:color="BBC4CD"/>
        </w:tblBorders>
        <w:tblCellMar>
          <w:top w:w="141" w:type="dxa"/>
          <w:left w:w="211" w:type="dxa"/>
          <w:bottom w:w="141" w:type="dxa"/>
          <w:right w:w="212" w:type="dxa"/>
        </w:tblCellMar>
      </w:tblPr>
      <w:tblGrid>
        <w:gridCol w:w="9638"/>
      </w:tblGrid>
      <w:tr>
        <w:trPr/>
        <w:tc>
          <w:tcPr>
            <w:tcW w:w="9638" w:type="dxa"/>
            <w:tcBorders>
              <w:top w:val="dotted" w:sz="2" w:space="0" w:color="BBC4CD"/>
              <w:left w:val="dotted" w:sz="2" w:space="0" w:color="BBC4CD"/>
              <w:bottom w:val="dotted" w:sz="2" w:space="0" w:color="BBC4CD"/>
              <w:right w:val="dotted" w:sz="2" w:space="0" w:color="BBC4CD"/>
              <w:insideH w:val="dotted" w:sz="2" w:space="0" w:color="BBC4CD"/>
              <w:insideV w:val="dotted" w:sz="2" w:space="0" w:color="BBC4CD"/>
            </w:tcBorders>
            <w:shd w:fill="FFFFFF" w:val="clear"/>
            <w:tcMar>
              <w:left w:w="211" w:type="dxa"/>
            </w:tcMar>
            <w:vAlign w:val="center"/>
          </w:tcPr>
          <w:p>
            <w:pPr>
              <w:pStyle w:val="Style21"/>
              <w:pBdr/>
              <w:spacing w:before="0" w:after="212"/>
              <w:ind w:left="0" w:right="0" w:hanging="0"/>
              <w:jc w:val="both"/>
              <w:rPr/>
            </w:pPr>
            <w:r>
              <w:rPr/>
              <w:t>Об утверждении Порядка осуществления муниципального земельного контроля на территории Шпаковского муниципального района Ставропольского края</w:t>
            </w:r>
          </w:p>
        </w:tc>
      </w:tr>
    </w:tbl>
    <w:p>
      <w:pPr>
        <w:pStyle w:val="Style17"/>
        <w:widowControl/>
        <w:pBdr/>
        <w:spacing w:before="0" w:after="212"/>
        <w:ind w:left="0" w:right="0" w:hanging="0"/>
        <w:jc w:val="both"/>
        <w:rPr/>
      </w:pPr>
      <w:r>
        <w:rPr/>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В соответствии со статьей 72 Земельного кодекса Российской Федерации, Законом Ставропольского края от 09 апреля 2015 года № 36-кз «О некоторых вопросах регулирования земельных отношений» и постановлением Правительства Ставропольского края от 10 июля 2015 года № 304-п «Об утверждении Порядка осуществления муниципального земельного контроля на территории Ставропольского края», администрация Шпаковского муниципального района Ставропольского края</w:t>
      </w:r>
    </w:p>
    <w:p>
      <w:pPr>
        <w:pStyle w:val="Style17"/>
        <w:widowControl/>
        <w:pBdr/>
        <w:spacing w:before="0" w:after="212"/>
        <w:ind w:left="0" w:right="0" w:hanging="0"/>
        <w:jc w:val="both"/>
        <w:rPr/>
      </w:pPr>
      <w:r>
        <w:rPr/>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ПОСТАНОВЛЯЕТ:</w:t>
      </w:r>
    </w:p>
    <w:p>
      <w:pPr>
        <w:pStyle w:val="Style17"/>
        <w:widowControl/>
        <w:pBdr/>
        <w:spacing w:before="0" w:after="212"/>
        <w:ind w:left="0" w:right="0" w:hanging="0"/>
        <w:jc w:val="both"/>
        <w:rPr/>
      </w:pPr>
      <w:r>
        <w:rPr/>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1. Утвердить прилагаемый Порядок осуществления муниципального земельного контроля на территории Шпаковского муниципального района Ставропольского края</w:t>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2. Контроль за выполнением настоящего постановления оставляю за собой.</w:t>
      </w:r>
    </w:p>
    <w:p>
      <w:pPr>
        <w:pStyle w:val="Style17"/>
        <w:widowControl/>
        <w:pBdr/>
        <w:spacing w:before="0" w:after="212"/>
        <w:ind w:left="0" w:right="0" w:hanging="0"/>
        <w:jc w:val="both"/>
        <w:rPr/>
      </w:pPr>
      <w:r>
        <w:rPr/>
      </w:r>
    </w:p>
    <w:p>
      <w:pPr>
        <w:pStyle w:val="Style17"/>
        <w:widowControl/>
        <w:pBdr/>
        <w:spacing w:before="0" w:after="212"/>
        <w:ind w:left="0" w:right="0" w:hanging="0"/>
        <w:jc w:val="both"/>
        <w:rPr/>
      </w:pPr>
      <w:r>
        <w:rPr/>
      </w:r>
    </w:p>
    <w:p>
      <w:pPr>
        <w:pStyle w:val="Style17"/>
        <w:widowControl/>
        <w:pBdr/>
        <w:spacing w:before="0" w:after="212"/>
        <w:ind w:left="0" w:right="0" w:hanging="0"/>
        <w:jc w:val="both"/>
        <w:rPr/>
      </w:pPr>
      <w:r>
        <w:rPr/>
      </w:r>
    </w:p>
    <w:p>
      <w:pPr>
        <w:pStyle w:val="Style17"/>
        <w:widowControl/>
        <w:pBdr/>
        <w:spacing w:before="0" w:after="212"/>
        <w:ind w:left="0" w:right="0" w:hanging="0"/>
        <w:jc w:val="both"/>
        <w:rPr/>
      </w:pPr>
      <w:r>
        <w:rPr/>
      </w:r>
    </w:p>
    <w:p>
      <w:pPr>
        <w:pStyle w:val="Style17"/>
        <w:widowControl/>
        <w:pBdr/>
        <w:spacing w:before="0" w:after="212"/>
        <w:ind w:left="0" w:right="0" w:hanging="0"/>
        <w:jc w:val="both"/>
        <w:rPr/>
      </w:pPr>
      <w:r>
        <w:rPr/>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Глава</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Шпаковского муниципального района</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Ставропольского края В.В. Ростегаев</w:t>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УТВЕРЖДЕН</w:t>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постановлением администрации</w:t>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Шпаковского муниципального</w:t>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района Ставропольского края 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от «____» октября 2016 года № ____</w:t>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w:t>
      </w:r>
    </w:p>
    <w:p>
      <w:pPr>
        <w:pStyle w:val="Style17"/>
        <w:widowControl/>
        <w:pBdr/>
        <w:spacing w:before="0" w:after="212"/>
        <w:ind w:left="0" w:right="0" w:hanging="0"/>
        <w:jc w:val="both"/>
        <w:rPr/>
      </w:pPr>
      <w:r>
        <w:rPr/>
      </w:r>
    </w:p>
    <w:p>
      <w:pPr>
        <w:pStyle w:val="Style17"/>
        <w:widowControl/>
        <w:pBdr/>
        <w:spacing w:before="0" w:after="212"/>
        <w:ind w:left="0" w:right="0" w:hanging="0"/>
        <w:jc w:val="both"/>
        <w:rPr/>
      </w:pPr>
      <w:r>
        <w:rPr/>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ПОРЯДОК</w:t>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осуществления муниципального земельного контроля на территории Шпаковского муниципального района Ставропольского края</w:t>
      </w:r>
    </w:p>
    <w:p>
      <w:pPr>
        <w:pStyle w:val="Style17"/>
        <w:widowControl/>
        <w:pBdr/>
        <w:spacing w:before="0" w:after="212"/>
        <w:ind w:left="0" w:right="0" w:hanging="0"/>
        <w:rPr/>
      </w:pPr>
      <w:r>
        <w:rPr/>
      </w:r>
    </w:p>
    <w:p>
      <w:pPr>
        <w:pStyle w:val="Style17"/>
        <w:widowControl/>
        <w:pBdr/>
        <w:spacing w:before="0" w:after="212"/>
        <w:ind w:left="0" w:right="0" w:hanging="0"/>
        <w:rPr/>
      </w:pPr>
      <w:r>
        <w:rPr/>
      </w:r>
    </w:p>
    <w:p>
      <w:pPr>
        <w:pStyle w:val="Style17"/>
        <w:widowControl/>
        <w:numPr>
          <w:ilvl w:val="0"/>
          <w:numId w:val="1"/>
        </w:numPr>
        <w:pBdr/>
        <w:tabs>
          <w:tab w:val="left" w:pos="0" w:leader="none"/>
        </w:tabs>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Общие положения</w:t>
      </w:r>
    </w:p>
    <w:p>
      <w:pPr>
        <w:pStyle w:val="Style17"/>
        <w:widowControl/>
        <w:pBdr/>
        <w:spacing w:before="0" w:after="212"/>
        <w:ind w:left="0" w:right="0" w:hanging="0"/>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1. Порядок осуществления муниципального земельного контроля на территории Шпаковского муниципального района Ставропольского края (далее – Порядок, район) устанавливает процедуру осуществления муниципального земельного контроля за соблюдением органами государственной власти, органами местного самоуправления, юридическими лицами, индивидуальными предпринимателями, гражданами (далее - правообладатели земельных участков) в отношении объектов земельных отношений, расположенных на территории сельских поселений, входящих в состав района, требований законодательства Российской Федерации, законодательства Ставропольского края, за нарушение которых законодательством Российской Федерации, законодательством Ставропольского края предусмотрена административная и иная ответственность.</w:t>
      </w:r>
    </w:p>
    <w:p>
      <w:pPr>
        <w:pStyle w:val="Style17"/>
        <w:widowControl/>
        <w:pBdr/>
        <w:spacing w:before="0" w:after="212"/>
        <w:ind w:left="0" w:right="0" w:hanging="0"/>
        <w:rPr/>
      </w:pPr>
      <w:r>
        <w:rPr/>
      </w:r>
    </w:p>
    <w:p>
      <w:pPr>
        <w:pStyle w:val="Style17"/>
        <w:widowControl/>
        <w:numPr>
          <w:ilvl w:val="0"/>
          <w:numId w:val="2"/>
        </w:numPr>
        <w:pBdr/>
        <w:tabs>
          <w:tab w:val="left" w:pos="0" w:leader="none"/>
        </w:tabs>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Орган, уполномоченный на осуществление муниципального земельного контроля</w:t>
      </w:r>
    </w:p>
    <w:p>
      <w:pPr>
        <w:pStyle w:val="Style17"/>
        <w:widowControl/>
        <w:pBdr/>
        <w:spacing w:before="0" w:after="212"/>
        <w:ind w:left="0" w:right="0" w:hanging="0"/>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2. Органом, уполномоченным на осуществление муниципального земельного контроля на территории района, является администрация Шпаковского муниципального района Ставропольского края (далее – администрация), в лице комитета имущественных и земельных отношений администрации (далее – комитет).</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3. Муниципальный земельный контроль осуществляется во взаимодействии с федеральными и региональными органами исполнительной власти (в том числе, органами федерального и регионального государственного земельного надзора (контроля), органами местного самоуправления, юридическими лицами, организациями, общественными объединениями и гражданами.</w:t>
      </w:r>
    </w:p>
    <w:p>
      <w:pPr>
        <w:pStyle w:val="Style17"/>
        <w:widowControl/>
        <w:pBdr/>
        <w:spacing w:before="0" w:after="212"/>
        <w:ind w:left="0" w:right="0" w:hanging="0"/>
        <w:rPr/>
      </w:pPr>
      <w:r>
        <w:rPr/>
      </w:r>
    </w:p>
    <w:p>
      <w:pPr>
        <w:pStyle w:val="Style17"/>
        <w:widowControl/>
        <w:numPr>
          <w:ilvl w:val="0"/>
          <w:numId w:val="3"/>
        </w:numPr>
        <w:pBdr/>
        <w:tabs>
          <w:tab w:val="left" w:pos="0" w:leader="none"/>
        </w:tabs>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Права и обязанности должностных лиц, осуществляющих муниципальный земельный контроль</w:t>
      </w:r>
    </w:p>
    <w:p>
      <w:pPr>
        <w:pStyle w:val="Style17"/>
        <w:widowControl/>
        <w:pBdr/>
        <w:spacing w:before="0" w:after="212"/>
        <w:ind w:left="0" w:right="0" w:hanging="0"/>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5. Требования должностных лиц, осуществляющих муниципальный земельный контроль по вопросам, входящим в их компетенцию, подлежат обязательному исполнению в установленные сроки правообладателями земельных участков.</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Неисполнение или несвоевременное исполнение указанных требований влекут за собой ответственность в соответствии с законодательством Российской Федерации.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6. Должностные лица при проведении проверки имеют право:</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1) получать беспрепятственный доступ на земельные участки, независимо от форм собственности и ведомственной принадлежности, во время исполнения служебных обязанностей, при предъявлении служебных удостоверений, копии распоряжения комитета о проведении проверки и в случае, предусмотренном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копии документа о согласовании проведения проверки;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2) запрашивать от правообладателей земельных участков и безвозмездно получать необходимые для осуществления муниципального земельного контроля сведения о состоянии, использовании и охране земель, в том числе документы, удостоверяющие права на земельные участки и находящиеся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3) запрашивать у органов государственной власти и органов местного самоуправления сведения о земельных участках и их правообладателях;</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4) обращаться в органы внутренних дел за содействием в предотвращении или пресечении действий, препятствующих осуществлению должностными лицами контроля, а также в установлении личности граждан, виновных в нарушении земельного законодательства;</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5) привлекать экспертов и экспертные организации к проведению проверок соблюдения требований земельного законодательства;</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6) направлять в уполномоченные органы материалы проверок по выявленным нарушениям земельного законодательства для решения вопроса о привлечении виновных лиц к ответственности в соответствии с законодательством Российской Федерации;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7. Должностные лица при проведении проверки обязаны:</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земельного законодательства и требований, установленных муниципальными правовыми актами;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2) соблюдать законодательство Российской Федерации, права и законные интересы правообладателей земельных участков, в отношении которых проводится проверка;</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3) проводить проверку на основании распоряжения комитета о ее проведении в соответствии с ее назначением;</w:t>
      </w:r>
    </w:p>
    <w:p>
      <w:pPr>
        <w:pStyle w:val="Style17"/>
        <w:widowControl/>
        <w:pBdr/>
        <w:spacing w:before="0" w:after="212"/>
        <w:ind w:left="0" w:right="0" w:hanging="0"/>
        <w:jc w:val="both"/>
        <w:rPr/>
      </w:pPr>
      <w:r>
        <w:rPr>
          <w:rFonts w:ascii="Tahoma;Arial;Verdana;sans-serif" w:hAnsi="Tahoma;Arial;Verdana;sans-serif"/>
          <w:b w:val="false"/>
          <w:i w:val="false"/>
          <w:caps w:val="false"/>
          <w:smallCaps w:val="false"/>
          <w:color w:val="000000"/>
          <w:spacing w:val="0"/>
          <w:sz w:val="17"/>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комитета и в случае, предусмотренном </w:t>
      </w:r>
      <w:hyperlink r:id="rId2">
        <w:r>
          <w:rPr>
            <w:rStyle w:val="Style15"/>
            <w:rFonts w:ascii="Tahoma;Arial;Verdana;sans-serif" w:hAnsi="Tahoma;Arial;Verdana;sans-serif"/>
            <w:b w:val="false"/>
            <w:i w:val="false"/>
            <w:caps w:val="false"/>
            <w:smallCaps w:val="false"/>
            <w:color w:val="000000"/>
            <w:spacing w:val="0"/>
            <w:sz w:val="17"/>
          </w:rPr>
          <w:t>частью 5 статьи 10</w:t>
        </w:r>
      </w:hyperlink>
      <w:r>
        <w:rPr>
          <w:rFonts w:ascii="Tahoma;Arial;Verdana;sans-serif" w:hAnsi="Tahoma;Arial;Verdana;sans-serif"/>
          <w:b w:val="false"/>
          <w:i w:val="false"/>
          <w:caps w:val="false"/>
          <w:smallCaps w:val="false"/>
          <w:color w:val="000000"/>
          <w:spacing w:val="0"/>
          <w:sz w:val="17"/>
        </w:rPr>
        <w:t> Федерального закона, копии документа о согласовании проведения проверки;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5) предоставлять правообладателям земельных участков или их уполномоченным представителям, присутствующим при проведении проверки, информацию и документы, относящиеся к предмету проверки;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6) не препятствовать правообладателям земельных участков или их уполномоченным представителям присутствовать при проведении проверки и давать разъяснения по вопросам, относящимся к предмету проверки;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7) знакомить правообладателей земельных участков или их уполномоченных представителей с результатами проверки;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8) составлять по результатам проверок акты;</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9) доказывать обоснованность своих действий при их обжаловании правообладателями земельных участков, установленном законодательством Российской Федерации;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10) соблюдать сроки проведения проверки, установленные действующим законодательством Российской Федерации;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11) не требовать от правообладателей земельных участков документы и иные сведения, не относящиеся к предмету проверки, представление которых не предусмотрено законодательством Российской Федерации;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12) перед началом проведения проверки по просьбе правообладателей земельных участков или их уполномоченных представителей ознакомить их с положениями административного регламента;</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13) осуществлять запись о проведении проверки в журнале учета проверок (при его наличии у юридического лица или индивидуального предпринимателя);</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14)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правообладателей земельных участков.</w:t>
      </w:r>
    </w:p>
    <w:p>
      <w:pPr>
        <w:pStyle w:val="Style17"/>
        <w:widowControl/>
        <w:pBdr/>
        <w:spacing w:before="0" w:after="212"/>
        <w:ind w:left="0" w:right="0" w:hanging="0"/>
        <w:rPr/>
      </w:pPr>
      <w:r>
        <w:rPr/>
      </w:r>
    </w:p>
    <w:p>
      <w:pPr>
        <w:pStyle w:val="Style17"/>
        <w:widowControl/>
        <w:numPr>
          <w:ilvl w:val="0"/>
          <w:numId w:val="4"/>
        </w:numPr>
        <w:pBdr/>
        <w:tabs>
          <w:tab w:val="left" w:pos="0" w:leader="none"/>
        </w:tabs>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Права и обязанности правообладателей земельных участков при осуществлении муниципального земельного контроля</w:t>
      </w:r>
    </w:p>
    <w:p>
      <w:pPr>
        <w:pStyle w:val="Style17"/>
        <w:widowControl/>
        <w:pBdr/>
        <w:spacing w:before="0" w:after="212"/>
        <w:ind w:left="0" w:right="0" w:hanging="0"/>
        <w:rPr/>
      </w:pPr>
      <w:r>
        <w:rPr/>
      </w:r>
    </w:p>
    <w:p>
      <w:pPr>
        <w:pStyle w:val="Style17"/>
        <w:widowControl/>
        <w:pBdr/>
        <w:spacing w:before="0" w:after="212"/>
        <w:ind w:left="0" w:right="0" w:hanging="0"/>
        <w:jc w:val="both"/>
        <w:rPr/>
      </w:pPr>
      <w:r>
        <w:rPr>
          <w:rFonts w:ascii="Tahoma;Arial;Verdana;sans-serif" w:hAnsi="Tahoma;Arial;Verdana;sans-serif"/>
          <w:b w:val="false"/>
          <w:i w:val="false"/>
          <w:caps w:val="false"/>
          <w:smallCaps w:val="false"/>
          <w:color w:val="000000"/>
          <w:spacing w:val="0"/>
          <w:sz w:val="17"/>
        </w:rPr>
        <w:t>8. Юридические лица и индивидуальные предприниматели при осуществлении муниципального земельного контроля осуществляют права и несут обязанности, предусмотренные Федеральным </w:t>
      </w:r>
      <w:hyperlink r:id="rId3">
        <w:r>
          <w:rPr>
            <w:rStyle w:val="Style15"/>
            <w:rFonts w:ascii="Tahoma;Arial;Verdana;sans-serif" w:hAnsi="Tahoma;Arial;Verdana;sans-serif"/>
            <w:b w:val="false"/>
            <w:i w:val="false"/>
            <w:caps w:val="false"/>
            <w:smallCaps w:val="false"/>
            <w:color w:val="000000"/>
            <w:spacing w:val="0"/>
            <w:sz w:val="17"/>
          </w:rPr>
          <w:t>законом</w:t>
        </w:r>
      </w:hyperlink>
      <w:r>
        <w:rPr>
          <w:rFonts w:ascii="Tahoma;Arial;Verdana;sans-serif" w:hAnsi="Tahoma;Arial;Verdana;sans-serif"/>
          <w:b w:val="false"/>
          <w:i w:val="false"/>
          <w:caps w:val="false"/>
          <w:smallCaps w:val="false"/>
          <w:color w:val="000000"/>
          <w:spacing w:val="0"/>
          <w:sz w:val="17"/>
        </w:rPr>
        <w:t>.</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9. Граждане, а также их уполномоченные представители при проведении проверки имеют права:</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1) непосредственно присутствовать при проведении проверки, давать объяснения по вопросам, относящимся к предмету проверки;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2) получать от Администрации и должностных лиц, осуществляющих муниципальный земельный контроль, информацию, которая относится к предмету проверки;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осуществляющих муниципальный земельный контроль;</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4) обжаловать действия (бездействие) должностных лиц, осуществляющих муниципальный земельный контроль, повлекшие за собой нарушение прав гражданина в соответствии с законодательством Российской Федерации.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10. Граждане, а также их уполномоченные представители при проведении проверки обязаны:</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1) по требованию должностных лиц предъявлять документы, связанные с целями, задачами и предметом проверки;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2) не препятствовать должностным лицам, осуществляющим муниципальный земельный контроль.</w:t>
      </w:r>
    </w:p>
    <w:p>
      <w:pPr>
        <w:pStyle w:val="Style17"/>
        <w:widowControl/>
        <w:pBdr/>
        <w:spacing w:before="0" w:after="212"/>
        <w:ind w:left="0" w:right="0" w:hanging="0"/>
        <w:rPr/>
      </w:pPr>
      <w:r>
        <w:rPr/>
      </w:r>
    </w:p>
    <w:p>
      <w:pPr>
        <w:pStyle w:val="Style17"/>
        <w:widowControl/>
        <w:numPr>
          <w:ilvl w:val="0"/>
          <w:numId w:val="5"/>
        </w:numPr>
        <w:pBdr/>
        <w:tabs>
          <w:tab w:val="left" w:pos="0" w:leader="none"/>
        </w:tabs>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Порядок осуществления муниципального земельного контроля</w:t>
      </w:r>
    </w:p>
    <w:p>
      <w:pPr>
        <w:pStyle w:val="Style17"/>
        <w:widowControl/>
        <w:pBdr/>
        <w:spacing w:before="0" w:after="212"/>
        <w:ind w:left="0" w:right="0" w:hanging="0"/>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11. Муниципальный земельный контроль осуществляется посредством проведения проверок, предметом которых является соблюдение правообладателями земельных участков в отношении объектов земельных отношений требований законодательства Российской Федерации, законодательства Ставропольского края, за нарушение которых законодательством Российской Федерации, законодательством Ставропольского края предусмотрена административная и иная ответственность.</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Муниципальный земельный контроль осуществляется в форме плановых и внеплановых проверок.</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Плановые проверки проводятся в соответствии с ежегодными планами проведения проверок юридических лиц, индивидуальных предпринимателей, утверждаемыми Комитетом.</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Проект ежегодного плана проверок разрабатывается комитетом в соответствии с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 июня 2010 г. № 489.</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Ежегодный план проверок подлежит согласованию с органами прокуратуры в соответствии с законодательством Российской Федерации.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Ежегодный план проверок утверждается в срок до 01 ноября года, предшествующего году проведения проверок, и подлежит размещению на официальном сайте администрации Шпаковского муниципального района Ставропольского края в информационно-телекоммуникационной сети "Интернет".</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Внесение изменений в ежегодный план осуществляется решением Комитета.</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Сведения о внесенных в ежегодный план изменениях направляются в течение 3 рабочих дней со дня их внесения в прокуратуру района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администрации в информационно-телекоммуникационной сети "Интернет" в установленном порядке, в течение 5 рабочих дней со дня внесения изменений.</w:t>
      </w:r>
    </w:p>
    <w:p>
      <w:pPr>
        <w:pStyle w:val="Style17"/>
        <w:widowControl/>
        <w:pBdr/>
        <w:spacing w:before="0" w:after="212"/>
        <w:ind w:left="0" w:right="0" w:hanging="0"/>
        <w:jc w:val="both"/>
        <w:rPr/>
      </w:pPr>
      <w:r>
        <w:rPr>
          <w:rFonts w:ascii="Tahoma;Arial;Verdana;sans-serif" w:hAnsi="Tahoma;Arial;Verdana;sans-serif"/>
          <w:b w:val="false"/>
          <w:i w:val="false"/>
          <w:caps w:val="false"/>
          <w:smallCaps w:val="false"/>
          <w:color w:val="000000"/>
          <w:spacing w:val="0"/>
          <w:sz w:val="17"/>
        </w:rPr>
        <w:t>Внеплановые проверки соблюдения юридическими лицами, индивидуальными предпринимателями в отношении объектов земельных отношений требований законодательства Российской Федерации проводятся в случаях, предусмотренных </w:t>
      </w:r>
      <w:hyperlink r:id="rId4">
        <w:r>
          <w:rPr>
            <w:rStyle w:val="Style15"/>
            <w:rFonts w:ascii="Tahoma;Arial;Verdana;sans-serif" w:hAnsi="Tahoma;Arial;Verdana;sans-serif"/>
            <w:b w:val="false"/>
            <w:i w:val="false"/>
            <w:caps w:val="false"/>
            <w:smallCaps w:val="false"/>
            <w:color w:val="000000"/>
            <w:spacing w:val="0"/>
            <w:sz w:val="17"/>
          </w:rPr>
          <w:t>частью 2 статьи 10</w:t>
        </w:r>
      </w:hyperlink>
      <w:r>
        <w:rPr>
          <w:rFonts w:ascii="Tahoma;Arial;Verdana;sans-serif" w:hAnsi="Tahoma;Arial;Verdana;sans-serif"/>
          <w:b w:val="false"/>
          <w:i w:val="false"/>
          <w:caps w:val="false"/>
          <w:smallCaps w:val="false"/>
          <w:color w:val="000000"/>
          <w:spacing w:val="0"/>
          <w:sz w:val="17"/>
        </w:rPr>
        <w:t>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Внеплановые проверки соблюдения гражданами в отношении объектов земельных отношений требований законодательства Российской Федерации проводятся в случаях:</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1) обнаружения достаточных оснований, указывающих на наличие нарушений в использовании земель;</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2) получения от юридических лиц, индивидуальных предпринимателей, граждан документов и иных доказательств, свидетельствующих о наличии признаков нарушений земельного законодательства;</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12. Мероприятия по муниципальному земельному контролю проводятся на основании распоряжения комитета по форме согласно Приложению 1 к настоящему Порядку.</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Проверки осуществляются комиссией, состав членов и председатель которой назначаются распоряжением комитета (далее - Комиссия). В состав Комиссии вместе с должностным лицом комитета могут быть включены специалисты других структурных подразделений Администрации района. К проведению проверки могут привлекаться должностные лица администрации поселения, на территории МО которого проводится проверка, а так же иные лица, участие которых необходимо для полного и всестороннего проведения проверки.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13. Согласование внеплановой проверки юридических лиц, индивидуальных предпринимателей с органами прокуратуры осуществляется в случаях и порядке, установленных законодательством Российской Федерации по форме согласно Приложению 2 к настоящему Порядку.</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Согласование с органами прокуратуры проведения внеплановых проверок в отношении граждан не требуется.</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14. Комиссия при осуществлении муниципального земельного контроля уведомляет юридическое лицо, индивидуального предпринимателя, гражданина о проведении проверки: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плановой не позднее чем в течение 3 рабочих дней до начала ее проведения посредством направления ему копии распоряжения комитета о начале проведения проверки заказным почтовым отправлением с уведомлением о вручении или иным доступным способом;</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внеплановой проверки не менее чем за 24 часа до начала ее проведения любым доступным способом.</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В случае, если в результате деятельности юридического лица, индивидуального предпринимателя, гражданина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граждан о начале проведения внеплановой проверки не требуется.</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15. Непосредственно перед началом проведения проверки заверенная печатью копия распоряжения комитета о проведении проверки вручается под роспись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одновременно с предъявлением служебного удостоверения.</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16.Срок проведения проверки не может превышать 20 рабочих дней, за исключением случаев, предусмотренных законодательством Российской Федерации.</w:t>
      </w:r>
    </w:p>
    <w:p>
      <w:pPr>
        <w:pStyle w:val="Style17"/>
        <w:widowControl/>
        <w:pBdr/>
        <w:spacing w:before="0" w:after="212"/>
        <w:ind w:left="0" w:right="0" w:hanging="0"/>
        <w:rPr/>
      </w:pPr>
      <w:r>
        <w:rPr/>
      </w:r>
    </w:p>
    <w:p>
      <w:pPr>
        <w:pStyle w:val="Style17"/>
        <w:widowControl/>
        <w:numPr>
          <w:ilvl w:val="0"/>
          <w:numId w:val="6"/>
        </w:numPr>
        <w:pBdr/>
        <w:tabs>
          <w:tab w:val="left" w:pos="0" w:leader="none"/>
        </w:tabs>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Порядок оформления результатов проверки</w:t>
      </w:r>
    </w:p>
    <w:p>
      <w:pPr>
        <w:pStyle w:val="Style17"/>
        <w:widowControl/>
        <w:pBdr/>
        <w:spacing w:before="0" w:after="212"/>
        <w:ind w:left="0" w:right="0" w:hanging="0"/>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16. По результатам проведения проверки Комиссией составляется акт проверки по форме согласно Приложению 3 к настоящему Порядку.</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17.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в акте делается соответствующая запись и он направляется заказным почтовым отправлением с уведомлением о вручении, которое приобщается к экземпляру акта проверки, хранящемуся в деле муниципального земельного контроля.</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18. В целях укрепления доказательной базы и подтверждения достоверности полученных в ходе проверки сведений, указывающих на наличие события нарушения земельного законодательства, к акту прилагаются заключения привлечённых специалистов администрации района и поселения, объяснения работников юридического лица, работников индивидуального предпринимателя, гражданина, на которых возлагается ответственность за нарушение обязательных требований или требований, установленных муниципальными правовыми актами, фототаблицы с нумерацией каждого фотоснимка, обмер площади земельного участка, предписания об устранении выявленных нарушений земельного законодательства и иная информация, подтверждающая или опровергающая наличие нарушения земельного законодательства.</w:t>
      </w:r>
    </w:p>
    <w:p>
      <w:pPr>
        <w:pStyle w:val="Style17"/>
        <w:widowControl/>
        <w:pBdr/>
        <w:spacing w:before="0" w:after="212"/>
        <w:ind w:left="0" w:right="0" w:hanging="0"/>
        <w:rPr/>
      </w:pPr>
      <w:r>
        <w:rPr/>
      </w:r>
    </w:p>
    <w:p>
      <w:pPr>
        <w:pStyle w:val="Style17"/>
        <w:widowControl/>
        <w:numPr>
          <w:ilvl w:val="0"/>
          <w:numId w:val="7"/>
        </w:numPr>
        <w:pBdr/>
        <w:tabs>
          <w:tab w:val="left" w:pos="0" w:leader="none"/>
        </w:tabs>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Порядок передачи материалов проверок в орган</w:t>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государственного земельного надзора</w:t>
      </w:r>
    </w:p>
    <w:p>
      <w:pPr>
        <w:pStyle w:val="Style17"/>
        <w:widowControl/>
        <w:pBdr/>
        <w:spacing w:before="0" w:after="212"/>
        <w:ind w:left="0" w:right="0" w:hanging="0"/>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19. В случае выявления в ходе проведения проверки нарушений требований земельного законодательства, за которые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Оригинал акта проверки в трехдневный срок, с даты утверждения акта проверки, направляется в орган государственного земельного надзора в форме электронного документа, подписанного квалифицированной электронной подписью председателя Комитета, или в случае невозможности направления в форме электронного документа - на бумажном носителе.</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Взаимодействие с органами государственного земельного надзора осуществляется в порядке, установленном Правительством Российской Федерации.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20. В отношении земельных участков, находящихся в собственности Ставропольского края, копия акта проверки в трехдневный срок, с даты подписания, направляется в министерство имущественных отношений Ставропольского края.</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Акт проверки направляется в орган прокуратуры в случаях и порядке, установленном законодательством Российской Федерации.</w:t>
      </w:r>
    </w:p>
    <w:p>
      <w:pPr>
        <w:pStyle w:val="Style17"/>
        <w:widowControl/>
        <w:pBdr/>
        <w:spacing w:before="0" w:after="212"/>
        <w:ind w:left="0" w:right="0" w:hanging="0"/>
        <w:jc w:val="both"/>
        <w:rPr/>
      </w:pPr>
      <w:r>
        <w:rPr/>
      </w:r>
    </w:p>
    <w:p>
      <w:pPr>
        <w:pStyle w:val="Style17"/>
        <w:widowControl/>
        <w:pBdr/>
        <w:spacing w:before="0" w:after="212"/>
        <w:ind w:left="0" w:right="0" w:hanging="0"/>
        <w:jc w:val="right"/>
        <w:rPr/>
      </w:pPr>
      <w:r>
        <w:rPr/>
      </w:r>
    </w:p>
    <w:p>
      <w:pPr>
        <w:pStyle w:val="Style17"/>
        <w:widowControl/>
        <w:pBdr/>
        <w:spacing w:before="0" w:after="212"/>
        <w:ind w:left="0" w:right="0" w:hanging="0"/>
        <w:jc w:val="right"/>
        <w:rPr/>
      </w:pPr>
      <w:r>
        <w:rPr/>
      </w:r>
    </w:p>
    <w:p>
      <w:pPr>
        <w:pStyle w:val="Style17"/>
        <w:widowControl/>
        <w:pBdr/>
        <w:spacing w:before="0" w:after="212"/>
        <w:ind w:left="0" w:right="0" w:hanging="0"/>
        <w:jc w:val="right"/>
        <w:rPr/>
      </w:pPr>
      <w:r>
        <w:rPr/>
      </w:r>
    </w:p>
    <w:p>
      <w:pPr>
        <w:pStyle w:val="Style17"/>
        <w:widowControl/>
        <w:pBdr/>
        <w:spacing w:before="0" w:after="212"/>
        <w:ind w:left="0" w:right="0" w:hanging="0"/>
        <w:jc w:val="right"/>
        <w:rPr/>
      </w:pPr>
      <w:r>
        <w:rPr/>
      </w:r>
    </w:p>
    <w:p>
      <w:pPr>
        <w:pStyle w:val="Style17"/>
        <w:widowControl/>
        <w:pBdr/>
        <w:spacing w:before="0" w:after="212"/>
        <w:ind w:left="0" w:right="0" w:hanging="0"/>
        <w:jc w:val="right"/>
        <w:rPr/>
      </w:pPr>
      <w:r>
        <w:rPr/>
      </w:r>
    </w:p>
    <w:p>
      <w:pPr>
        <w:pStyle w:val="Style17"/>
        <w:widowControl/>
        <w:pBdr/>
        <w:spacing w:before="0" w:after="212"/>
        <w:ind w:left="0" w:right="0" w:hanging="0"/>
        <w:jc w:val="right"/>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Приложение № 1</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к Порядку осуществления муниципального земельного контроля на территории Шпаковского муниципального района Ставропольского края, утвержденному постановлением администрации Шпаковского муниципального района Ставропольского края</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от «____» октября 2016 года № ____</w:t>
      </w:r>
    </w:p>
    <w:p>
      <w:pPr>
        <w:pStyle w:val="Style17"/>
        <w:widowControl/>
        <w:pBdr/>
        <w:spacing w:before="0" w:after="212"/>
        <w:ind w:left="0" w:right="0" w:hanging="0"/>
        <w:rPr/>
      </w:pPr>
      <w:r>
        <w:rPr/>
      </w:r>
    </w:p>
    <w:p>
      <w:pPr>
        <w:pStyle w:val="Style17"/>
        <w:widowControl/>
        <w:pBdr/>
        <w:spacing w:before="0" w:after="212"/>
        <w:ind w:left="0" w:right="0" w:hanging="0"/>
        <w:jc w:val="both"/>
        <w:rPr/>
      </w:pPr>
      <w:r>
        <w:rPr/>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РАСПОРЯЖЕНИЕ</w:t>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КОМИТЕТА ИМУЩЕСТВЕННЫХ И ЗЕМЕЛЬНЫХ ОТНОШЕНИЙ</w:t>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АДМИНИСТРАЦИИ ШПАКОВСКОГО МУНИЦИПАЛЬНОГО РАЙОНА СТАВРОПОЛЬСКОГО КРАЯ</w:t>
      </w:r>
    </w:p>
    <w:p>
      <w:pPr>
        <w:pStyle w:val="Style17"/>
        <w:widowControl/>
        <w:pBdr/>
        <w:spacing w:before="0" w:after="212"/>
        <w:ind w:left="0" w:right="0" w:hanging="0"/>
        <w:jc w:val="both"/>
        <w:rPr/>
      </w:pPr>
      <w:r>
        <w:rPr/>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г. Михайловск №_____</w:t>
      </w:r>
    </w:p>
    <w:p>
      <w:pPr>
        <w:pStyle w:val="Style17"/>
        <w:widowControl/>
        <w:pBdr/>
        <w:spacing w:before="0" w:after="212"/>
        <w:ind w:left="0" w:right="0" w:hanging="0"/>
        <w:jc w:val="both"/>
        <w:rPr/>
      </w:pPr>
      <w:r>
        <w:rPr/>
      </w:r>
    </w:p>
    <w:p>
      <w:pPr>
        <w:pStyle w:val="Style17"/>
        <w:widowControl/>
        <w:pBdr/>
        <w:spacing w:before="0" w:after="212"/>
        <w:ind w:left="0" w:right="0" w:hanging="0"/>
        <w:jc w:val="both"/>
        <w:rPr/>
      </w:pPr>
      <w:r>
        <w:rPr/>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О проведении (плановой /внеплановой, документарной/выездной) проверки юридического лица, индивидуального предпринимателя, гражданина</w:t>
      </w:r>
    </w:p>
    <w:p>
      <w:pPr>
        <w:pStyle w:val="Style17"/>
        <w:widowControl/>
        <w:pBdr/>
        <w:spacing w:before="0" w:after="212"/>
        <w:ind w:left="0" w:right="0" w:hanging="0"/>
        <w:jc w:val="both"/>
        <w:rPr/>
      </w:pPr>
      <w:r>
        <w:rPr/>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1. Провести проверку в отношении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(наименование юридического лица, фамилия, имя, отчество (последнее - при наличии) индивидуального предпринимателя)</w:t>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2. Место нахождения:</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(юридического лица (их филиалов, представительств, обособленных структурных подразделений) или место жительства индивидуального предпринимателя и место(а) фактического осуществления им деятельности)</w:t>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3. Назначить лицом(ми), уполномоченным(ми) на проведение проверки: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(фамилия, имя, отчество (последнее - при наличии), должность должностного лица (должностных лиц), уполномоченного (ых) на проведение проверки).</w:t>
      </w:r>
    </w:p>
    <w:p>
      <w:pPr>
        <w:pStyle w:val="Style17"/>
        <w:widowControl/>
        <w:pBdr/>
        <w:spacing w:before="0" w:after="212"/>
        <w:ind w:left="0" w:right="0" w:hanging="0"/>
        <w:jc w:val="center"/>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4. Привлечь к проведению проверки в качестве специалистов, экспертов и сельсовета следующих лиц:</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(фамилия, имя, отчество (последнее - при наличии), должности привлекаемых к проведению проверки специалистов и должностных лиц, а так же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5. Установить, что настоящая проверка проводится с целью:</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При установлении целей проводимой проверки указывается следующая информация:</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а) в случае проведения плановой проверки: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 ссылка на утвержденный ежегодный план проведения плановых проверок;</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б) в случае проведения внеплановой выездной проверки: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 реквизиты обращений и заявлений граждан, юридических лиц,</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индивидуальных предпринимателей, поступивших в орган муниципального контроля;</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 реквизиты прилагаемой копии документа (рапорта, докладной записки и другие), представленного должностным лицом, обнаружившим нарушение.</w:t>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задачами настоящей проверки являются:</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_________________________________________________________________________________________________________________________________</w:t>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6. Предметом настоящей проверки является (отметить нужное):</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соблюдение обязательных требований или требований, установленных</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муниципальными правовыми актами;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соответствие сведений, содержащихся в уведомлении о начале осуществления отдельных видов предпринимательской деятельности,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обязательным требованиям;</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иное:</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____________________________________________________________________________________________________________________________________</w:t>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7. Срок проведения проверки:</w:t>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К проведению проверки приступить</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с "___" _______________ 20___ г.</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Проверку окончить не позднее</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 _______________ 20___ г.</w:t>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8. Правовые основания проведения проверки: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9. В процессе проверки провести следующие мероприятия по контролю,</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необходимые для достижения целей и задач проведения проверки: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_________________________________________________________________________________________________________________________________</w:t>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10. Перечень административных регламентов (правил) по осуществлению государственного контроля (надзора), осуществлению муниципального контроля (при их наличии):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(с указанием наименований, номеров и дат их принятия)</w:t>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11. Перечень документов, представление которых юридическим лицом,</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индивидуальным предпринимателем необходимо для достижения целей и задач проведения проверки: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(подпись, заверенная печатью)</w:t>
      </w:r>
    </w:p>
    <w:p>
      <w:pPr>
        <w:pStyle w:val="Style17"/>
        <w:widowControl/>
        <w:pBdr/>
        <w:spacing w:before="0" w:after="212"/>
        <w:ind w:left="0" w:right="0" w:hanging="0"/>
        <w:jc w:val="both"/>
        <w:rPr/>
      </w:pPr>
      <w:r>
        <w:rPr/>
      </w:r>
    </w:p>
    <w:p>
      <w:pPr>
        <w:pStyle w:val="Style17"/>
        <w:widowControl/>
        <w:pBdr/>
        <w:spacing w:before="0" w:after="212"/>
        <w:ind w:left="0" w:right="0" w:hanging="0"/>
        <w:jc w:val="both"/>
        <w:rPr/>
      </w:pPr>
      <w:r>
        <w:rPr/>
      </w:r>
    </w:p>
    <w:p>
      <w:pPr>
        <w:pStyle w:val="Style17"/>
        <w:widowControl/>
        <w:pBdr/>
        <w:spacing w:before="0" w:after="212"/>
        <w:ind w:left="0" w:right="0" w:hanging="0"/>
        <w:jc w:val="both"/>
        <w:rPr/>
      </w:pPr>
      <w:r>
        <w:rPr/>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Председатель Комитета</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имущественных и земельных отношений</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Шпаковского муниципального</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района Ставропольского края ____________________ ( _______ )</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(подпись, заверенная печатью) Ф.И.О.</w:t>
      </w:r>
    </w:p>
    <w:p>
      <w:pPr>
        <w:pStyle w:val="Style17"/>
        <w:widowControl/>
        <w:pBdr/>
        <w:spacing w:before="0" w:after="212"/>
        <w:ind w:left="0" w:right="0" w:hanging="0"/>
        <w:jc w:val="both"/>
        <w:rPr/>
      </w:pPr>
      <w:r>
        <w:rPr/>
      </w:r>
    </w:p>
    <w:p>
      <w:pPr>
        <w:pStyle w:val="Style17"/>
        <w:widowControl/>
        <w:pBdr/>
        <w:spacing w:before="0" w:after="212"/>
        <w:ind w:left="0" w:right="0" w:hanging="0"/>
        <w:rPr/>
      </w:pPr>
      <w:r>
        <w:rPr/>
      </w:r>
    </w:p>
    <w:p>
      <w:pPr>
        <w:pStyle w:val="Style17"/>
        <w:widowControl/>
        <w:pBdr/>
        <w:spacing w:before="0" w:after="212"/>
        <w:ind w:left="0" w:right="0" w:hanging="0"/>
        <w:rPr/>
      </w:pPr>
      <w:r>
        <w:rPr/>
      </w:r>
    </w:p>
    <w:p>
      <w:pPr>
        <w:pStyle w:val="Style17"/>
        <w:widowControl/>
        <w:pBdr/>
        <w:spacing w:before="0" w:after="212"/>
        <w:ind w:left="0" w:right="0" w:hanging="0"/>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p>
      <w:pPr>
        <w:pStyle w:val="Style17"/>
        <w:widowControl/>
        <w:pBdr/>
        <w:spacing w:before="0" w:after="212"/>
        <w:ind w:left="0" w:right="0" w:hanging="0"/>
        <w:rPr/>
      </w:pPr>
      <w:r>
        <w:rPr/>
      </w:r>
    </w:p>
    <w:p>
      <w:pPr>
        <w:pStyle w:val="Style17"/>
        <w:widowControl/>
        <w:pBdr/>
        <w:spacing w:before="0" w:after="212"/>
        <w:ind w:left="0" w:right="0" w:hanging="0"/>
        <w:rPr/>
      </w:pPr>
      <w:r>
        <w:rPr/>
      </w:r>
    </w:p>
    <w:p>
      <w:pPr>
        <w:pStyle w:val="Style17"/>
        <w:widowControl/>
        <w:pBdr/>
        <w:spacing w:before="0" w:after="212"/>
        <w:ind w:left="0" w:right="0" w:hanging="0"/>
        <w:rPr/>
      </w:pPr>
      <w:r>
        <w:rPr/>
      </w:r>
    </w:p>
    <w:p>
      <w:pPr>
        <w:pStyle w:val="Style17"/>
        <w:widowControl/>
        <w:pBdr/>
        <w:spacing w:before="0" w:after="212"/>
        <w:ind w:left="0" w:right="0" w:hanging="0"/>
        <w:rPr/>
      </w:pPr>
      <w:r>
        <w:rPr/>
      </w:r>
    </w:p>
    <w:p>
      <w:pPr>
        <w:pStyle w:val="Style17"/>
        <w:widowControl/>
        <w:pBdr/>
        <w:spacing w:before="0" w:after="212"/>
        <w:ind w:left="0" w:right="0" w:hanging="0"/>
        <w:jc w:val="right"/>
        <w:rPr/>
      </w:pPr>
      <w:r>
        <w:rPr/>
      </w:r>
    </w:p>
    <w:p>
      <w:pPr>
        <w:pStyle w:val="Style17"/>
        <w:widowControl/>
        <w:pBdr/>
        <w:spacing w:before="0" w:after="212"/>
        <w:ind w:left="0" w:right="0" w:hanging="0"/>
        <w:jc w:val="right"/>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Приложение 2</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к Порядку осуществления муниципального земельного контроля на территории Шпаковского муниципального района Ставропольского края, утвержденному постановлением администрации Шпаковского муниципального района Ставропольского края</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от «____» октября 2016 года № ____</w:t>
      </w:r>
    </w:p>
    <w:p>
      <w:pPr>
        <w:pStyle w:val="Style17"/>
        <w:widowControl/>
        <w:pBdr/>
        <w:spacing w:before="0" w:after="212"/>
        <w:ind w:left="0" w:right="0" w:hanging="0"/>
        <w:jc w:val="both"/>
        <w:rPr/>
      </w:pPr>
      <w:r>
        <w:rPr/>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В Прокуратуру Шпаковского района Ставропольского края</w:t>
      </w:r>
    </w:p>
    <w:p>
      <w:pPr>
        <w:pStyle w:val="Style17"/>
        <w:widowControl/>
        <w:pBdr/>
        <w:spacing w:before="0" w:after="212"/>
        <w:ind w:left="0" w:right="0" w:hanging="0"/>
        <w:jc w:val="both"/>
        <w:rPr/>
      </w:pPr>
      <w:r>
        <w:rPr/>
      </w:r>
    </w:p>
    <w:p>
      <w:pPr>
        <w:pStyle w:val="Style17"/>
        <w:widowControl/>
        <w:pBdr/>
        <w:spacing w:before="0" w:after="212"/>
        <w:ind w:left="0" w:right="0" w:hanging="0"/>
        <w:jc w:val="both"/>
        <w:rPr/>
      </w:pPr>
      <w:r>
        <w:rPr/>
      </w:r>
    </w:p>
    <w:p>
      <w:pPr>
        <w:pStyle w:val="Style17"/>
        <w:widowControl/>
        <w:pBdr/>
        <w:spacing w:before="0" w:after="212"/>
        <w:ind w:left="0" w:right="0" w:hanging="0"/>
        <w:jc w:val="both"/>
        <w:rPr/>
      </w:pPr>
      <w:r>
        <w:rPr/>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ЗАЯВЛЕНИЕ</w:t>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о согласовании органом муниципального контроля</w:t>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с органом прокуратуры проведения внеплановой выездной</w:t>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проверки юридического лица, индивидуального предпринимателя</w:t>
      </w:r>
    </w:p>
    <w:p>
      <w:pPr>
        <w:pStyle w:val="Style17"/>
        <w:widowControl/>
        <w:pBdr/>
        <w:spacing w:before="0" w:after="212"/>
        <w:ind w:left="0" w:right="0" w:hanging="0"/>
        <w:jc w:val="both"/>
        <w:rPr/>
      </w:pPr>
      <w:r>
        <w:rPr/>
      </w:r>
    </w:p>
    <w:p>
      <w:pPr>
        <w:pStyle w:val="Style17"/>
        <w:widowControl/>
        <w:pBdr/>
        <w:spacing w:before="0" w:after="212"/>
        <w:ind w:left="0" w:right="0" w:hanging="0"/>
        <w:jc w:val="both"/>
        <w:rPr/>
      </w:pPr>
      <w:r>
        <w:rPr/>
      </w:r>
    </w:p>
    <w:p>
      <w:pPr>
        <w:pStyle w:val="Style17"/>
        <w:widowControl/>
        <w:pBdr/>
        <w:spacing w:before="0" w:after="212"/>
        <w:ind w:left="0" w:right="0" w:hanging="0"/>
        <w:jc w:val="both"/>
        <w:rPr/>
      </w:pPr>
      <w:r>
        <w:rPr>
          <w:rFonts w:ascii="Tahoma;Arial;Verdana;sans-serif" w:hAnsi="Tahoma;Arial;Verdana;sans-serif"/>
          <w:b w:val="false"/>
          <w:i w:val="false"/>
          <w:caps w:val="false"/>
          <w:smallCaps w:val="false"/>
          <w:color w:val="000000"/>
          <w:spacing w:val="0"/>
          <w:sz w:val="17"/>
        </w:rPr>
        <w:t>1. В соответствии со </w:t>
      </w:r>
      <w:hyperlink r:id="rId5">
        <w:r>
          <w:rPr>
            <w:rStyle w:val="Style15"/>
            <w:rFonts w:ascii="Tahoma;Arial;Verdana;sans-serif" w:hAnsi="Tahoma;Arial;Verdana;sans-serif"/>
            <w:b w:val="false"/>
            <w:i w:val="false"/>
            <w:caps w:val="false"/>
            <w:smallCaps w:val="false"/>
            <w:color w:val="000000"/>
            <w:spacing w:val="0"/>
            <w:sz w:val="17"/>
          </w:rPr>
          <w:t>статьей 10</w:t>
        </w:r>
      </w:hyperlink>
      <w:r>
        <w:rPr>
          <w:rFonts w:ascii="Tahoma;Arial;Verdana;sans-serif" w:hAnsi="Tahoma;Arial;Verdana;sans-serif"/>
          <w:b w:val="false"/>
          <w:i w:val="false"/>
          <w:caps w:val="false"/>
          <w:smallCaps w:val="false"/>
          <w:color w:val="000000"/>
          <w:spacing w:val="0"/>
          <w:sz w:val="17"/>
        </w:rPr>
        <w:t> Федерального закона от 26 декабря 2008</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г. № 294-ФЗ "О защите прав юридических лиц и индивидуальных</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предпринимателей при осуществлении государственного контроля (надзора) и муниципального контроля" просим согласия на проведение внеплановой выездной проверки в отношении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осуществляющего предпринимательскую деятельность по адресу:</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2. Основание проведения проверки: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jc w:val="both"/>
        <w:rPr/>
      </w:pPr>
      <w:r>
        <w:rPr>
          <w:rFonts w:ascii="Tahoma;Arial;Verdana;sans-serif" w:hAnsi="Tahoma;Arial;Verdana;sans-serif"/>
          <w:b w:val="false"/>
          <w:i w:val="false"/>
          <w:caps w:val="false"/>
          <w:smallCaps w:val="false"/>
          <w:color w:val="000000"/>
          <w:spacing w:val="0"/>
          <w:sz w:val="17"/>
        </w:rPr>
        <w:t>(ссылка на положение Федерального </w:t>
      </w:r>
      <w:hyperlink r:id="rId6">
        <w:r>
          <w:rPr>
            <w:rStyle w:val="Style15"/>
            <w:rFonts w:ascii="Tahoma;Arial;Verdana;sans-serif" w:hAnsi="Tahoma;Arial;Verdana;sans-serif"/>
            <w:b w:val="false"/>
            <w:i w:val="false"/>
            <w:caps w:val="false"/>
            <w:smallCaps w:val="false"/>
            <w:color w:val="000000"/>
            <w:spacing w:val="0"/>
            <w:sz w:val="17"/>
          </w:rPr>
          <w:t>закона</w:t>
        </w:r>
      </w:hyperlink>
      <w:r>
        <w:rPr>
          <w:rFonts w:ascii="Tahoma;Arial;Verdana;sans-serif" w:hAnsi="Tahoma;Arial;Verdana;sans-serif"/>
          <w:b w:val="false"/>
          <w:i w:val="false"/>
          <w:caps w:val="false"/>
          <w:smallCaps w:val="false"/>
          <w:color w:val="000000"/>
          <w:spacing w:val="0"/>
          <w:sz w:val="17"/>
        </w:rPr>
        <w:t>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3. Дата начала проведения проверки: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 ______________ 20__ года.</w:t>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4. Время начала проведения проверки: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 ______________ 20__ года.</w:t>
      </w:r>
    </w:p>
    <w:p>
      <w:pPr>
        <w:pStyle w:val="Style17"/>
        <w:widowControl/>
        <w:pBdr/>
        <w:spacing w:before="0" w:after="212"/>
        <w:ind w:left="0" w:right="0" w:hanging="0"/>
        <w:jc w:val="center"/>
        <w:rPr/>
      </w:pPr>
      <w:r>
        <w:rPr/>
      </w:r>
    </w:p>
    <w:p>
      <w:pPr>
        <w:pStyle w:val="Style17"/>
        <w:widowControl/>
        <w:pBdr/>
        <w:spacing w:before="0" w:after="212"/>
        <w:ind w:left="0" w:right="0" w:hanging="0"/>
        <w:jc w:val="both"/>
        <w:rPr/>
      </w:pPr>
      <w:r>
        <w:rPr>
          <w:rFonts w:ascii="Tahoma;Arial;Verdana;sans-serif" w:hAnsi="Tahoma;Arial;Verdana;sans-serif"/>
          <w:b w:val="false"/>
          <w:i w:val="false"/>
          <w:caps w:val="false"/>
          <w:smallCaps w:val="false"/>
          <w:color w:val="000000"/>
          <w:spacing w:val="0"/>
          <w:sz w:val="17"/>
        </w:rPr>
        <w:t>(указывается в случае, если основанием проведения проверки является </w:t>
      </w:r>
      <w:hyperlink r:id="rId7">
        <w:r>
          <w:rPr>
            <w:rStyle w:val="Style15"/>
            <w:rFonts w:ascii="Tahoma;Arial;Verdana;sans-serif" w:hAnsi="Tahoma;Arial;Verdana;sans-serif"/>
            <w:b w:val="false"/>
            <w:i w:val="false"/>
            <w:caps w:val="false"/>
            <w:smallCaps w:val="false"/>
            <w:color w:val="000000"/>
            <w:spacing w:val="0"/>
            <w:sz w:val="17"/>
          </w:rPr>
          <w:t>часть 12 статьи 10</w:t>
        </w:r>
      </w:hyperlink>
      <w:r>
        <w:rPr>
          <w:rFonts w:ascii="Tahoma;Arial;Verdana;sans-serif" w:hAnsi="Tahoma;Arial;Verdana;sans-serif"/>
          <w:b w:val="false"/>
          <w:i w:val="false"/>
          <w:caps w:val="false"/>
          <w:smallCaps w:val="false"/>
          <w:color w:val="000000"/>
          <w:spacing w:val="0"/>
          <w:sz w:val="17"/>
        </w:rPr>
        <w:t>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Приложения:</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______________________________________________________________________________________________________________________________________________________________________________________________________ (копия приказа председателя комитета о проведении внеплановой выездной проверки, документы, содержащие сведения, послужившие основанием для проведения внеплановой проверки)</w:t>
      </w:r>
    </w:p>
    <w:p>
      <w:pPr>
        <w:pStyle w:val="Style17"/>
        <w:widowControl/>
        <w:pBdr/>
        <w:spacing w:before="0" w:after="212"/>
        <w:ind w:left="0" w:right="0" w:hanging="0"/>
        <w:jc w:val="both"/>
        <w:rPr/>
      </w:pPr>
      <w:r>
        <w:rPr/>
      </w:r>
    </w:p>
    <w:p>
      <w:pPr>
        <w:pStyle w:val="Style17"/>
        <w:widowControl/>
        <w:pBdr/>
        <w:spacing w:before="0" w:after="212"/>
        <w:ind w:left="0" w:right="0" w:hanging="0"/>
        <w:jc w:val="both"/>
        <w:rPr/>
      </w:pPr>
      <w:r>
        <w:rPr/>
      </w:r>
    </w:p>
    <w:p>
      <w:pPr>
        <w:pStyle w:val="Style17"/>
        <w:widowControl/>
        <w:pBdr/>
        <w:spacing w:before="0" w:after="212"/>
        <w:ind w:left="0" w:right="0" w:hanging="0"/>
        <w:jc w:val="both"/>
        <w:rPr/>
      </w:pPr>
      <w:r>
        <w:rPr/>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Председатель Комитета</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имущественных и земельных отношений</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Шпаковского муниципального</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района Ставропольского края ____________________ ( _______ )</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(подпись, заверенная печатью) Ф.И.О.</w:t>
      </w:r>
    </w:p>
    <w:p>
      <w:pPr>
        <w:pStyle w:val="Style17"/>
        <w:widowControl/>
        <w:pBdr/>
        <w:spacing w:before="0" w:after="212"/>
        <w:ind w:left="0" w:right="0" w:hanging="0"/>
        <w:jc w:val="both"/>
        <w:rPr/>
      </w:pPr>
      <w:r>
        <w:rPr/>
      </w:r>
    </w:p>
    <w:p>
      <w:pPr>
        <w:pStyle w:val="Style17"/>
        <w:widowControl/>
        <w:pBdr/>
        <w:spacing w:before="0" w:after="212"/>
        <w:ind w:left="0" w:right="0" w:hanging="0"/>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Дата и время составления документа: _______________________________</w:t>
      </w:r>
    </w:p>
    <w:p>
      <w:pPr>
        <w:pStyle w:val="Style17"/>
        <w:widowControl/>
        <w:pBdr/>
        <w:spacing w:before="0" w:after="212"/>
        <w:ind w:left="0" w:right="0" w:hanging="0"/>
        <w:rPr/>
      </w:pPr>
      <w:r>
        <w:rPr/>
      </w:r>
    </w:p>
    <w:p>
      <w:pPr>
        <w:pStyle w:val="Style17"/>
        <w:widowControl/>
        <w:pBdr/>
        <w:spacing w:before="0" w:after="212"/>
        <w:ind w:left="0" w:right="0" w:hanging="0"/>
        <w:rPr/>
      </w:pPr>
      <w:r>
        <w:rPr/>
      </w:r>
    </w:p>
    <w:p>
      <w:pPr>
        <w:pStyle w:val="Style17"/>
        <w:widowControl/>
        <w:pBdr/>
        <w:spacing w:before="0" w:after="212"/>
        <w:ind w:left="0" w:right="0" w:hanging="0"/>
        <w:rPr/>
      </w:pPr>
      <w:r>
        <w:rPr/>
      </w:r>
    </w:p>
    <w:p>
      <w:pPr>
        <w:pStyle w:val="Style17"/>
        <w:widowControl/>
        <w:pBdr/>
        <w:spacing w:before="0" w:after="212"/>
        <w:ind w:left="0" w:right="0" w:hanging="0"/>
        <w:rPr/>
      </w:pPr>
      <w:r>
        <w:rPr/>
      </w:r>
    </w:p>
    <w:p>
      <w:pPr>
        <w:pStyle w:val="Style17"/>
        <w:widowControl/>
        <w:pBdr/>
        <w:spacing w:before="0" w:after="212"/>
        <w:ind w:left="0" w:right="0" w:hanging="0"/>
        <w:rPr/>
      </w:pPr>
      <w:r>
        <w:rPr/>
      </w:r>
    </w:p>
    <w:p>
      <w:pPr>
        <w:pStyle w:val="Style17"/>
        <w:widowControl/>
        <w:pBdr/>
        <w:spacing w:before="0" w:after="212"/>
        <w:ind w:left="0" w:right="0" w:hanging="0"/>
        <w:rPr/>
      </w:pPr>
      <w:r>
        <w:rPr/>
      </w:r>
    </w:p>
    <w:p>
      <w:pPr>
        <w:pStyle w:val="Style17"/>
        <w:widowControl/>
        <w:pBdr/>
        <w:spacing w:before="0" w:after="212"/>
        <w:ind w:left="0" w:right="0" w:hanging="0"/>
        <w:rPr/>
      </w:pPr>
      <w:r>
        <w:rPr/>
      </w:r>
    </w:p>
    <w:p>
      <w:pPr>
        <w:pStyle w:val="Style17"/>
        <w:widowControl/>
        <w:pBdr/>
        <w:spacing w:before="0" w:after="212"/>
        <w:ind w:left="0" w:right="0" w:hanging="0"/>
        <w:rPr/>
      </w:pPr>
      <w:r>
        <w:rPr/>
      </w:r>
    </w:p>
    <w:p>
      <w:pPr>
        <w:pStyle w:val="Style17"/>
        <w:widowControl/>
        <w:pBdr/>
        <w:spacing w:before="0" w:after="212"/>
        <w:ind w:left="0" w:right="0" w:hanging="0"/>
        <w:rPr/>
      </w:pPr>
      <w:r>
        <w:rPr/>
      </w:r>
    </w:p>
    <w:p>
      <w:pPr>
        <w:pStyle w:val="Style17"/>
        <w:widowControl/>
        <w:pBdr/>
        <w:spacing w:before="0" w:after="212"/>
        <w:ind w:left="0" w:right="0" w:hanging="0"/>
        <w:rPr/>
      </w:pPr>
      <w:r>
        <w:rPr/>
      </w:r>
    </w:p>
    <w:p>
      <w:pPr>
        <w:pStyle w:val="Style17"/>
        <w:widowControl/>
        <w:pBdr/>
        <w:spacing w:before="0" w:after="212"/>
        <w:ind w:left="0" w:right="0" w:hanging="0"/>
        <w:rPr/>
      </w:pPr>
      <w:r>
        <w:rPr/>
      </w:r>
    </w:p>
    <w:p>
      <w:pPr>
        <w:pStyle w:val="Style17"/>
        <w:widowControl/>
        <w:pBdr/>
        <w:spacing w:before="0" w:after="212"/>
        <w:ind w:left="0" w:right="0" w:hanging="0"/>
        <w:rPr/>
      </w:pPr>
      <w:r>
        <w:rPr/>
      </w:r>
    </w:p>
    <w:p>
      <w:pPr>
        <w:pStyle w:val="Style17"/>
        <w:widowControl/>
        <w:pBdr/>
        <w:spacing w:before="0" w:after="212"/>
        <w:ind w:left="0" w:right="0" w:hanging="0"/>
        <w:rPr/>
      </w:pPr>
      <w:r>
        <w:rPr/>
      </w:r>
    </w:p>
    <w:p>
      <w:pPr>
        <w:pStyle w:val="Style17"/>
        <w:widowControl/>
        <w:pBdr/>
        <w:spacing w:before="0" w:after="212"/>
        <w:ind w:left="0" w:right="0" w:hanging="0"/>
        <w:rPr/>
      </w:pPr>
      <w:r>
        <w:rPr/>
      </w:r>
    </w:p>
    <w:p>
      <w:pPr>
        <w:pStyle w:val="Style17"/>
        <w:widowControl/>
        <w:pBdr/>
        <w:spacing w:before="0" w:after="212"/>
        <w:ind w:left="0" w:right="0" w:hanging="0"/>
        <w:rPr/>
      </w:pPr>
      <w:r>
        <w:rPr/>
      </w:r>
    </w:p>
    <w:p>
      <w:pPr>
        <w:pStyle w:val="Style17"/>
        <w:widowControl/>
        <w:pBdr/>
        <w:spacing w:before="0" w:after="212"/>
        <w:ind w:left="0" w:right="0" w:hanging="0"/>
        <w:rPr/>
      </w:pPr>
      <w:r>
        <w:rPr/>
      </w:r>
    </w:p>
    <w:p>
      <w:pPr>
        <w:pStyle w:val="Style17"/>
        <w:widowControl/>
        <w:pBdr/>
        <w:spacing w:before="0" w:after="212"/>
        <w:ind w:left="0" w:right="0" w:hanging="0"/>
        <w:rPr/>
      </w:pPr>
      <w:r>
        <w:rPr/>
      </w:r>
    </w:p>
    <w:p>
      <w:pPr>
        <w:pStyle w:val="Style17"/>
        <w:widowControl/>
        <w:pBdr/>
        <w:spacing w:before="0" w:after="212"/>
        <w:ind w:left="0" w:right="0" w:hanging="0"/>
        <w:jc w:val="right"/>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Приложение 3</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к Порядку осуществления муниципального земельного контроля на территории Шпаковского муниципального района Ставропольского края, утвержденному постановлением администрации Шпаковского муниципального района Ставропольского края</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от «____» октября 2016 года № ____</w:t>
      </w:r>
    </w:p>
    <w:p>
      <w:pPr>
        <w:pStyle w:val="Style17"/>
        <w:widowControl/>
        <w:pBdr/>
        <w:spacing w:before="0" w:after="212"/>
        <w:ind w:left="0" w:right="0" w:hanging="0"/>
        <w:rPr/>
      </w:pPr>
      <w:r>
        <w:rPr/>
      </w:r>
    </w:p>
    <w:p>
      <w:pPr>
        <w:pStyle w:val="Style17"/>
        <w:widowControl/>
        <w:pBdr/>
        <w:spacing w:before="0" w:after="212"/>
        <w:ind w:left="0" w:right="0" w:hanging="0"/>
        <w:rPr/>
      </w:pPr>
      <w:r>
        <w:rPr/>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Комитет имущественных и земельных отношений администрация</w:t>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Шпаковского муниципального района Ставропольского края</w:t>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 "___" ________________ 20__ г.</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(место составления акта) ______ч. _____м.</w:t>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(дата составления акта)</w:t>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(время составления акта)</w:t>
      </w:r>
    </w:p>
    <w:p>
      <w:pPr>
        <w:pStyle w:val="Style17"/>
        <w:widowControl/>
        <w:pBdr/>
        <w:spacing w:before="0" w:after="212"/>
        <w:ind w:left="0" w:right="0" w:hanging="0"/>
        <w:jc w:val="both"/>
        <w:rPr/>
      </w:pPr>
      <w:r>
        <w:rPr/>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АКТ ПРОВЕРКИ</w:t>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органом муниципального контроля юридического лица,</w:t>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индивидуального предпринимателя, гражданина</w:t>
      </w:r>
    </w:p>
    <w:p>
      <w:pPr>
        <w:pStyle w:val="Style17"/>
        <w:widowControl/>
        <w:pBdr/>
        <w:spacing w:before="0" w:after="212"/>
        <w:ind w:left="0" w:right="0" w:hanging="0"/>
        <w:jc w:val="center"/>
        <w:rPr>
          <w:caps w:val="false"/>
          <w:smallCaps w:val="false"/>
          <w:color w:val="000000"/>
          <w:spacing w:val="0"/>
        </w:rPr>
      </w:pPr>
      <w:r>
        <w:rPr>
          <w:caps w:val="false"/>
          <w:smallCaps w:val="false"/>
          <w:color w:val="000000"/>
          <w:spacing w:val="0"/>
        </w:rPr>
        <w:t xml:space="preserve">№ </w:t>
      </w:r>
      <w:r>
        <w:rPr>
          <w:rFonts w:ascii="Tahoma;Arial;Verdana;sans-serif" w:hAnsi="Tahoma;Arial;Verdana;sans-serif"/>
          <w:b w:val="false"/>
          <w:i w:val="false"/>
          <w:caps w:val="false"/>
          <w:smallCaps w:val="false"/>
          <w:color w:val="000000"/>
          <w:spacing w:val="0"/>
          <w:sz w:val="17"/>
        </w:rPr>
        <w:t>_________________</w:t>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По адресу/адресам: ______________________________ (место проведения проверки)</w:t>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На основании: _____________________________________________________</w:t>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(вид документа с указанием реквизитов (номер, дата))</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была проведена проверка в отношении: ________________________________</w:t>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(плановая/внеплановая, документарная/выездная)</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(наименование юридического лица, фамилия, имя, отчество (последнее - при наличии) индивидуального предпринимателя)</w:t>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Дата и время проведения проверки:</w:t>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 _________ 20_ г. с _ час. _ мин. до _ час. _ мин. Продолжительность 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 _________ 20_ г. с _ час. _ мин. до _ час. _ мин. Продолжительность __</w:t>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по нескольким адресам)</w:t>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Общая продолжительность проверки: _______________ (рабочих дней/часов)</w:t>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Акт составлен: __________________________________________________</w:t>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(наименование органа муниципального контроля)</w:t>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С копией распоряжения о проведении проверки ознакомлен(ы):</w:t>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(заполняется при проведении выездной проверки)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w:t>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(фамилии, инициалы, подпись, дата, время)</w:t>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Дата и номер решения прокурора (его заместителя) о согласовании проведения проверки: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(заполняется в случае необходимости согласования проверки с органами прокуратуры)</w:t>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Лицо(а), проводившее проверку:</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При проведении проверки присутствовали: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В ходе проведения проверки:</w:t>
      </w:r>
    </w:p>
    <w:p>
      <w:pPr>
        <w:pStyle w:val="Style17"/>
        <w:widowControl/>
        <w:pBdr/>
        <w:spacing w:before="0" w:after="212"/>
        <w:ind w:left="0" w:right="0" w:hanging="0"/>
        <w:jc w:val="both"/>
        <w:rPr/>
      </w:pPr>
      <w:r>
        <w:rPr/>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_________________________________________________________________________________________________________________________________</w:t>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(с указанием характера нарушений; лиц, допустивших нарушения)</w:t>
      </w:r>
    </w:p>
    <w:p>
      <w:pPr>
        <w:pStyle w:val="Style17"/>
        <w:widowControl/>
        <w:pBdr/>
        <w:spacing w:before="0" w:after="212"/>
        <w:ind w:left="0" w:right="0" w:hanging="0"/>
        <w:jc w:val="both"/>
        <w:rPr/>
      </w:pPr>
      <w:r>
        <w:rPr/>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w:t>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Иные нарушения:</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______________________________________________________________________________________________________________________________________________________________________________________________________</w:t>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(с указанием характера нарушений; лиц, допустивших нарушения)</w:t>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Запись в Журнал учета проверок юридического лица, индивидуального</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 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(подпись проверяющего) (подпись уполномоченного представителя юридического</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лица, индивидуального предпринимателя, его</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уполномоченного представителя)</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 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(подпись проверяющего) (подпись уполномоченного представителя юридического лица,</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индивидуального предпринимателя, его уполномоченного</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представителя)</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Прилагаемые к акту документы:</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______________________________________________________________________________________________________________________________________________________________________________________________________</w:t>
      </w:r>
    </w:p>
    <w:p>
      <w:pPr>
        <w:pStyle w:val="Style17"/>
        <w:widowControl/>
        <w:pBdr/>
        <w:spacing w:before="0" w:after="212"/>
        <w:ind w:left="0" w:right="0" w:hanging="0"/>
        <w:jc w:val="both"/>
        <w:rPr/>
      </w:pPr>
      <w:r>
        <w:rPr/>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Подписи лиц, проводивших проверку:_______________________________ _________________________________________________________________________________________________________________________________</w:t>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С актом проверки ознакомлен(а), копию акта со всеми приложениями</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получил(а): _______________________________________________________________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 ____________ 20__ г.</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__________________________</w:t>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(подпись)</w:t>
      </w:r>
    </w:p>
    <w:p>
      <w:pPr>
        <w:pStyle w:val="Style17"/>
        <w:widowControl/>
        <w:pBdr/>
        <w:spacing w:before="0" w:after="212"/>
        <w:ind w:left="0" w:right="0" w:hanging="0"/>
        <w:jc w:val="both"/>
        <w:rPr/>
      </w:pPr>
      <w:r>
        <w:rPr/>
      </w:r>
    </w:p>
    <w:p>
      <w:pPr>
        <w:pStyle w:val="Style17"/>
        <w:widowControl/>
        <w:pBdr/>
        <w:spacing w:before="0" w:after="212"/>
        <w:ind w:left="0" w:right="0" w:hanging="0"/>
        <w:jc w:val="both"/>
        <w:rPr/>
      </w:pPr>
      <w:r>
        <w:rPr/>
      </w:r>
    </w:p>
    <w:p>
      <w:pPr>
        <w:pStyle w:val="Style17"/>
        <w:widowControl/>
        <w:pBdr/>
        <w:spacing w:before="0" w:after="212"/>
        <w:ind w:left="0" w:right="0" w:hanging="0"/>
        <w:jc w:val="both"/>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Пометка об отказе ознакомления с актом проверки: __________________________________________________________________</w:t>
      </w:r>
    </w:p>
    <w:p>
      <w:pPr>
        <w:pStyle w:val="Style17"/>
        <w:widowControl/>
        <w:pBdr/>
        <w:spacing w:before="0" w:after="212"/>
        <w:ind w:left="0" w:right="0" w:hanging="0"/>
        <w:jc w:val="center"/>
        <w:rPr>
          <w:rFonts w:ascii="Tahoma;Arial;Verdana;sans-serif" w:hAnsi="Tahoma;Arial;Verdana;sans-serif"/>
          <w:b w:val="false"/>
          <w:i w:val="false"/>
          <w:caps w:val="false"/>
          <w:smallCaps w:val="false"/>
          <w:color w:val="000000"/>
          <w:spacing w:val="0"/>
          <w:sz w:val="17"/>
        </w:rPr>
      </w:pPr>
      <w:r>
        <w:rPr>
          <w:rFonts w:ascii="Tahoma;Arial;Verdana;sans-serif" w:hAnsi="Tahoma;Arial;Verdana;sans-serif"/>
          <w:b w:val="false"/>
          <w:i w:val="false"/>
          <w:caps w:val="false"/>
          <w:smallCaps w:val="false"/>
          <w:color w:val="000000"/>
          <w:spacing w:val="0"/>
          <w:sz w:val="17"/>
        </w:rPr>
        <w:t>(подпись</w:t>
        <w:br/>
        <w:t>уполномоченного должностного лица</w:t>
        <w:br/>
        <w:t>(лиц), проводившего проверку)</w:t>
      </w:r>
    </w:p>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ahoma">
    <w:altName w:val="Arial"/>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suff w:val="nothing"/>
      <w:lvlText w:val="%1."/>
      <w:lvlJc w:val="left"/>
      <w:pPr>
        <w:ind w:left="0" w:hanging="0"/>
      </w:pPr>
      <w:rPr/>
    </w:lvl>
    <w:lvl w:ilvl="1">
      <w:start w:val="1"/>
      <w:numFmt w:val="upperRoman"/>
      <w:lvlText w:val="%2."/>
      <w:lvlJc w:val="left"/>
      <w:pPr>
        <w:tabs>
          <w:tab w:val="num" w:pos="1414"/>
        </w:tabs>
        <w:ind w:left="1414" w:hanging="283"/>
      </w:pPr>
      <w:rPr/>
    </w:lvl>
    <w:lvl w:ilvl="2">
      <w:start w:val="1"/>
      <w:numFmt w:val="upperRoman"/>
      <w:lvlText w:val="%3."/>
      <w:lvlJc w:val="left"/>
      <w:pPr>
        <w:tabs>
          <w:tab w:val="num" w:pos="2121"/>
        </w:tabs>
        <w:ind w:left="2121" w:hanging="283"/>
      </w:pPr>
      <w:rPr/>
    </w:lvl>
    <w:lvl w:ilvl="3">
      <w:start w:val="1"/>
      <w:numFmt w:val="upperRoman"/>
      <w:lvlText w:val="%4."/>
      <w:lvlJc w:val="left"/>
      <w:pPr>
        <w:tabs>
          <w:tab w:val="num" w:pos="2828"/>
        </w:tabs>
        <w:ind w:left="2828" w:hanging="283"/>
      </w:pPr>
      <w:rPr/>
    </w:lvl>
    <w:lvl w:ilvl="4">
      <w:start w:val="1"/>
      <w:numFmt w:val="upperRoman"/>
      <w:lvlText w:val="%5."/>
      <w:lvlJc w:val="left"/>
      <w:pPr>
        <w:tabs>
          <w:tab w:val="num" w:pos="3535"/>
        </w:tabs>
        <w:ind w:left="3535" w:hanging="283"/>
      </w:pPr>
      <w:rPr/>
    </w:lvl>
    <w:lvl w:ilvl="5">
      <w:start w:val="1"/>
      <w:numFmt w:val="upperRoman"/>
      <w:lvlText w:val="%6."/>
      <w:lvlJc w:val="left"/>
      <w:pPr>
        <w:tabs>
          <w:tab w:val="num" w:pos="4242"/>
        </w:tabs>
        <w:ind w:left="4242" w:hanging="283"/>
      </w:pPr>
      <w:rPr/>
    </w:lvl>
    <w:lvl w:ilvl="6">
      <w:start w:val="1"/>
      <w:numFmt w:val="upperRoman"/>
      <w:lvlText w:val="%7."/>
      <w:lvlJc w:val="left"/>
      <w:pPr>
        <w:tabs>
          <w:tab w:val="num" w:pos="4949"/>
        </w:tabs>
        <w:ind w:left="4949" w:hanging="283"/>
      </w:pPr>
      <w:rPr/>
    </w:lvl>
    <w:lvl w:ilvl="7">
      <w:start w:val="1"/>
      <w:numFmt w:val="upperRoman"/>
      <w:lvlText w:val="%8."/>
      <w:lvlJc w:val="left"/>
      <w:pPr>
        <w:tabs>
          <w:tab w:val="num" w:pos="5656"/>
        </w:tabs>
        <w:ind w:left="5656" w:hanging="283"/>
      </w:pPr>
      <w:rPr/>
    </w:lvl>
    <w:lvl w:ilvl="8">
      <w:start w:val="1"/>
      <w:numFmt w:val="upperRoman"/>
      <w:lvlText w:val="%9."/>
      <w:lvlJc w:val="left"/>
      <w:pPr>
        <w:tabs>
          <w:tab w:val="num" w:pos="6363"/>
        </w:tabs>
        <w:ind w:left="6363" w:hanging="283"/>
      </w:pPr>
      <w:rPr/>
    </w:lvl>
  </w:abstractNum>
  <w:abstractNum w:abstractNumId="2">
    <w:lvl w:ilvl="0">
      <w:start w:val="1"/>
      <w:numFmt w:val="upperRoman"/>
      <w:suff w:val="nothing"/>
      <w:lvlText w:val="%1."/>
      <w:lvlJc w:val="left"/>
      <w:pPr>
        <w:ind w:left="0" w:hanging="0"/>
      </w:pPr>
      <w:rPr/>
    </w:lvl>
    <w:lvl w:ilvl="1">
      <w:start w:val="1"/>
      <w:numFmt w:val="upperRoman"/>
      <w:lvlText w:val="%2."/>
      <w:lvlJc w:val="left"/>
      <w:pPr>
        <w:tabs>
          <w:tab w:val="num" w:pos="1414"/>
        </w:tabs>
        <w:ind w:left="1414" w:hanging="283"/>
      </w:pPr>
      <w:rPr/>
    </w:lvl>
    <w:lvl w:ilvl="2">
      <w:start w:val="1"/>
      <w:numFmt w:val="upperRoman"/>
      <w:lvlText w:val="%3."/>
      <w:lvlJc w:val="left"/>
      <w:pPr>
        <w:tabs>
          <w:tab w:val="num" w:pos="2121"/>
        </w:tabs>
        <w:ind w:left="2121" w:hanging="283"/>
      </w:pPr>
      <w:rPr/>
    </w:lvl>
    <w:lvl w:ilvl="3">
      <w:start w:val="1"/>
      <w:numFmt w:val="upperRoman"/>
      <w:lvlText w:val="%4."/>
      <w:lvlJc w:val="left"/>
      <w:pPr>
        <w:tabs>
          <w:tab w:val="num" w:pos="2828"/>
        </w:tabs>
        <w:ind w:left="2828" w:hanging="283"/>
      </w:pPr>
      <w:rPr/>
    </w:lvl>
    <w:lvl w:ilvl="4">
      <w:start w:val="1"/>
      <w:numFmt w:val="upperRoman"/>
      <w:lvlText w:val="%5."/>
      <w:lvlJc w:val="left"/>
      <w:pPr>
        <w:tabs>
          <w:tab w:val="num" w:pos="3535"/>
        </w:tabs>
        <w:ind w:left="3535" w:hanging="283"/>
      </w:pPr>
      <w:rPr/>
    </w:lvl>
    <w:lvl w:ilvl="5">
      <w:start w:val="1"/>
      <w:numFmt w:val="upperRoman"/>
      <w:lvlText w:val="%6."/>
      <w:lvlJc w:val="left"/>
      <w:pPr>
        <w:tabs>
          <w:tab w:val="num" w:pos="4242"/>
        </w:tabs>
        <w:ind w:left="4242" w:hanging="283"/>
      </w:pPr>
      <w:rPr/>
    </w:lvl>
    <w:lvl w:ilvl="6">
      <w:start w:val="1"/>
      <w:numFmt w:val="upperRoman"/>
      <w:lvlText w:val="%7."/>
      <w:lvlJc w:val="left"/>
      <w:pPr>
        <w:tabs>
          <w:tab w:val="num" w:pos="4949"/>
        </w:tabs>
        <w:ind w:left="4949" w:hanging="283"/>
      </w:pPr>
      <w:rPr/>
    </w:lvl>
    <w:lvl w:ilvl="7">
      <w:start w:val="1"/>
      <w:numFmt w:val="upperRoman"/>
      <w:lvlText w:val="%8."/>
      <w:lvlJc w:val="left"/>
      <w:pPr>
        <w:tabs>
          <w:tab w:val="num" w:pos="5656"/>
        </w:tabs>
        <w:ind w:left="5656" w:hanging="283"/>
      </w:pPr>
      <w:rPr/>
    </w:lvl>
    <w:lvl w:ilvl="8">
      <w:start w:val="1"/>
      <w:numFmt w:val="upperRoman"/>
      <w:lvlText w:val="%9."/>
      <w:lvlJc w:val="left"/>
      <w:pPr>
        <w:tabs>
          <w:tab w:val="num" w:pos="6363"/>
        </w:tabs>
        <w:ind w:left="6363" w:hanging="283"/>
      </w:pPr>
      <w:rPr/>
    </w:lvl>
  </w:abstractNum>
  <w:abstractNum w:abstractNumId="3">
    <w:lvl w:ilvl="0">
      <w:start w:val="1"/>
      <w:numFmt w:val="upperRoman"/>
      <w:suff w:val="nothing"/>
      <w:lvlText w:val="%1."/>
      <w:lvlJc w:val="left"/>
      <w:pPr>
        <w:ind w:left="0" w:hanging="0"/>
      </w:pPr>
      <w:rPr/>
    </w:lvl>
    <w:lvl w:ilvl="1">
      <w:start w:val="1"/>
      <w:numFmt w:val="upperRoman"/>
      <w:lvlText w:val="%2."/>
      <w:lvlJc w:val="left"/>
      <w:pPr>
        <w:tabs>
          <w:tab w:val="num" w:pos="1414"/>
        </w:tabs>
        <w:ind w:left="1414" w:hanging="283"/>
      </w:pPr>
      <w:rPr/>
    </w:lvl>
    <w:lvl w:ilvl="2">
      <w:start w:val="1"/>
      <w:numFmt w:val="upperRoman"/>
      <w:lvlText w:val="%3."/>
      <w:lvlJc w:val="left"/>
      <w:pPr>
        <w:tabs>
          <w:tab w:val="num" w:pos="2121"/>
        </w:tabs>
        <w:ind w:left="2121" w:hanging="283"/>
      </w:pPr>
      <w:rPr/>
    </w:lvl>
    <w:lvl w:ilvl="3">
      <w:start w:val="1"/>
      <w:numFmt w:val="upperRoman"/>
      <w:lvlText w:val="%4."/>
      <w:lvlJc w:val="left"/>
      <w:pPr>
        <w:tabs>
          <w:tab w:val="num" w:pos="2828"/>
        </w:tabs>
        <w:ind w:left="2828" w:hanging="283"/>
      </w:pPr>
      <w:rPr/>
    </w:lvl>
    <w:lvl w:ilvl="4">
      <w:start w:val="1"/>
      <w:numFmt w:val="upperRoman"/>
      <w:lvlText w:val="%5."/>
      <w:lvlJc w:val="left"/>
      <w:pPr>
        <w:tabs>
          <w:tab w:val="num" w:pos="3535"/>
        </w:tabs>
        <w:ind w:left="3535" w:hanging="283"/>
      </w:pPr>
      <w:rPr/>
    </w:lvl>
    <w:lvl w:ilvl="5">
      <w:start w:val="1"/>
      <w:numFmt w:val="upperRoman"/>
      <w:lvlText w:val="%6."/>
      <w:lvlJc w:val="left"/>
      <w:pPr>
        <w:tabs>
          <w:tab w:val="num" w:pos="4242"/>
        </w:tabs>
        <w:ind w:left="4242" w:hanging="283"/>
      </w:pPr>
      <w:rPr/>
    </w:lvl>
    <w:lvl w:ilvl="6">
      <w:start w:val="1"/>
      <w:numFmt w:val="upperRoman"/>
      <w:lvlText w:val="%7."/>
      <w:lvlJc w:val="left"/>
      <w:pPr>
        <w:tabs>
          <w:tab w:val="num" w:pos="4949"/>
        </w:tabs>
        <w:ind w:left="4949" w:hanging="283"/>
      </w:pPr>
      <w:rPr/>
    </w:lvl>
    <w:lvl w:ilvl="7">
      <w:start w:val="1"/>
      <w:numFmt w:val="upperRoman"/>
      <w:lvlText w:val="%8."/>
      <w:lvlJc w:val="left"/>
      <w:pPr>
        <w:tabs>
          <w:tab w:val="num" w:pos="5656"/>
        </w:tabs>
        <w:ind w:left="5656" w:hanging="283"/>
      </w:pPr>
      <w:rPr/>
    </w:lvl>
    <w:lvl w:ilvl="8">
      <w:start w:val="1"/>
      <w:numFmt w:val="upperRoman"/>
      <w:lvlText w:val="%9."/>
      <w:lvlJc w:val="left"/>
      <w:pPr>
        <w:tabs>
          <w:tab w:val="num" w:pos="6363"/>
        </w:tabs>
        <w:ind w:left="6363" w:hanging="283"/>
      </w:pPr>
      <w:rPr/>
    </w:lvl>
  </w:abstractNum>
  <w:abstractNum w:abstractNumId="4">
    <w:lvl w:ilvl="0">
      <w:start w:val="1"/>
      <w:numFmt w:val="upperRoman"/>
      <w:suff w:val="nothing"/>
      <w:lvlText w:val="%1."/>
      <w:lvlJc w:val="left"/>
      <w:pPr>
        <w:ind w:left="0" w:hanging="0"/>
      </w:pPr>
      <w:rPr/>
    </w:lvl>
    <w:lvl w:ilvl="1">
      <w:start w:val="1"/>
      <w:numFmt w:val="upperRoman"/>
      <w:lvlText w:val="%2."/>
      <w:lvlJc w:val="left"/>
      <w:pPr>
        <w:tabs>
          <w:tab w:val="num" w:pos="1414"/>
        </w:tabs>
        <w:ind w:left="1414" w:hanging="283"/>
      </w:pPr>
      <w:rPr/>
    </w:lvl>
    <w:lvl w:ilvl="2">
      <w:start w:val="1"/>
      <w:numFmt w:val="upperRoman"/>
      <w:lvlText w:val="%3."/>
      <w:lvlJc w:val="left"/>
      <w:pPr>
        <w:tabs>
          <w:tab w:val="num" w:pos="2121"/>
        </w:tabs>
        <w:ind w:left="2121" w:hanging="283"/>
      </w:pPr>
      <w:rPr/>
    </w:lvl>
    <w:lvl w:ilvl="3">
      <w:start w:val="1"/>
      <w:numFmt w:val="upperRoman"/>
      <w:lvlText w:val="%4."/>
      <w:lvlJc w:val="left"/>
      <w:pPr>
        <w:tabs>
          <w:tab w:val="num" w:pos="2828"/>
        </w:tabs>
        <w:ind w:left="2828" w:hanging="283"/>
      </w:pPr>
      <w:rPr/>
    </w:lvl>
    <w:lvl w:ilvl="4">
      <w:start w:val="1"/>
      <w:numFmt w:val="upperRoman"/>
      <w:lvlText w:val="%5."/>
      <w:lvlJc w:val="left"/>
      <w:pPr>
        <w:tabs>
          <w:tab w:val="num" w:pos="3535"/>
        </w:tabs>
        <w:ind w:left="3535" w:hanging="283"/>
      </w:pPr>
      <w:rPr/>
    </w:lvl>
    <w:lvl w:ilvl="5">
      <w:start w:val="1"/>
      <w:numFmt w:val="upperRoman"/>
      <w:lvlText w:val="%6."/>
      <w:lvlJc w:val="left"/>
      <w:pPr>
        <w:tabs>
          <w:tab w:val="num" w:pos="4242"/>
        </w:tabs>
        <w:ind w:left="4242" w:hanging="283"/>
      </w:pPr>
      <w:rPr/>
    </w:lvl>
    <w:lvl w:ilvl="6">
      <w:start w:val="1"/>
      <w:numFmt w:val="upperRoman"/>
      <w:lvlText w:val="%7."/>
      <w:lvlJc w:val="left"/>
      <w:pPr>
        <w:tabs>
          <w:tab w:val="num" w:pos="4949"/>
        </w:tabs>
        <w:ind w:left="4949" w:hanging="283"/>
      </w:pPr>
      <w:rPr/>
    </w:lvl>
    <w:lvl w:ilvl="7">
      <w:start w:val="1"/>
      <w:numFmt w:val="upperRoman"/>
      <w:lvlText w:val="%8."/>
      <w:lvlJc w:val="left"/>
      <w:pPr>
        <w:tabs>
          <w:tab w:val="num" w:pos="5656"/>
        </w:tabs>
        <w:ind w:left="5656" w:hanging="283"/>
      </w:pPr>
      <w:rPr/>
    </w:lvl>
    <w:lvl w:ilvl="8">
      <w:start w:val="1"/>
      <w:numFmt w:val="upperRoman"/>
      <w:lvlText w:val="%9."/>
      <w:lvlJc w:val="left"/>
      <w:pPr>
        <w:tabs>
          <w:tab w:val="num" w:pos="6363"/>
        </w:tabs>
        <w:ind w:left="6363" w:hanging="283"/>
      </w:pPr>
      <w:rPr/>
    </w:lvl>
  </w:abstractNum>
  <w:abstractNum w:abstractNumId="5">
    <w:lvl w:ilvl="0">
      <w:start w:val="1"/>
      <w:numFmt w:val="upperRoman"/>
      <w:suff w:val="nothing"/>
      <w:lvlText w:val="%1."/>
      <w:lvlJc w:val="left"/>
      <w:pPr>
        <w:ind w:left="0" w:hanging="0"/>
      </w:pPr>
      <w:rPr/>
    </w:lvl>
    <w:lvl w:ilvl="1">
      <w:start w:val="1"/>
      <w:numFmt w:val="upperRoman"/>
      <w:lvlText w:val="%2."/>
      <w:lvlJc w:val="left"/>
      <w:pPr>
        <w:tabs>
          <w:tab w:val="num" w:pos="1414"/>
        </w:tabs>
        <w:ind w:left="1414" w:hanging="283"/>
      </w:pPr>
      <w:rPr/>
    </w:lvl>
    <w:lvl w:ilvl="2">
      <w:start w:val="1"/>
      <w:numFmt w:val="upperRoman"/>
      <w:lvlText w:val="%3."/>
      <w:lvlJc w:val="left"/>
      <w:pPr>
        <w:tabs>
          <w:tab w:val="num" w:pos="2121"/>
        </w:tabs>
        <w:ind w:left="2121" w:hanging="283"/>
      </w:pPr>
      <w:rPr/>
    </w:lvl>
    <w:lvl w:ilvl="3">
      <w:start w:val="1"/>
      <w:numFmt w:val="upperRoman"/>
      <w:lvlText w:val="%4."/>
      <w:lvlJc w:val="left"/>
      <w:pPr>
        <w:tabs>
          <w:tab w:val="num" w:pos="2828"/>
        </w:tabs>
        <w:ind w:left="2828" w:hanging="283"/>
      </w:pPr>
      <w:rPr/>
    </w:lvl>
    <w:lvl w:ilvl="4">
      <w:start w:val="1"/>
      <w:numFmt w:val="upperRoman"/>
      <w:lvlText w:val="%5."/>
      <w:lvlJc w:val="left"/>
      <w:pPr>
        <w:tabs>
          <w:tab w:val="num" w:pos="3535"/>
        </w:tabs>
        <w:ind w:left="3535" w:hanging="283"/>
      </w:pPr>
      <w:rPr/>
    </w:lvl>
    <w:lvl w:ilvl="5">
      <w:start w:val="1"/>
      <w:numFmt w:val="upperRoman"/>
      <w:lvlText w:val="%6."/>
      <w:lvlJc w:val="left"/>
      <w:pPr>
        <w:tabs>
          <w:tab w:val="num" w:pos="4242"/>
        </w:tabs>
        <w:ind w:left="4242" w:hanging="283"/>
      </w:pPr>
      <w:rPr/>
    </w:lvl>
    <w:lvl w:ilvl="6">
      <w:start w:val="1"/>
      <w:numFmt w:val="upperRoman"/>
      <w:lvlText w:val="%7."/>
      <w:lvlJc w:val="left"/>
      <w:pPr>
        <w:tabs>
          <w:tab w:val="num" w:pos="4949"/>
        </w:tabs>
        <w:ind w:left="4949" w:hanging="283"/>
      </w:pPr>
      <w:rPr/>
    </w:lvl>
    <w:lvl w:ilvl="7">
      <w:start w:val="1"/>
      <w:numFmt w:val="upperRoman"/>
      <w:lvlText w:val="%8."/>
      <w:lvlJc w:val="left"/>
      <w:pPr>
        <w:tabs>
          <w:tab w:val="num" w:pos="5656"/>
        </w:tabs>
        <w:ind w:left="5656" w:hanging="283"/>
      </w:pPr>
      <w:rPr/>
    </w:lvl>
    <w:lvl w:ilvl="8">
      <w:start w:val="1"/>
      <w:numFmt w:val="upperRoman"/>
      <w:lvlText w:val="%9."/>
      <w:lvlJc w:val="left"/>
      <w:pPr>
        <w:tabs>
          <w:tab w:val="num" w:pos="6363"/>
        </w:tabs>
        <w:ind w:left="6363" w:hanging="283"/>
      </w:pPr>
      <w:rPr/>
    </w:lvl>
  </w:abstractNum>
  <w:abstractNum w:abstractNumId="6">
    <w:lvl w:ilvl="0">
      <w:start w:val="1"/>
      <w:numFmt w:val="upperRoman"/>
      <w:suff w:val="nothing"/>
      <w:lvlText w:val="%1."/>
      <w:lvlJc w:val="left"/>
      <w:pPr>
        <w:ind w:left="0" w:hanging="0"/>
      </w:pPr>
      <w:rPr/>
    </w:lvl>
    <w:lvl w:ilvl="1">
      <w:start w:val="1"/>
      <w:numFmt w:val="upperRoman"/>
      <w:lvlText w:val="%2."/>
      <w:lvlJc w:val="left"/>
      <w:pPr>
        <w:tabs>
          <w:tab w:val="num" w:pos="1414"/>
        </w:tabs>
        <w:ind w:left="1414" w:hanging="283"/>
      </w:pPr>
      <w:rPr/>
    </w:lvl>
    <w:lvl w:ilvl="2">
      <w:start w:val="1"/>
      <w:numFmt w:val="upperRoman"/>
      <w:lvlText w:val="%3."/>
      <w:lvlJc w:val="left"/>
      <w:pPr>
        <w:tabs>
          <w:tab w:val="num" w:pos="2121"/>
        </w:tabs>
        <w:ind w:left="2121" w:hanging="283"/>
      </w:pPr>
      <w:rPr/>
    </w:lvl>
    <w:lvl w:ilvl="3">
      <w:start w:val="1"/>
      <w:numFmt w:val="upperRoman"/>
      <w:lvlText w:val="%4."/>
      <w:lvlJc w:val="left"/>
      <w:pPr>
        <w:tabs>
          <w:tab w:val="num" w:pos="2828"/>
        </w:tabs>
        <w:ind w:left="2828" w:hanging="283"/>
      </w:pPr>
      <w:rPr/>
    </w:lvl>
    <w:lvl w:ilvl="4">
      <w:start w:val="1"/>
      <w:numFmt w:val="upperRoman"/>
      <w:lvlText w:val="%5."/>
      <w:lvlJc w:val="left"/>
      <w:pPr>
        <w:tabs>
          <w:tab w:val="num" w:pos="3535"/>
        </w:tabs>
        <w:ind w:left="3535" w:hanging="283"/>
      </w:pPr>
      <w:rPr/>
    </w:lvl>
    <w:lvl w:ilvl="5">
      <w:start w:val="1"/>
      <w:numFmt w:val="upperRoman"/>
      <w:lvlText w:val="%6."/>
      <w:lvlJc w:val="left"/>
      <w:pPr>
        <w:tabs>
          <w:tab w:val="num" w:pos="4242"/>
        </w:tabs>
        <w:ind w:left="4242" w:hanging="283"/>
      </w:pPr>
      <w:rPr/>
    </w:lvl>
    <w:lvl w:ilvl="6">
      <w:start w:val="1"/>
      <w:numFmt w:val="upperRoman"/>
      <w:lvlText w:val="%7."/>
      <w:lvlJc w:val="left"/>
      <w:pPr>
        <w:tabs>
          <w:tab w:val="num" w:pos="4949"/>
        </w:tabs>
        <w:ind w:left="4949" w:hanging="283"/>
      </w:pPr>
      <w:rPr/>
    </w:lvl>
    <w:lvl w:ilvl="7">
      <w:start w:val="1"/>
      <w:numFmt w:val="upperRoman"/>
      <w:lvlText w:val="%8."/>
      <w:lvlJc w:val="left"/>
      <w:pPr>
        <w:tabs>
          <w:tab w:val="num" w:pos="5656"/>
        </w:tabs>
        <w:ind w:left="5656" w:hanging="283"/>
      </w:pPr>
      <w:rPr/>
    </w:lvl>
    <w:lvl w:ilvl="8">
      <w:start w:val="1"/>
      <w:numFmt w:val="upperRoman"/>
      <w:lvlText w:val="%9."/>
      <w:lvlJc w:val="left"/>
      <w:pPr>
        <w:tabs>
          <w:tab w:val="num" w:pos="6363"/>
        </w:tabs>
        <w:ind w:left="6363" w:hanging="283"/>
      </w:pPr>
      <w:rPr/>
    </w:lvl>
  </w:abstractNum>
  <w:abstractNum w:abstractNumId="7">
    <w:lvl w:ilvl="0">
      <w:start w:val="1"/>
      <w:numFmt w:val="upperRoman"/>
      <w:suff w:val="nothing"/>
      <w:lvlText w:val="%1."/>
      <w:lvlJc w:val="left"/>
      <w:pPr>
        <w:ind w:left="0" w:hanging="0"/>
      </w:pPr>
      <w:rPr/>
    </w:lvl>
    <w:lvl w:ilvl="1">
      <w:start w:val="1"/>
      <w:numFmt w:val="upperRoman"/>
      <w:lvlText w:val="%2."/>
      <w:lvlJc w:val="left"/>
      <w:pPr>
        <w:tabs>
          <w:tab w:val="num" w:pos="1414"/>
        </w:tabs>
        <w:ind w:left="1414" w:hanging="283"/>
      </w:pPr>
      <w:rPr/>
    </w:lvl>
    <w:lvl w:ilvl="2">
      <w:start w:val="1"/>
      <w:numFmt w:val="upperRoman"/>
      <w:lvlText w:val="%3."/>
      <w:lvlJc w:val="left"/>
      <w:pPr>
        <w:tabs>
          <w:tab w:val="num" w:pos="2121"/>
        </w:tabs>
        <w:ind w:left="2121" w:hanging="283"/>
      </w:pPr>
      <w:rPr/>
    </w:lvl>
    <w:lvl w:ilvl="3">
      <w:start w:val="1"/>
      <w:numFmt w:val="upperRoman"/>
      <w:lvlText w:val="%4."/>
      <w:lvlJc w:val="left"/>
      <w:pPr>
        <w:tabs>
          <w:tab w:val="num" w:pos="2828"/>
        </w:tabs>
        <w:ind w:left="2828" w:hanging="283"/>
      </w:pPr>
      <w:rPr/>
    </w:lvl>
    <w:lvl w:ilvl="4">
      <w:start w:val="1"/>
      <w:numFmt w:val="upperRoman"/>
      <w:lvlText w:val="%5."/>
      <w:lvlJc w:val="left"/>
      <w:pPr>
        <w:tabs>
          <w:tab w:val="num" w:pos="3535"/>
        </w:tabs>
        <w:ind w:left="3535" w:hanging="283"/>
      </w:pPr>
      <w:rPr/>
    </w:lvl>
    <w:lvl w:ilvl="5">
      <w:start w:val="1"/>
      <w:numFmt w:val="upperRoman"/>
      <w:lvlText w:val="%6."/>
      <w:lvlJc w:val="left"/>
      <w:pPr>
        <w:tabs>
          <w:tab w:val="num" w:pos="4242"/>
        </w:tabs>
        <w:ind w:left="4242" w:hanging="283"/>
      </w:pPr>
      <w:rPr/>
    </w:lvl>
    <w:lvl w:ilvl="6">
      <w:start w:val="1"/>
      <w:numFmt w:val="upperRoman"/>
      <w:lvlText w:val="%7."/>
      <w:lvlJc w:val="left"/>
      <w:pPr>
        <w:tabs>
          <w:tab w:val="num" w:pos="4949"/>
        </w:tabs>
        <w:ind w:left="4949" w:hanging="283"/>
      </w:pPr>
      <w:rPr/>
    </w:lvl>
    <w:lvl w:ilvl="7">
      <w:start w:val="1"/>
      <w:numFmt w:val="upperRoman"/>
      <w:lvlText w:val="%8."/>
      <w:lvlJc w:val="left"/>
      <w:pPr>
        <w:tabs>
          <w:tab w:val="num" w:pos="5656"/>
        </w:tabs>
        <w:ind w:left="5656" w:hanging="283"/>
      </w:pPr>
      <w:rPr/>
    </w:lvl>
    <w:lvl w:ilvl="8">
      <w:start w:val="1"/>
      <w:numFmt w:val="upperRoman"/>
      <w:lvlText w:val="%9."/>
      <w:lvlJc w:val="left"/>
      <w:pPr>
        <w:tabs>
          <w:tab w:val="num" w:pos="6363"/>
        </w:tabs>
        <w:ind w:left="6363" w:hanging="283"/>
      </w:pPr>
      <w:rPr/>
    </w:lvl>
  </w:abstractNum>
  <w:abstractNum w:abstractNumI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4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 w:val="24"/>
        <w:szCs w:val="24"/>
        <w:lang w:val="ru-RU" w:eastAsia="zh-CN" w:bidi="hi-IN"/>
      </w:rPr>
    </w:rPrDefault>
    <w:pPrDefault>
      <w:pPr>
        <w:widowControl/>
      </w:pPr>
    </w:pPrDefault>
  </w:docDefaults>
  <w:style w:type="paragraph" w:styleId="Normal">
    <w:name w:val="Normal"/>
    <w:qFormat/>
    <w:pPr>
      <w:widowControl/>
    </w:pPr>
    <w:rPr>
      <w:rFonts w:ascii="Liberation Serif" w:hAnsi="Liberation Serif" w:eastAsia="Arial Unicode MS" w:cs="Arial Unicode MS"/>
      <w:color w:val="auto"/>
      <w:sz w:val="24"/>
      <w:szCs w:val="24"/>
      <w:lang w:val="ru-RU" w:eastAsia="zh-CN" w:bidi="hi-IN"/>
    </w:rPr>
  </w:style>
  <w:style w:type="character" w:styleId="Style14">
    <w:name w:val="Символ нумерации"/>
    <w:qFormat/>
    <w:rPr/>
  </w:style>
  <w:style w:type="character" w:styleId="Style15">
    <w:name w:val="Интернет-ссылка"/>
    <w:rPr>
      <w:color w:val="000080"/>
      <w:u w:val="single"/>
      <w:lang w:val="zxx" w:eastAsia="zxx" w:bidi="zxx"/>
    </w:rPr>
  </w:style>
  <w:style w:type="paragraph" w:styleId="Style16">
    <w:name w:val="Заголовок"/>
    <w:basedOn w:val="Normal"/>
    <w:next w:val="Style17"/>
    <w:qFormat/>
    <w:pPr>
      <w:keepNext/>
      <w:spacing w:before="240" w:after="120"/>
    </w:pPr>
    <w:rPr>
      <w:rFonts w:ascii="Liberation Sans" w:hAnsi="Liberation Sans" w:eastAsia="Arial Unicode MS" w:cs="Arial Unicode MS"/>
      <w:sz w:val="28"/>
      <w:szCs w:val="28"/>
    </w:rPr>
  </w:style>
  <w:style w:type="paragraph" w:styleId="Style17">
    <w:name w:val="Body Text"/>
    <w:basedOn w:val="Normal"/>
    <w:pPr>
      <w:spacing w:lineRule="auto" w:line="288" w:before="0" w:after="140"/>
    </w:pPr>
    <w:rPr/>
  </w:style>
  <w:style w:type="paragraph" w:styleId="Style18">
    <w:name w:val="List"/>
    <w:basedOn w:val="Style17"/>
    <w:pPr/>
    <w:rPr/>
  </w:style>
  <w:style w:type="paragraph" w:styleId="Style19">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Style21">
    <w:name w:val="Содержимое таблицы"/>
    <w:basedOn w:val="Normal"/>
    <w:qFormat/>
    <w:pPr>
      <w:suppressLineNumbers/>
    </w:pPr>
    <w:rPr/>
  </w:style>
  <w:style w:type="paragraph" w:styleId="Style22">
    <w:name w:val="Заголовок таблицы"/>
    <w:basedOn w:val="Style21"/>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D367D4172342A52396F2F0C2F8325828B2E4F9AAC02DE39EB6B32E5983EEB9D5C6CBFlBZ2H" TargetMode="External"/><Relationship Id="rId3" Type="http://schemas.openxmlformats.org/officeDocument/2006/relationships/hyperlink" Target="consultantplus://offline/ref=7D367D4172342A52396F2F0C2F8325828B2E4F9AAC02DE39EB6B32E598l3ZEH" TargetMode="External"/><Relationship Id="rId4" Type="http://schemas.openxmlformats.org/officeDocument/2006/relationships/hyperlink" Target="consultantplus://offline/ref=7D367D4172342A52396F2F0C2F8325828B2E4F9AAC02DE39EB6B32E5983EEB9D5C6CBFB5C6601E13lEZ0H" TargetMode="External"/><Relationship Id="rId5" Type="http://schemas.openxmlformats.org/officeDocument/2006/relationships/hyperlink" Target="consultantplus://offline/ref=601CE297432471FEED54A036591C71C47D99425DEB1631E6A518508CCA025B2DB590024C5CA45142r3W7H" TargetMode="External"/><Relationship Id="rId6" Type="http://schemas.openxmlformats.org/officeDocument/2006/relationships/hyperlink" Target="consultantplus://offline/ref=601CE297432471FEED54A036591C71C47D99425DEB1631E6A518508CCAr0W2H" TargetMode="External"/><Relationship Id="rId7" Type="http://schemas.openxmlformats.org/officeDocument/2006/relationships/hyperlink" Target="consultantplus://offline/ref=601CE297432471FEED54A036591C71C47D99425DEB1631E6A518508CCA025B2DB590024F59rAWCH"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LibreOffice/5.1.4.2$MacOSX_X86_64 LibreOffice_project/a2b79effd678115174773cc8f9c66d2b5833e18c</Application>
  <Pages>17</Pages>
  <Words>3339</Words>
  <Characters>30252</Characters>
  <CharactersWithSpaces>33304</CharactersWithSpaces>
  <Paragraphs>283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2016-10-04T14:12:29Z</dcterms:created>
  <dc:creator/>
  <dc:description/>
  <dc:language>ru-RU</dc:language>
  <cp:lastModifiedBy/>
  <dcterms:modified xsi:type="dcterms:W3CDTF">2016-10-04T14:13:03Z</dcterms:modified>
  <cp:revision>1</cp:revision>
  <dc:subject/>
  <dc:title/>
</cp:coreProperties>
</file>