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7251E9" w:rsidTr="005539C7">
        <w:tc>
          <w:tcPr>
            <w:tcW w:w="5778" w:type="dxa"/>
          </w:tcPr>
          <w:p w:rsidR="007E3375" w:rsidRPr="007251E9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7251E9" w:rsidRDefault="00A729BE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539C7"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5539C7" w:rsidRPr="007251E9" w:rsidRDefault="005539C7" w:rsidP="00A729B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7251E9" w:rsidRDefault="005539C7" w:rsidP="00A72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№</w:t>
            </w:r>
          </w:p>
        </w:tc>
      </w:tr>
    </w:tbl>
    <w:p w:rsidR="00412C83" w:rsidRDefault="00412C83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1E9" w:rsidRDefault="007251E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7646" w:rsidRPr="007251E9" w:rsidRDefault="00157646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792C" w:rsidRPr="007251E9" w:rsidRDefault="0077792C" w:rsidP="00412C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:rsidR="00B36BDE" w:rsidRDefault="004065BC" w:rsidP="004065B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5BC">
        <w:rPr>
          <w:rFonts w:ascii="Times New Roman" w:eastAsia="Calibri" w:hAnsi="Times New Roman" w:cs="Times New Roman"/>
          <w:sz w:val="28"/>
          <w:szCs w:val="28"/>
        </w:rPr>
        <w:t>бюджета округа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бюджетов в ведомственной структуре бюджета округа</w:t>
      </w:r>
      <w:r w:rsidR="00B17C3D" w:rsidRPr="00406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D4081F" w:rsidRPr="00D4081F">
        <w:rPr>
          <w:rFonts w:ascii="Times New Roman" w:eastAsia="Calibri" w:hAnsi="Times New Roman" w:cs="Times New Roman"/>
          <w:sz w:val="28"/>
          <w:szCs w:val="28"/>
        </w:rPr>
        <w:t>5</w:t>
      </w:r>
      <w:r w:rsidR="002039D9"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157646" w:rsidRDefault="00157646" w:rsidP="004065BC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6"/>
        <w:gridCol w:w="1133"/>
        <w:gridCol w:w="567"/>
        <w:gridCol w:w="1418"/>
        <w:gridCol w:w="1275"/>
        <w:gridCol w:w="850"/>
      </w:tblGrid>
      <w:tr w:rsidR="001117E7" w:rsidRPr="001117E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3E331C" w:rsidP="003E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D40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</w:t>
            </w:r>
            <w:r w:rsidR="00D408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1117E7" w:rsidRPr="001117E7" w:rsidTr="001117E7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E7" w:rsidRPr="001117E7" w:rsidRDefault="001117E7" w:rsidP="0011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7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14 651 376,75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7 153 270,62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227 805,02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218 736,00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9 069,02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6 925 465,60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7 498 106,13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2 547 243,32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4 947 512,81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1 495 896 031,10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1 309 572 015,96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338 524 196,65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324 727 592,67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2 569 757,40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2 491 637,40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120 842 043,11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120 601 705,77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117 174 426,58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116 934 089,24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7 187 524,16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6 966 681,83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3 033 568,00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2 953 534,63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3 851 791,20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3 711 165,20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302 164,96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301 982,00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101 519 957,14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101 500 462,13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1 156 055,13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988 081,31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167 973,82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2 233 910,30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2 136 896,67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97 013,63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3 037 319,06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2 533 949,91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503 369,15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2 039 660,79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1 613 655,79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426 005,00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3 667 616,53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31 318,90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выборов в органы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13 760 836,00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197 820 241,24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187 792 293,50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1 742 917,50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1 741 020,50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1 386 867,50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1 384 970,50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770 755,00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75 853,00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рекламной и полиграфической продукции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25 612,50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10 340 295,34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10 273 562,02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</w:t>
            </w: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1 191 819,64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1 125 086,32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673 730,14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161 326,04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160 901,04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356 763,46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290 455,14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81,41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3 776 458,00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3 310 288,00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1 736 006,95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142 992,00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604 081,37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738 933,58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254 103,75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3 381 907,00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7 494 868,20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7 413 951,41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4 209 523,27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4 191 439,48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62 833,00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1 789 800,30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469 240,54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682 627,09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совместной работы со СМИ по популяризации туристического потенциала Шпаковского муниципального округа с учетом региональной специфики"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совместной работы со СМИ по популяризации туристического потенциала Шпаковского муниципального округа с учетом региональной специфики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05.0.03.21330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285 712,00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284 620,00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820 058,47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770 355,00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986 163,16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835 025,69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20.0.02.22290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731 973,00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103 052,69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4 912 300,00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4 060 102,45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Создание действенной системы социальной профилактики правонарушений, направленной на предупреждение мошенничеств в отношении граждан, уличной "пьяной" преступности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21.0.03.22440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3 901 802,45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21.0.07.22450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эффективности профилактики употребления наркотических средств, алкогольных напитков и психотропных веществ среди несовершеннолетних и молодежи, пропаганда здорового образа жизни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21.0.09.22460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170 738 606,57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161 863 540,96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48 450,02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27 618 526,88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21 234 654,34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5 206 374,16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4 376 191,30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22 412 152,72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16 858 463,04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40 186 409,90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40 137 249,64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32 239 860,14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7 480 449,76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7 431 289,50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466 100,00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4 880 411,20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4 776 510,84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91 931 117,60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91 707 402,36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42 378 571,24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42 362 402,94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49 331 737,54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49 160 770,42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220 808,82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184 229,00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Мероприятия в области обращения с животными без владельцев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1 232 975,34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374 291,63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858 683,71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избирательных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2 594 714,81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2 586 398,06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2 574 459,21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2 566 142,46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20 255,60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51.3.00.26903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67 885 000,00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20 851 748,12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20 810 178,54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6 204 543,50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6 196 143,50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5 682 204,50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системы оповещения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522 339,00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513 939,00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14 647 204,62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14 614 035,04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12 725 359,90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12 707 841,44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1 921 844,72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1 906 193,60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707 014 964,64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552 889 337,20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 (на пастбищах)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471 355,57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регулярных перевозок по муниципальным маршрутам регулярных перевозок"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07.0.21.23280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8 671 283,06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8 193 447,90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697 872 326,01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544 224 533,73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157 429 610,43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151 502 635,27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114 344 293,45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112 033 773,40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43 085 316,98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39 468 861,87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26 120 488,57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24 164 512,32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07.0.12.SД005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286 739 132,00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223 002 512,58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07.0.14.9Д106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5 395 375,28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3 914 791,44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транспортной безопасности объектов дорожного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оснащение, замену и содержание технических средств обеспечения транспортной безопасности, проведения оценки транспортной безопасности и разработка документов в области транспортной безопасности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07.0.17.9Д501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449 816,00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126 823 669,85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123 302 310,12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"Строительство и реконструкция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94 794 049,88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17 887 956,00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документации, проведение экспертизы и прочих услуг в рамках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07.0.20.9Д108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07.0.20.SД004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94 744 049,88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17 837 956,00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287 855 632,46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269 495 418,32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272 099 522,41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253 739 308,27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115 642 571,45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111 266 414,15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8 467 260,88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8 395 960,88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44 090 873,26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43 495 837,13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12 525 454,49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12 502 293,26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2 368 015,25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2 363 174,50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10 157 439,24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10 139 118,76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25 166 058,13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22 307 656,21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25 392 924,69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24 564 666,67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3 426 258,02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04.5.01.10190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572 298,02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318 075,50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детских площадок в муниципальных округах и городских округах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04.5.01.S0030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2 853 960,00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2 279 924,50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и обслуживание коммунальной и специализированной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21 966 666,67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04.5.02.10260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913 333,34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специализированной техники и оборудования для муниципальных нужд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04.5.02.S8950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04.5.02.S8950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21 053 333,33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70 942 079,68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61 498 401,85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22.0.И4.00000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22.0.И4.55550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60 514 871,28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55 974 492,27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15 756 110,05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56 776 791,23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16 987 698,00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15 942 528,00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1 045 170,00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129 179 527,93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100 895 007,01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148 785,71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119 785,71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3 874 864,13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2 161 663,95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55,79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2 766 288,93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1 053 088,75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2 394 288,93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681 088,93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371 999,82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1 108 575,20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851 600,00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256 975,20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5 771 615,77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5 593 040,71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4 883 004,31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4 714 122,10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888 611,46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878 918,61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193 925,07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119 190 337,25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92 797 591,57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923 726,06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30 159 503,24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46 231 497,21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25 188 387,33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54,48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4 950 435,23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4 950 431,23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38 962 740,00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2 318 321,98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2 237 956,10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30 030 229,85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29 466 024,59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6 031 229,85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5 467 024,59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23 999 000,00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муниципальной собственностью Шпаковского муниципального округа Ставропольского края в области имущественных отношений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11 735 380,89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7 049 950,35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Оценка объектов оценки, услуги по предоставлению информации о стоимости земельного участка или иной её стоимости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52.1.00.10480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84 953 076,15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82 153 864,11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25 792 389,81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25 497 299,38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13 320,00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1 662 247,87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1 626 281,20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266 446,00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230 754,19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121 680,00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144 766,00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122 754,19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383 723,61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383 570,01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334 012,01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49 711,60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1 012 078,26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1 011 957,00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552 672,76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552 552,00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409 940,00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49 465,00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251 968,73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236 093,96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16 740,00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14 330,59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33 699,39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89 817,58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78 596,57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248 521,42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23 488 271,79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23 245 022,80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1 227 600,93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984 777,24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489 551,98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703 178,95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463 019,26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34 870,00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22 260 670,86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22 260 245,56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59 160 686,34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56 656 564,73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"Управление финансами"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"Централизованное ведение бюджетного (бухгалтерского) учета и формирование отчетности муниципальных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56 550 555,43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56 526 916,97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50 748 415,32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5 612 526,11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5 588 887,65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09.0.03.10060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189 614,00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2 479 170,75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129 647,76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126 687,60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2 960,16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3 155 437 810,17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3 139 824 810,52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3 053 367 914,57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3 037 754 914,92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1 140 664 629,09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1 137 983 715,60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1 132 585 388,97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1 129 904 475,48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426 379 353,00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410 416 929,34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15 962 423,66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517 921 235,21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516 357 309,88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443 004 244,86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441 914 838,50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489 506,64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415 066,38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84,79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441 530 022,22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440 515 056,12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984 716,00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67 016 200,35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14.1.03.S9340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14.1.03.S9340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7 900 790,00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7 426 271,03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10 092 897,73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8 975 909,57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8 418 342,44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7 301 354,28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714 555,29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"Поддержка семьи"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178 191 903,03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 Михайловск, ул. Ботаническая, д. 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14.1.Я1.50541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44 920 606,07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(Строительство дошкольного образовательного учреждения на 300 мест по адресу: г.Михайловск, ул.Ботаническая, д.34/1)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14.1.Я1.А0541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133 271 296,96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6 979 240,12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1 748 970 822,45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1 736 440 155,48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1 730 969 344,22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1 718 438 677,25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1 377 610 737,04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1 377 540 582,69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459 823 165,56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459 753 011,21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458 546 398,56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458 476 244,21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1 260 687,00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средней общеобразовательной школы на 900 мест по адресу: г. Михайловск, ул. Локомотивная, 83/3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14.1.06.21673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44 524 908,00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9 552 251,18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859 461 755,16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 муниципальных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14.1.06.S6430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14.1.06.S9330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3 398 657,14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11 718 000,00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5 923 148,63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образовательных организациях Ставропольского края, за счет средств резервного фонда Правительства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14.1.07.7776Ф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5 794 851,37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47 346 082,16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47 340 585,24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43 166 295,12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14.1.12.77130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4 179 787,04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4 174 290,12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13 793 775,56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1 493 775,56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1 105 412,31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12 688 363,25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388 363,25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3,06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14.1.20.L3040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128 375 797,10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128 266 351,40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14.1.Ю4.57500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44 443 381,19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"Педагоги и наставники"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107 681 571,17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107 636 001,17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14.1.Ю6.50500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2 187 360,00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2 141 790,00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5 951 689,88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14.1.Ю6.53030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98 581 213,00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14.1.Ю6.А1790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961 308,29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18 001 478,23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86 123 496,06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86 023 239,89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86 006 350,99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85 906 094,82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предоставления начального общего, основного общего и среднего общего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16 417 775,84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69 588 575,15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69 488 318,98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27 552 826,11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27 458 278,76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27 551 671,11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27 457 123,76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1 155,00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14 304 276,22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22 640 804,86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22 615 524,86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1 728 743,92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1 723 035,10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5 708,82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262 528,02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1 460 507,08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3 361 924,04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117 145,07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14.1.19.21880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5 215 697,86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72 393 269,11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72 092 106,09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1 015 045,87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911 568,06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331 859,67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232 847,86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130 402,00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101 902,00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548 686,20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548 318,20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302 115,00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301 747,00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246 571,20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1 191 446,92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1 149 998,41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632 889,72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596 402,28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12 876,12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545 681,08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540 720,01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39 453 640,95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39 416 175,19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18 904 302,22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468 224,06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отдыха и оздоровления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18 436 078,16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20 549 338,73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20 511 872,97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19 401 675,90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19 391 379,09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14 035 406,21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14 035 388,09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5 340 500,86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5 330 317,85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25 768,83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25 673,15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1 147 662,83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1 120 493,88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680 625,96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653 457,01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467 036,87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30 633 835,37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30 515 064,43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18 489 535,77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18 449 459,98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1 072 693,49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1 032 617,72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633 770,78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412 305,67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373 795,44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90,66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26 617,00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17 416 842,26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12 144 299,60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12 065 604,45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7 751 146,11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4 393 153,49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4 314 458,34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64 132 444,74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25 864 257,10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25 288 821,54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575 435,56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38 268 187,64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10 971 239,70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167 638,00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25 929 309,94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366 525,00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25 562 784,94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37 937 450,86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23 036 942,13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14 900 508,73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303 214 313,69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296 097 056,39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50 651 451,06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50 278 451,06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239 570 554,00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232 498 155,60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222 914 584,09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216 069 223,48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163 797 764,72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157 022 128,62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149 228 742,13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142 642 362,88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132 467 573,13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126 731 356,08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73 951 763,78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73 944 706,61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58 224 646,92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52 495 935,92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11 203,20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279 959,23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279 510,35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5 254 729,00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4 404 566,80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1 212 148,40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1 118 990,01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4 042 580,60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3 285 576,79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81,27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капитального ремонта зданий и сооружений, благоустройство территории муниципальных учреждений культуры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16.1.05.S6660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11 030 980,00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6 421 852,39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6 232 595,54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6 276 581,39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6 087 388,10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3 050 488,58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2 990 924,04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3 222 423,96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3 092 948,06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3 668,85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145 271,00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145 207,44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27 265,50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27 221,52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118 005,50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117 985,92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подпрограммы "Государственная поддержка отрасли культуры" государственной программы Ставропольского края "Сохранение и 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(государственная поддержка муниципальных учреждений культуры, находящихся в сельской местности)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16.1.08.L5191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110 803,33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16.1.Я5.00000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16.1.Я5.55130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8 036 366,87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59 116 819,37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59 047 094,86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16 992 800,00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1 254 894,54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374 993,40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879 901,14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40 869 124,83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40 799 400,32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34 413 335,76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6 067 804,62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5 998 080,11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62 099,46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325 884,99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16 655 969,91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16 428 932,12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44,79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15,78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7 410,00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89 167,50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24 177,50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22 851,50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188 130,05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64 852,80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93 277,25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83 826,21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11 857 254,26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11 824 129,01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 и искусства"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6 852 149,82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3 958 398,19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2 889 937,63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3 814,00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5 005 104,42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4 971 979,19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188 264,90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4 816 839,52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4 783 714,29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4 449 408,10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4 418 819,40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109 055,77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108 629,77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3 954 444,80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385 907,52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355 318,83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12 992 308,63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12 947 449,73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6 962 709,44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6 917 850,54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4 678 075,51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2 282 633,86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2 238 104,03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51.3.00.11010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6 029 599,19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696 132 297,61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680 192 061,43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696 011 997,61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680 071 761,43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508 215 821,78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493 906 696,41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435 965 821,78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435 606 696,41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376 715 683,09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376 356 646,15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5 924 478,68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5 923 930,44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31 145,04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31 136,93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5 893 333,64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5 892 793,51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90 515 274,97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507 204,51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90 008 070,46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32 739 321,93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134 906,49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32 604 415,44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3 699 352,42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3 699 178,72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3 699 139,55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3 698 965,85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1 769 192,50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1 747 132,68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28 669 894,29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258 733,20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28 441 266,80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28 411 161,09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89 435 609,82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89 305 529,71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1 246 721,93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88 188 887,89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88 058 807,78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89 298 724,84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89 176 255,32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1 293 741,85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88 004 982,99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87 882 513,47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2 540 483,72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37 175,79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2 503 307,93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103 446,11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102 964,43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3 450 375,52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3 411 973,51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41 757,05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3 408 618,47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3 370 216,46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26 599 786,48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351 536,14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26 248 250,34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250 913,09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2 010,57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248 902,52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1 357 915,51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1 320 657,86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1 597,92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18.1.01.78730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1 356 317,59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1 319 059,94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330 807,50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188 143,69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188 055,26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744,22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187 311,04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"Многодетная семья"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18.1.Я2.00000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18.1.Я2.54040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59 061 995,00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72 250 000,00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Единовременная денежная выплата гражданам, заключившим контракт о прохождении военной службы с Министерством обороны Российской Федерации в 2025 году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56.1.00.22080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66 850 000,00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52 900 000,00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79,13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147 052 574,48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145 421 463,67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146 552 574,48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144 921 846,76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102 141 982,80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1 207 120,95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100 934 861,85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32 273 391,26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30 642 663,54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299 152,35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283 930,67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31 974 238,91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30 358 732,87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18.1.02.R0840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12 135 256,50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18.1.02.А0840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1 943,92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предоставление дополнительных мер социальной поддержки по обеспечению автономными пожарными извещателями отдельных категорий граждан, проживающих на территории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499 616,91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40 743 601,35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77 539,00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552 658,05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57 254,95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44 931,17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12 323,78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134 538,18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18.1.01.5250F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360 864,92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585,88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99 414,12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99 407,79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99 438,66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39 693 404,30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3 961 413,02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514 029,60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35 217 961,68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32 849 948,68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2 340 086,56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6 239,52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21 686,92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17 855 820,56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17 703 681,20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12 901 887,48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12 844 368,77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6 657 163,34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6 656 893,33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681 319,34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681 049,34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159 900,49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521 418,85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521 148,85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5 975 843,99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5 994 052,14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5 936 803,44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5 294 057,14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5 270 057,14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3 237 378,90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3 213 378,90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2 056 678,24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699 995,00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666 746,30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250 672,00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4 953 933,08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4 859 312,43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47 323,99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32 733,99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203 910,39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201 110,39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155 778,47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152 978,47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48 131,92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2 043 832,60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1 955 635,96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1 219 573,82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1 218 365,45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815 598,78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728 610,51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2 644 566,10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2 640 942,09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88 503,00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83 328,00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2 138 863,10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2 135 239,10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57.1.00.10240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417 199,99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6 078 878,30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197 468,99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178 468,99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5 540 302,95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341 106,36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8,18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8,40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1 042 998,03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65 734 351,28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55 944 034,13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85,11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25 854 302,21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22 403 098,27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399 209,09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373 267,77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159 137,96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133 196,64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63 920,40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95 217,56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78 196,64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225 471,13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118 393,95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88 905,60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9 671,58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7 927 139,53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7 567 323,41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6 316 061,57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5 956 245,45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1 418 497,00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102 750,00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78 340,96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17 461 953,59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14 396 507,09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82,44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1 506 175,51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1 219 788,92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215 568,39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1 207 119,13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922 497,53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83 487,99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81 723,00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7 792 627,64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гарантий муниципальных служащих в соответствии с нормативными актами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403 255,44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7 759 895,00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4 980 835,09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77 670,00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52 670,00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7 682 225,00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4 928 165,09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39 880 049,07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33 540 935,86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3 482 065,81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3 371 910,85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36 397 983,26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30 169 025,01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Верхнерусский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34 580 060,17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31 685 851,62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7 295 552,64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7 063 387,64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19 350,00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74,42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244 290,14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193 569,95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79,24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163 876,14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115 745,95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130 376,14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84 590,00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31 155,95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11 914,00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66 324,00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57 830,00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8 494,00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419 897,34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372 862,53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30 876,85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30 818,06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6 304,32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337 173,31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291 197,97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38 542,18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6 371 453,11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6 243 693,11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473 825,95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406 119,80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283 270,91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215 564,80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76,10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13 483,00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5 051 624,60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5 039 811,55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846 002,56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797 761,76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146 359,56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98 691,76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699 643,00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699 070,00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387 100,85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33 984,27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14 414 475,18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13 773 300,71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13 773 290,61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641 184,57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12 200 121,70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9 786 903,68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7 264 074,94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7 239 680,64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4 053 759,33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4 047 567,00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306 344,37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300 161,00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3 747 414,96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3 747 406,00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3 210 315,61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3 192 113,64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4 314 900,60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1 926 076,88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621 146,16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(Детская спортивная площадка по ул. 50 лет Победы № 32А в с. Верхнерусском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266 850,00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(Детская спортивная площадка по ул. 50 лет Победы № 32А в с. Верхнерусском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354 296,16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21 295 535,76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21 262 987,05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7 559 914,40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7 547 302,22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141 828,90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141 345,71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95 236,71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29 119,90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28 636,71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34 559,00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4 847,20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1 805 724,67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1 802 626,42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1 617 296,89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26 218,47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26 200,89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113 040,81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109 987,82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31 168,50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31 140,82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5 448 313,60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5 439 282,86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264 657,74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255 627,00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111 936,45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105 045,00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38 145,29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36 006,00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94,39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1 778 676,09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316 167,05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8 675 026,30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07.0.11.9Д104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6 952 026,30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4 639 509,94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4 619 573,41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3 873 071,79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3 853 135,26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2 157 810,25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1 531 561,54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1 511 625,01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тротуара и парковочных мест по пер. Студенческому х. Демино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766 438,15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17 229 886,45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16 656 546,66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96,67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5 348 058,45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5 071 986,32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194 332,00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185 478,97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55 231,55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17 347,42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10 696,14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6 651,28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9 180,00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49,71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1 211 300,00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1 079 043,54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1 024 280,00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901 875,00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21 220,00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19 955,02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124 800,00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116 411,04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24 802,48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3 649 879,22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3 525 016,58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258 486,12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250 361,57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96,86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112 543,63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143 915,19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137 243,94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2 027,30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3 090 845,09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3 090 811,01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300 548,01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183 844,00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61,17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5 078 200,00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4 866 539,68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4 805 700,00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4 594 048,59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272 491,09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6 195 542,88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6 109 935,54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6 087 626,73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6 002 021,83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4 994 720,02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4 910 373,36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1 060 906,71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1 059 648,47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107 913,71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12 503 012,88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11 251 426,27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4 826 523,29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4 591 879,76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458 153,59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427 439,65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74 303,59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47 070,65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63,35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8 424,00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28 479,59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18 174,65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48,60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331 449,00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327 399,00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307 452,43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271 438,99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9 980,00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15 097,86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14 832,91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191 634,51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171 472,51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89,48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80 740,06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65 153,57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3 967 370,04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3 805 453,89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248 311,32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189 775,24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123 418,18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73 322,74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59,41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10 317,14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1 876,50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3 088 216,00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630 246,00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527 462,65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257 600,00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181 454,65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372 646,00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346 008,00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1 168 859,00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1 167 867,20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812 853,80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811 862,00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356 005,20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6 086 545,47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5 149 319,49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5 070 594,19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3 487 797,00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3 458 602,22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1 611 522,49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1 561 991,97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937 225,98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32 769 717,26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28 116 613,90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10 347 886,15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10 043 074,83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18 300,00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345 581,20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314 986,97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91,15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155 932,00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135 198,97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86,70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95 732,00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85 488,00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39 010,97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46 191,20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38 230,00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18 091,20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21 730,00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143 458,00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141 558,00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49 882,00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48 882,00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65 676,00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95,36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1 679 234,12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1 671 232,40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100 655,66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99 904,80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10 592,29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463 225,03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457 177,03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115 153,43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113 958,28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959 001,00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7 156 975,37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6 890 760,00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433 687,06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347 884,97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80,22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255 957,06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170 154,97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66,48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5 727 145,16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5 727 134,36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996 143,15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815 740,67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472 154,87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304 053,67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64,40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523 988,28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511 687,00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280 151,30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276 142,50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7 059 408,88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7 050 824,56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2 544 466,49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2 535 882,17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1 894 167,02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1 885 582,70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650 299,47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4 514 942,39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14 661 185,81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10 325 486,89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8 280 539,23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7 303 381,83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2 245 763,14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839 500,00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5 195 276,09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4 218 118,69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81,19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"Энергосбережение и повышение энергетической эффективности использования энергетических ресурсов при эксплуатации объектов наружного освещения г. Михайловск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энергосбережению и повышению энергетической эффективности использования энергетических ресурсов при эксплуатации объектов наружного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12.0.08.21640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6 271 935,29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2 913 393,77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108 711,29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10 097 133,81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9 718 860,93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4 750 687,18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4 659 703,05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163 444,54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156 087,10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86 646,54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82 539,10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95,26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62 646,54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20 619,10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85,91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30 548,00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14 748,00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92,97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34 750,00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431 815,78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423 304,84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45 816,25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10 737,77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353 211,52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344 752,99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22 050,24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21 997,83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4 050 707,22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3 975 591,47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316 289,26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244 129,05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77,19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145 824,00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163 101,26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122 189,03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7 364,00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3 564 469,78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169 948,18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166 992,64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116 622,52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116 577,64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53 325,66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50 415,00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94,54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2 146 382,40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1 910 143,40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2 001 291,60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1 765 052,60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88,20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145 090,80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2 608 979,11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2 557 929,36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1 383 670,61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1 332 620,86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335 144,00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334 533,00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958 826,61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908 387,86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Свердлова, з/у 4б/1 в ст. Новомарьевской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17.0.02.2ИП08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1 225 308,50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17 280 522,46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16 924 341,60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9 676 045,06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9 590 138,47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421 296,46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413 156,84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69 628,75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61 489,73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245 871,11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236 671,71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236 671,11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105 796,00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32 900,00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53 496,00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875 889,56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874 151,79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106 457,05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343 987,28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403 449,77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401 712,00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3 995,46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8 279 311,81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8 203 282,61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342 992,84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292 624,92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85,32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221 482,75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171 114,92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77,26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6 934,00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4 201 026,42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646 479,83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620 818,55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475 039,88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450 227,55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94,78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171 439,95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170 591,00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355 985,12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65 100,00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146 915,58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2 389 031,63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2 247 641,38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503 177,72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361 787,47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452 573,85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311 183,60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68,76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50 603,87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1 885 853,91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4 647 445,07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4 518 561,05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3 289 979,89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3 161 095,87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139 638,20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1 338 532,18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1 338 531,70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1 086 710,30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1 086 709,82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251 821,88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1 811 809,51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1 682 925,97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1 357 465,18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369 995,89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(Ремонт спортивной площадки в с. Сенгилеевском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987 469,29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42 383 330,80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41 803 196,92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9 728 446,53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9 584 136,38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555 839,12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544 878,81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103 129,12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92 168,81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42 439,12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37 659,12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54 509,69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426 060,00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73 850,00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26 650,00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21 690,00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4 960,00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700 761,87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623 342,21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25 089,53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213 147,66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153 964,29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72,23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352 259,39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334 180,40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92 265,29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92 107,99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8 354 933,49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8 299 003,31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648 615,97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594 710,79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91,69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177 072,00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176 615,40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457 928,97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404 480,39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13 615,00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5 091 131,50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2 615 186,02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2 613 161,02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2 053 713,60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561 472,42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559 447,42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842 170,28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19 102 850,81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12 709 863,18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12 274 039,45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11 074 152,48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10 638 328,75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96,06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574 400,00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4 724 103,63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4 312 382,59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91,28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5 775 648,85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5 751 546,16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инициативного бюджетирования"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 Шпаковского муниципального округа, софинансируемых за счет средств бюджета Ставропольского края"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1 319 956,50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устройство детской площадки по ул. Шолохова, 28 в х. Верхнеегорлыкский Шпаковского муниципального округа Ставропольского края) за счет поступлений инициативных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17.0.01.2ИП04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устройство детской площадки по ул. Шолохова, 28 в х. Верхнеегорлыкский Шпаковского муниципального округа Ставропольского края)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17.0.01.SИП04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1 112 956,50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315 754,20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11 293 633,05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9 882 959,58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87,51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4 743 315,14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4 569 347,68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146 117,20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82 742,90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56,63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60 275,70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72,45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41 976,00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78,90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18 299,70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61,00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1 117,20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20 950,00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65,88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789 316,08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755 134,91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95,67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23 722,68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64,12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682 436,40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673 127,99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15 879,68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4 284,24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3 714 934,63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3 638 522,64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250 347,88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212 526,24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132 541,88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94 720,24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71,46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3 088 812,72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375 774,03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337 183,68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89,73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278 987,13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249 369,73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89,38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96 786,90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87 813,95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90,73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187 000,00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1 633 402,79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4 308 830,00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3 072 123,99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71,30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2 079 815,00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1 650 691,00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79,37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303 065,00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43,56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1 925 950,00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1 289 432,99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12 374 008,39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12 197 639,24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8 178 504,04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8 062 327,78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98,43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175 977,20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160 030,43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90,94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74 267,20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58 520,43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40 540,00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37 400,00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92,25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33 727,20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21 120,43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62,62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49 700,00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39 800,00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51 910,00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51 810,00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46 210,00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5 700,00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98,25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690 639,92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679 375,52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98,37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149 966,00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340 290,00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44 877,00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14 315,63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109 834,29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98 726,89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89,89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31 200,00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66 000,00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7 213 564,69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7 124 674,60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98,77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433 197,51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350 707,91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80,96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114 576,00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318 103,51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235 613,91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74,07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518,00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3 108 812,72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3 107 896,09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Проведение ремонта, восстановление и реставрация воинских захоронений, памятников и мемориальных комплексов, увековечивающих память погибших в годы Гражданской и Великой Отечественной войн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3 599 111,76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3 596 127,90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72 442,70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69 942,70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21 028,00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51 414,70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48 914,70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21 547,23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1 869 404,22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1 869 393,80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315 000,00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255 000,00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1 554 404,22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1 554 393,80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1 485 015,01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1 424 832,54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95,95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1 044 848,20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1 042 711,81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410 166,81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352 120,73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Пелагиадский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21 583 687,72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20 828 317,48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8 006 297,92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7 851 916,10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98,07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23 340,00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16 840,00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140 480,00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131 539,45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93,64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91 930,00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82 989,45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90,27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8 550,00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AA26EB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67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850" w:type="dxa"/>
            <w:shd w:val="clear" w:color="auto" w:fill="auto"/>
            <w:noWrap/>
          </w:tcPr>
          <w:p w:rsidR="00AA26EB" w:rsidRPr="001C7602" w:rsidRDefault="00AA26EB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954 685,02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949 666,55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99,47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317 000,00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85 919,80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84 330,10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98,15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500 373,67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496 944,90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99,31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51 391,55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на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 за счет средств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20.0.02.20130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85 000,00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криминогенной обстановкой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21.0.05.22430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702 407,07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6 064 473,78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5 924 050,98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97,68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537 012,76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449 264,71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83,66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169 260,00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366 160,76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278 412,71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76,04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1 592,00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Выплаты по оплате труда работников муниципальных органов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3 890 875,97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1 636 585,05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1 583 910,30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96,78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1 090 548,49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1 037 888,74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95,17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546 036,56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546 021,56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421 085,12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7 164 056,61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4 478 772,31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07.0.01.9Д101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3 698 348,25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нанесение дорожной разметки, обслуживание и ремонт светофорных объектов, остановок, обустройство дорог средствами организации дорожного движения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07.0.01.9Д103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780 424,06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изготовлению сметной документации, проведение экспертизы, ремонт автомобильных дорог, отсыпка инертными материалами и профилировка проезжей части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07.0.18.9Д107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2 685 284,30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5 822 248,07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5 221 259,65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89,68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170 000,00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2 444 448,97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1 854 292,72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75,86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3 207 799,10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3 196 966,93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C7602" w:rsidRPr="001C7602" w:rsidTr="001C7602">
        <w:trPr>
          <w:trHeight w:val="20"/>
        </w:trPr>
        <w:tc>
          <w:tcPr>
            <w:tcW w:w="3119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6 203 610 630,33</w:t>
            </w:r>
          </w:p>
        </w:tc>
        <w:tc>
          <w:tcPr>
            <w:tcW w:w="1275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5 924 491 345,08</w:t>
            </w:r>
          </w:p>
        </w:tc>
        <w:tc>
          <w:tcPr>
            <w:tcW w:w="850" w:type="dxa"/>
            <w:shd w:val="clear" w:color="auto" w:fill="auto"/>
            <w:noWrap/>
          </w:tcPr>
          <w:p w:rsidR="001C7602" w:rsidRPr="001C7602" w:rsidRDefault="001C7602" w:rsidP="001C760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602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</w:tbl>
    <w:p w:rsidR="00120073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7E7" w:rsidRPr="007251E9" w:rsidRDefault="001117E7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7251E9" w:rsidRDefault="00120073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И.В.Серов</w:t>
      </w:r>
    </w:p>
    <w:p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72" w:rsidRDefault="009E1372" w:rsidP="007251E9">
      <w:pPr>
        <w:spacing w:after="0" w:line="240" w:lineRule="auto"/>
      </w:pPr>
      <w:r>
        <w:separator/>
      </w:r>
    </w:p>
  </w:endnote>
  <w:endnote w:type="continuationSeparator" w:id="0">
    <w:p w:rsidR="009E1372" w:rsidRDefault="009E1372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72" w:rsidRDefault="009E1372" w:rsidP="007251E9">
      <w:pPr>
        <w:spacing w:after="0" w:line="240" w:lineRule="auto"/>
      </w:pPr>
      <w:r>
        <w:separator/>
      </w:r>
    </w:p>
  </w:footnote>
  <w:footnote w:type="continuationSeparator" w:id="0">
    <w:p w:rsidR="009E1372" w:rsidRDefault="009E1372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16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26EB" w:rsidRPr="007251E9" w:rsidRDefault="00AA26EB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25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5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76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26EB" w:rsidRDefault="00AA26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117E7"/>
    <w:rsid w:val="00120073"/>
    <w:rsid w:val="00157646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C7602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C7C63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E331C"/>
    <w:rsid w:val="003E7D6A"/>
    <w:rsid w:val="004031CE"/>
    <w:rsid w:val="004065BC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4E7B15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1372"/>
    <w:rsid w:val="009E3AF5"/>
    <w:rsid w:val="009F7233"/>
    <w:rsid w:val="00A329EE"/>
    <w:rsid w:val="00A54CD9"/>
    <w:rsid w:val="00A70E01"/>
    <w:rsid w:val="00A729BE"/>
    <w:rsid w:val="00A80CC7"/>
    <w:rsid w:val="00AA064E"/>
    <w:rsid w:val="00AA150C"/>
    <w:rsid w:val="00AA26EB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4081F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DC33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  <w:style w:type="table" w:customStyle="1" w:styleId="11">
    <w:name w:val="Сетка таблицы11"/>
    <w:basedOn w:val="a1"/>
    <w:next w:val="a3"/>
    <w:uiPriority w:val="59"/>
    <w:rsid w:val="0011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117E7"/>
  </w:style>
  <w:style w:type="table" w:customStyle="1" w:styleId="111">
    <w:name w:val="Сетка таблицы111"/>
    <w:basedOn w:val="a1"/>
    <w:next w:val="a3"/>
    <w:uiPriority w:val="59"/>
    <w:rsid w:val="001117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98</Pages>
  <Words>52307</Words>
  <Characters>298151</Characters>
  <Application>Microsoft Office Word</Application>
  <DocSecurity>0</DocSecurity>
  <Lines>2484</Lines>
  <Paragraphs>699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GaNV</cp:lastModifiedBy>
  <cp:revision>100</cp:revision>
  <cp:lastPrinted>2026-03-11T07:54:00Z</cp:lastPrinted>
  <dcterms:created xsi:type="dcterms:W3CDTF">2018-11-15T12:41:00Z</dcterms:created>
  <dcterms:modified xsi:type="dcterms:W3CDTF">2026-03-11T07:54:00Z</dcterms:modified>
</cp:coreProperties>
</file>