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0065"/>
      </w:tblGrid>
      <w:tr w:rsidR="00571E15" w:rsidRPr="00571E15" w:rsidTr="006C013D">
        <w:trPr>
          <w:trHeight w:val="457"/>
        </w:trPr>
        <w:tc>
          <w:tcPr>
            <w:tcW w:w="10065" w:type="dxa"/>
            <w:shd w:val="clear" w:color="auto" w:fill="auto"/>
          </w:tcPr>
          <w:p w:rsidR="00571E15" w:rsidRPr="00571E15" w:rsidRDefault="00571E15" w:rsidP="00571E15">
            <w:pPr>
              <w:pageBreakBefore/>
              <w:widowControl w:val="0"/>
              <w:suppressAutoHyphens/>
              <w:autoSpaceDE w:val="0"/>
              <w:snapToGrid w:val="0"/>
              <w:spacing w:after="0" w:line="240" w:lineRule="exact"/>
              <w:jc w:val="center"/>
              <w:rPr>
                <w:rFonts w:ascii="Times New Roman" w:eastAsia="Times New Roman CYR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" w:eastAsia="Times New Roman CYR" w:hAnsi="Times New Roman" w:cs="Times New Roman"/>
                <w:b/>
                <w:bCs/>
                <w:kern w:val="1"/>
                <w:sz w:val="28"/>
                <w:szCs w:val="28"/>
                <w:lang w:eastAsia="hi-IN" w:bidi="hi-IN"/>
              </w:rPr>
              <w:t>ПРОТОКОЛ № 1</w:t>
            </w:r>
          </w:p>
          <w:p w:rsidR="00571E15" w:rsidRPr="00571E15" w:rsidRDefault="00571E15" w:rsidP="00571E1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" w:eastAsia="Times New Roman CYR" w:hAnsi="Times New Roman" w:cs="Times New Roman"/>
                <w:bCs/>
                <w:kern w:val="1"/>
                <w:sz w:val="28"/>
                <w:szCs w:val="28"/>
                <w:lang w:eastAsia="hi-IN" w:bidi="hi-IN"/>
              </w:rPr>
              <w:t xml:space="preserve">заседания </w:t>
            </w:r>
            <w:r w:rsidRPr="00571E15"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  <w:t>конкурсной комиссии по предоставлению в 2016 году 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</w:t>
            </w:r>
            <w:r w:rsidRPr="00571E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организатором конкурсного отбора по которому является отдел образования администрации Шпаковского муниципального района</w:t>
            </w:r>
          </w:p>
          <w:tbl>
            <w:tblPr>
              <w:tblW w:w="0" w:type="auto"/>
              <w:tblInd w:w="1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3"/>
              <w:gridCol w:w="5061"/>
            </w:tblGrid>
            <w:tr w:rsidR="00571E15" w:rsidRPr="00571E15" w:rsidTr="006C013D">
              <w:tc>
                <w:tcPr>
                  <w:tcW w:w="4813" w:type="dxa"/>
                  <w:shd w:val="clear" w:color="auto" w:fill="auto"/>
                </w:tcPr>
                <w:p w:rsidR="00571E15" w:rsidRPr="00571E15" w:rsidRDefault="00571E15" w:rsidP="00571E15">
                  <w:pPr>
                    <w:widowControl w:val="0"/>
                    <w:suppressAutoHyphens/>
                    <w:autoSpaceDE w:val="0"/>
                    <w:snapToGrid w:val="0"/>
                    <w:spacing w:after="0" w:line="240" w:lineRule="exact"/>
                    <w:rPr>
                      <w:rFonts w:ascii="Times New Roman CYR" w:eastAsia="Times New Roman CYR" w:hAnsi="Times New Roman CYR" w:cs="Times New Roman CYR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  <w:tc>
                <w:tcPr>
                  <w:tcW w:w="5061" w:type="dxa"/>
                  <w:shd w:val="clear" w:color="auto" w:fill="auto"/>
                </w:tcPr>
                <w:p w:rsidR="00571E15" w:rsidRPr="00571E15" w:rsidRDefault="00571E15" w:rsidP="00571E15">
                  <w:pPr>
                    <w:widowControl w:val="0"/>
                    <w:tabs>
                      <w:tab w:val="left" w:pos="4062"/>
                    </w:tabs>
                    <w:suppressAutoHyphens/>
                    <w:autoSpaceDE w:val="0"/>
                    <w:snapToGrid w:val="0"/>
                    <w:spacing w:after="0" w:line="240" w:lineRule="exact"/>
                    <w:ind w:left="102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  <w:p w:rsidR="00571E15" w:rsidRPr="00571E15" w:rsidRDefault="00571E15" w:rsidP="00571E15">
                  <w:pPr>
                    <w:widowControl w:val="0"/>
                    <w:tabs>
                      <w:tab w:val="left" w:pos="4062"/>
                    </w:tabs>
                    <w:suppressAutoHyphens/>
                    <w:autoSpaceDE w:val="0"/>
                    <w:spacing w:after="0" w:line="240" w:lineRule="exact"/>
                    <w:ind w:left="102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</w:tbl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от 26 мая 2016 г.                           </w:t>
            </w:r>
            <w:proofErr w:type="spellStart"/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г</w:t>
            </w:r>
            <w:proofErr w:type="gramStart"/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.М</w:t>
            </w:r>
            <w:proofErr w:type="gramEnd"/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ихайловск</w:t>
            </w:r>
            <w:proofErr w:type="spellEnd"/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                                                 № 1</w:t>
            </w: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auto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6349"/>
            </w:tblGrid>
            <w:tr w:rsidR="00571E15" w:rsidRPr="00571E15" w:rsidTr="006C013D">
              <w:tc>
                <w:tcPr>
                  <w:tcW w:w="3227" w:type="dxa"/>
                </w:tcPr>
                <w:p w:rsidR="00571E15" w:rsidRPr="00571E15" w:rsidRDefault="00571E15" w:rsidP="00571E15">
                  <w:pPr>
                    <w:widowControl w:val="0"/>
                    <w:suppressAutoHyphens/>
                    <w:autoSpaceDE w:val="0"/>
                    <w:spacing w:after="120" w:line="240" w:lineRule="auto"/>
                    <w:jc w:val="both"/>
                    <w:rPr>
                      <w:rFonts w:ascii="Times New Roman CYR" w:eastAsia="Times New Roman CYR" w:hAnsi="Times New Roman CYR" w:cs="Times New Roman CYR"/>
                      <w:b/>
                      <w:bCs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 CYR" w:eastAsia="Times New Roman CYR" w:hAnsi="Times New Roman CYR" w:cs="Times New Roman CYR"/>
                      <w:kern w:val="1"/>
                      <w:sz w:val="28"/>
                      <w:szCs w:val="28"/>
                      <w:lang w:eastAsia="hi-IN" w:bidi="hi-IN"/>
                    </w:rPr>
                    <w:t>Председатель заседания:</w:t>
                  </w:r>
                </w:p>
              </w:tc>
              <w:tc>
                <w:tcPr>
                  <w:tcW w:w="6349" w:type="dxa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proofErr w:type="spellStart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Козюра</w:t>
                  </w:r>
                  <w:proofErr w:type="spellEnd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 Галина Ивановна</w:t>
                  </w:r>
                  <w:r w:rsidRPr="00571E15">
                    <w:rPr>
                      <w:rFonts w:ascii="Courier New" w:eastAsia="Times New Roman" w:hAnsi="Courier New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 -</w:t>
                  </w: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 заместитель главы администрации Шпаковского </w:t>
                  </w:r>
                  <w:proofErr w:type="gramStart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муниципального</w:t>
                  </w:r>
                  <w:proofErr w:type="gramEnd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 района, председатель комиссии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jc w:val="both"/>
                    <w:rPr>
                      <w:rFonts w:ascii="Courier New" w:eastAsia="Times New Roman" w:hAnsi="Courier New" w:cs="Courier New"/>
                      <w:b/>
                      <w:bCs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</w:tbl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ind w:left="78"/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  <w:t>На заседании комиссии присутствовали:</w:t>
            </w:r>
          </w:p>
          <w:tbl>
            <w:tblPr>
              <w:tblW w:w="9601" w:type="dxa"/>
              <w:tblInd w:w="117" w:type="dxa"/>
              <w:tblLayout w:type="fixed"/>
              <w:tblLook w:val="0000" w:firstRow="0" w:lastRow="0" w:firstColumn="0" w:lastColumn="0" w:noHBand="0" w:noVBand="0"/>
            </w:tblPr>
            <w:tblGrid>
              <w:gridCol w:w="3319"/>
              <w:gridCol w:w="6282"/>
            </w:tblGrid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proofErr w:type="spellStart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Стукалова</w:t>
                  </w:r>
                  <w:proofErr w:type="spellEnd"/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jc w:val="both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Наталья Васильевна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начальник отдела образования администрации Шпаковского муниципального района, заместитель председателя комиссии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  <w:tr w:rsidR="00571E15" w:rsidRPr="00571E15" w:rsidTr="006C013D">
              <w:trPr>
                <w:trHeight w:val="861"/>
              </w:trPr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Бондаренко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Оксана Сергеевна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left="2" w:right="-113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начальник финансового управления администрации Шпаковского муниципального района,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left="2" w:right="-113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заместитель председателя комиссии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  <w:tr w:rsidR="00571E15" w:rsidRPr="00571E15" w:rsidTr="006C013D">
              <w:trPr>
                <w:trHeight w:val="708"/>
              </w:trPr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proofErr w:type="spellStart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Волохова</w:t>
                  </w:r>
                  <w:proofErr w:type="spellEnd"/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Елена Владимировна</w:t>
                  </w:r>
                </w:p>
              </w:tc>
              <w:tc>
                <w:tcPr>
                  <w:tcW w:w="6282" w:type="dxa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главный специалист отдела образования администрации Шпаковского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муниципального района,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секретарь комиссии</w:t>
                  </w: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Члены комиссии: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Кара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Валерий Сергеевич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начальник отдела экономического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развития администрации Шпаковского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муниципального района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Куракина Юлия Константиновна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начальник отдела культуры администрации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Шпа</w:t>
                  </w: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softHyphen/>
                    <w:t>ковского муници</w:t>
                  </w: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softHyphen/>
                    <w:t>пального района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 </w:t>
                  </w: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proofErr w:type="spellStart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Солгалов</w:t>
                  </w:r>
                  <w:proofErr w:type="spellEnd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 xml:space="preserve">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Анатолий Алексеевич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председатель комитета по физической культуре, спорту и туризму администрации Шпаковского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му</w:t>
                  </w: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softHyphen/>
                    <w:t xml:space="preserve">ниципального района 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proofErr w:type="spellStart"/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Траубе</w:t>
                  </w:r>
                  <w:proofErr w:type="spellEnd"/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Елена Ефимовна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заместитель главного врача по детству и родовспоможению ГБУЗ СК «</w:t>
                  </w:r>
                  <w:proofErr w:type="spellStart"/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Шпаковская</w:t>
                  </w:r>
                  <w:proofErr w:type="spellEnd"/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 центральная районная больница»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Courier New" w:eastAsia="Times New Roman" w:hAnsi="Courier New" w:cs="Courier New"/>
                      <w:kern w:val="1"/>
                      <w:sz w:val="20"/>
                      <w:szCs w:val="24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  </w:t>
                  </w: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Петренко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Мария Николаевна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ответственный редактор социально-экономического отдела ГУП СК «Издательский дом «Периодика Ставрополья»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Сорокин 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Алексей Васильевич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представитель коммерческой организац</w:t>
                  </w:r>
                  <w:proofErr w:type="gramStart"/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>ии ООО</w:t>
                  </w:r>
                  <w:proofErr w:type="gramEnd"/>
                  <w:r w:rsidRPr="00571E15"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  <w:t xml:space="preserve"> «Галактика»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Courier New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  <w:tr w:rsidR="00571E15" w:rsidRPr="00571E15" w:rsidTr="006C013D">
              <w:tc>
                <w:tcPr>
                  <w:tcW w:w="3319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proofErr w:type="spellStart"/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Юркова</w:t>
                  </w:r>
                  <w:proofErr w:type="spellEnd"/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40" w:lineRule="exact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Наталья Владимировна</w:t>
                  </w:r>
                </w:p>
              </w:tc>
              <w:tc>
                <w:tcPr>
                  <w:tcW w:w="6282" w:type="dxa"/>
                  <w:shd w:val="clear" w:color="auto" w:fill="auto"/>
                </w:tcPr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  <w:r w:rsidRPr="00571E15"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  <w:t>начальник службы общего и дошкольного образования отдела образования администрации Шпаковского муниципального района</w:t>
                  </w:r>
                </w:p>
                <w:p w:rsidR="00571E15" w:rsidRPr="00571E15" w:rsidRDefault="00571E15" w:rsidP="00571E15">
                  <w:pPr>
                    <w:tabs>
                      <w:tab w:val="left" w:pos="3960"/>
                    </w:tabs>
                    <w:suppressAutoHyphens/>
                    <w:autoSpaceDE w:val="0"/>
                    <w:spacing w:after="0" w:line="227" w:lineRule="exact"/>
                    <w:ind w:right="-5"/>
                    <w:rPr>
                      <w:rFonts w:ascii="Times New Roman" w:eastAsia="Times New Roman" w:hAnsi="Times New Roman" w:cs="Times New Roman"/>
                      <w:kern w:val="1"/>
                      <w:sz w:val="28"/>
                      <w:szCs w:val="28"/>
                      <w:lang w:eastAsia="hi-IN" w:bidi="hi-IN"/>
                    </w:rPr>
                  </w:pPr>
                </w:p>
              </w:tc>
            </w:tr>
          </w:tbl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38" w:lineRule="exact"/>
              <w:jc w:val="center"/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</w:tbl>
    <w:p w:rsidR="00571E15" w:rsidRPr="00571E15" w:rsidRDefault="00571E15" w:rsidP="00571E15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lastRenderedPageBreak/>
        <w:t>Кворум имеется, заседание правомочно.</w:t>
      </w:r>
    </w:p>
    <w:p w:rsidR="00571E15" w:rsidRPr="00571E15" w:rsidRDefault="00571E15" w:rsidP="00571E15">
      <w:pPr>
        <w:widowControl w:val="0"/>
        <w:suppressAutoHyphens/>
        <w:autoSpaceDE w:val="0"/>
        <w:spacing w:after="120" w:line="240" w:lineRule="exact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</w:p>
    <w:p w:rsidR="00571E15" w:rsidRPr="00571E15" w:rsidRDefault="00571E15" w:rsidP="00571E15">
      <w:pPr>
        <w:widowControl w:val="0"/>
        <w:suppressAutoHyphens/>
        <w:autoSpaceDE w:val="0"/>
        <w:spacing w:after="120" w:line="240" w:lineRule="exact"/>
        <w:ind w:firstLine="851"/>
        <w:rPr>
          <w:rFonts w:ascii="Times New Roman CYR" w:eastAsia="Times New Roman CYR" w:hAnsi="Times New Roman CYR" w:cs="Times New Roman CYR"/>
          <w:b/>
          <w:bCs/>
          <w:kern w:val="1"/>
          <w:sz w:val="28"/>
          <w:szCs w:val="28"/>
          <w:lang w:eastAsia="hi-IN" w:bidi="hi-IN"/>
        </w:rPr>
      </w:pPr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Повестка дня:</w:t>
      </w:r>
    </w:p>
    <w:p w:rsidR="00571E15" w:rsidRPr="00571E15" w:rsidRDefault="00571E15" w:rsidP="00571E15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1. О проектах, заявленных на конкурсную комиссию по предоставлению в 2016 году 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районе.</w:t>
      </w:r>
    </w:p>
    <w:p w:rsidR="00571E15" w:rsidRPr="00571E15" w:rsidRDefault="00571E15" w:rsidP="00571E15">
      <w:pPr>
        <w:widowControl w:val="0"/>
        <w:suppressAutoHyphens/>
        <w:autoSpaceDE w:val="0"/>
        <w:spacing w:after="120" w:line="240" w:lineRule="auto"/>
        <w:rPr>
          <w:rFonts w:ascii="Times New Roman CYR" w:eastAsia="Times New Roman CYR" w:hAnsi="Times New Roman CYR" w:cs="Times New Roman CYR"/>
          <w:kern w:val="1"/>
          <w:sz w:val="32"/>
          <w:szCs w:val="32"/>
          <w:u w:val="single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200"/>
      </w:tblGrid>
      <w:tr w:rsidR="00571E15" w:rsidRPr="00571E15" w:rsidTr="006C013D">
        <w:tc>
          <w:tcPr>
            <w:tcW w:w="2376" w:type="dxa"/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1.СЛУШАЛИ:</w:t>
            </w: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7200" w:type="dxa"/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ind w:left="29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О проектах, заявленных на конкурсную комиссию по предоставлению в 2016 году 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районе.</w:t>
            </w: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ind w:left="29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докл</w:t>
            </w:r>
            <w:proofErr w:type="spellEnd"/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. </w:t>
            </w:r>
            <w:proofErr w:type="spellStart"/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Стукалова</w:t>
            </w:r>
            <w:proofErr w:type="spellEnd"/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 xml:space="preserve"> Н.В., начальник отдела образования      администрации Шпаковского муниципального района</w:t>
            </w:r>
          </w:p>
        </w:tc>
      </w:tr>
    </w:tbl>
    <w:p w:rsidR="00571E15" w:rsidRPr="00571E15" w:rsidRDefault="00571E15" w:rsidP="00571E15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Заседание конкурсной комиссии по предоставлению в 2016 году 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 (далее – конкурсная комиссия) проводится </w:t>
      </w:r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в соответствии с Законом Ставропольского края от 10.10.2013 г. № 80-кз «О государственной поддержке социально ориентированных некоммерческих организаций в Ставропольском крае», решением Совета Шпаковского муниципального района Ставропольского края от 18.12.2015 № 324 «О</w:t>
      </w:r>
      <w:proofErr w:type="gramEnd"/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бюджете Шпаковского муниципального района Ставропольского края на 2016 год», постановлением администрации Шпаковского муниципального района Ставропольского края от 06.10.2014 г. № 805 «Об утверждении муниципальной программы Шпаковского муниципального района Ставропольского края «Социальная поддержка граждан» на 2015-2017 годы», постановлением администрации Шпаковского муниципального района Ставропольского края от 11.04.2016 г. № 304 «Об утверждении Порядка предоставления в 2016 году субсидий из бюджета Шпаковского муниципального района на</w:t>
      </w:r>
      <w:proofErr w:type="gramEnd"/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оказание финансовой поддержки социально ориентированных некоммерческих организаций в Шпаковском районе»</w:t>
      </w: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. </w:t>
      </w:r>
    </w:p>
    <w:p w:rsidR="00571E15" w:rsidRPr="00571E15" w:rsidRDefault="00571E15" w:rsidP="00571E15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  <w:proofErr w:type="gramStart"/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Для участия в конкурсном отборе на получение </w:t>
      </w:r>
      <w:r w:rsidRPr="00571E15"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hi-IN" w:bidi="hi-IN"/>
        </w:rPr>
        <w:t xml:space="preserve">в 2016 году </w:t>
      </w: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>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 (далее – конкурс) в установленный срок с 25.04.2016 г. по 20.05.2016 г. не поступило ни одной заявки от социально ориентированных некоммерческих организаций Шпаковского муниципального района.</w:t>
      </w:r>
      <w:proofErr w:type="gramEnd"/>
    </w:p>
    <w:p w:rsidR="00571E15" w:rsidRPr="00571E15" w:rsidRDefault="00571E15" w:rsidP="00571E15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В соответствии с п. 3.3. </w:t>
      </w:r>
      <w:proofErr w:type="gramStart"/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Положения о конкурсной комиссии по предоставлению </w:t>
      </w:r>
      <w:r w:rsidRPr="00571E15"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hi-IN" w:bidi="hi-IN"/>
        </w:rPr>
        <w:t xml:space="preserve">в 2016 году </w:t>
      </w: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районе,                              </w:t>
      </w: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утвержденного постановлением администрации района </w:t>
      </w:r>
      <w:r w:rsidRPr="00571E15">
        <w:rPr>
          <w:rFonts w:ascii="Times New Roman" w:eastAsia="Times New Roman CYR" w:hAnsi="Times New Roman" w:cs="Times New Roman"/>
          <w:bCs/>
          <w:kern w:val="1"/>
          <w:sz w:val="28"/>
          <w:szCs w:val="28"/>
          <w:lang w:eastAsia="hi-IN" w:bidi="hi-IN"/>
        </w:rPr>
        <w:t>от 11.04.2016 № 304, в</w:t>
      </w: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 случае, если </w:t>
      </w:r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>по окончании срока подачи заявок на участие в конкурсе не подана ни одна заявка на участие в конкурсе, конкурс признается несостоявшимся.</w:t>
      </w:r>
      <w:proofErr w:type="gramEnd"/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 xml:space="preserve"> Если конкурс признается несостоявшимся, проводится повторный конкурс. </w:t>
      </w:r>
      <w:r w:rsidRPr="00571E15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  <w:tab/>
      </w: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>На голосование ставится вопрос:</w:t>
      </w: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«О признании </w:t>
      </w:r>
      <w:proofErr w:type="gramStart"/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>несостоявшимся</w:t>
      </w:r>
      <w:proofErr w:type="gramEnd"/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 xml:space="preserve"> конкурс по предоставлению в 2016 году 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районе, проведенный в период с 25.04.2016 года по 20.05.2016 года».</w:t>
      </w: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>Голосовали:</w:t>
      </w: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>«за» - 11чел.;</w:t>
      </w: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</w:pP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>«против» - 0 чел.;</w:t>
      </w: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  <w:r w:rsidRPr="00571E15">
        <w:rPr>
          <w:rFonts w:ascii="Times New Roman" w:eastAsia="Times New Roman CYR" w:hAnsi="Times New Roman" w:cs="Times New Roman"/>
          <w:kern w:val="1"/>
          <w:sz w:val="28"/>
          <w:szCs w:val="28"/>
          <w:lang w:eastAsia="hi-IN" w:bidi="hi-IN"/>
        </w:rPr>
        <w:t>«воздержались» - 0 чел.</w:t>
      </w:r>
      <w:r w:rsidRPr="00571E15"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:rsidR="00571E15" w:rsidRPr="00571E15" w:rsidRDefault="00571E15" w:rsidP="00571E15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 CYR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2268"/>
        <w:gridCol w:w="2552"/>
        <w:gridCol w:w="2977"/>
        <w:gridCol w:w="2268"/>
      </w:tblGrid>
      <w:tr w:rsidR="00571E15" w:rsidRPr="00571E15" w:rsidTr="006C013D">
        <w:trPr>
          <w:trHeight w:val="2021"/>
        </w:trPr>
        <w:tc>
          <w:tcPr>
            <w:tcW w:w="2376" w:type="dxa"/>
            <w:gridSpan w:val="2"/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noProof/>
                <w:kern w:val="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499110</wp:posOffset>
                      </wp:positionV>
                      <wp:extent cx="676275" cy="333375"/>
                      <wp:effectExtent l="20955" t="14605" r="17145" b="1397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1E15" w:rsidRPr="00981A0C" w:rsidRDefault="00571E15" w:rsidP="00571E15"/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10.25pt;margin-top:39.3pt;width:53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3fRwIAAFoEAAAOAAAAZHJzL2Uyb0RvYy54bWysVM2O0zAQviPxDpbvNGnpz1I1Xa26FCEt&#10;sNLCA7iOk1g4thm7TcoJiSsSj8BDcEH87DOkb8TEaUsXLgjhg+XJjD/PfN9MZud1qchGgJNGJ7Tf&#10;iykRmptU6jyhr14uH5xR4jzTKVNGi4RuhaPn8/v3ZpWdioEpjEoFEATRblrZhBbe22kUOV6Ikrme&#10;sUKjMzNQMo8m5FEKrEL0UkWDOB5HlYHUguHCOfx62TnpPOBnmeD+RZY54YlKKObmww5hX7V7NJ+x&#10;aQ7MFpLv02D/kEXJpMZHj1CXzDOyBvkHVCk5GGcy3+OmjEyWSS5CDVhNP/6tmpuCWRFqQXKcPdLk&#10;/h8sf765BiJT1I4SzUqUqPm0e7f72Hxvbnfvm8/NbfNt96H50XxpvpJ+y1dl3RSv3dhraCt29srw&#10;145osyiYzsUFgKkKwVLMMsRHdy60hsOrZFU9Myk+x9beBOrqDMoWEEkhdVBoe1RI1J5w/DiejAeT&#10;ESUcXQ9x4Rkzitj0cNmC80+EKUl7SChgAwRwtrlyvgs9hITkjZLpUioVDMhXCwVkw7BZlmHt0d1p&#10;mNKkSuhgNIzjAH3H6f4Oo5Qe217JMqFncbu6Rmxpe6zT0JSeSdWdsTylscoDdZ0Evl7VezVWJt0i&#10;o2C69sZxxENh4C0lFbZ2Qt2bNQNBiXqqUZVH/eGwnYVgDEeTARpw6lmdepjmCJVQ7oGSzlj4boLW&#10;FmRe4Fv9QIQ2F6hlJgPPbbJdXvvMsYGDUvthayfk1A5Rv34J858AAAD//wMAUEsDBBQABgAIAAAA&#10;IQDDZhHN4AAAAAkBAAAPAAAAZHJzL2Rvd25yZXYueG1sTI/BTsMwEETvSPyDtUjcqJMAbRXiVAgJ&#10;qZwooYIe3XhxIuJ1FLtNytezPcFtRzOafVOsJteJIw6h9aQgnSUgkGpvWrIKtu/PN0sQIWoyuvOE&#10;Ck4YYFVeXhQ6N36kNzxW0QouoZBrBU2MfS5lqBt0Osx8j8Telx+cjiwHK82gRy53ncySZC6dbok/&#10;NLrHpwbr7+rgFGxOdvsz9Z8vtn7V48d6s6vWuzulrq+mxwcQEaf4F4YzPqNDyUx7fyATRKcgS+45&#10;qWCxnIM4+9mCt+35uE1TkGUh/y8ofwEAAP//AwBQSwECLQAUAAYACAAAACEAtoM4kv4AAADhAQAA&#10;EwAAAAAAAAAAAAAAAAAAAAAAW0NvbnRlbnRfVHlwZXNdLnhtbFBLAQItABQABgAIAAAAIQA4/SH/&#10;1gAAAJQBAAALAAAAAAAAAAAAAAAAAC8BAABfcmVscy8ucmVsc1BLAQItABQABgAIAAAAIQBxTG3f&#10;RwIAAFoEAAAOAAAAAAAAAAAAAAAAAC4CAABkcnMvZTJvRG9jLnhtbFBLAQItABQABgAIAAAAIQDD&#10;ZhHN4AAAAAkBAAAPAAAAAAAAAAAAAAAAAKEEAABkcnMvZG93bnJldi54bWxQSwUGAAAAAAQABADz&#10;AAAArgUAAAAA&#10;" strokecolor="white" strokeweight="2pt">
                      <v:textbox>
                        <w:txbxContent>
                          <w:p w:rsidR="00571E15" w:rsidRPr="00981A0C" w:rsidRDefault="00571E15" w:rsidP="00571E15"/>
                        </w:txbxContent>
                      </v:textbox>
                    </v:rect>
                  </w:pict>
                </mc:Fallback>
              </mc:AlternateContent>
            </w:r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РЕШИЛИ:</w:t>
            </w: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7797" w:type="dxa"/>
            <w:gridSpan w:val="3"/>
          </w:tcPr>
          <w:p w:rsidR="00571E15" w:rsidRPr="00571E15" w:rsidRDefault="00571E15" w:rsidP="00571E15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  <w:t>Признать несостоявшимся конкурс по предоставлению в 2016 году 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районе, проведенный в период с 25.04.2016 года по 20.05.2016 года.</w:t>
            </w: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auto"/>
              <w:ind w:firstLine="851"/>
              <w:jc w:val="both"/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Провести повторно конкурс по предоставлению в 2016 году субсидий из бюджета Шпаковского муниципального района на оказание финансовой поддержки социально ориентированных некоммерческих организаций в Шпаковском районе </w:t>
            </w:r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в период с 01.09.2016 года по 26.09.2016 года</w:t>
            </w:r>
            <w:r w:rsidRPr="00571E15"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120" w:line="240" w:lineRule="exact"/>
              <w:ind w:left="29"/>
              <w:jc w:val="both"/>
              <w:rPr>
                <w:rFonts w:ascii="Times New Roman CYR" w:eastAsia="Times New Roman CYR" w:hAnsi="Times New Roman CYR" w:cs="Times New Roman CYR"/>
                <w:b/>
                <w:b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571E15" w:rsidRPr="00571E15" w:rsidTr="006C0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Председатель конкурсной комиссии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jc w:val="righ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Г.И.Козюра</w:t>
            </w:r>
            <w:proofErr w:type="spellEnd"/>
          </w:p>
        </w:tc>
      </w:tr>
      <w:tr w:rsidR="00571E15" w:rsidRPr="00571E15" w:rsidTr="006C0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заместитель председателя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jc w:val="righ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Н.В.Стукалова</w:t>
            </w:r>
            <w:proofErr w:type="spellEnd"/>
          </w:p>
        </w:tc>
      </w:tr>
      <w:tr w:rsidR="00571E15" w:rsidRPr="00571E15" w:rsidTr="006C0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" w:eastAsia="Times New Roman CYR" w:hAnsi="Times New Roman" w:cs="Times New Roman"/>
                <w:kern w:val="1"/>
                <w:sz w:val="28"/>
                <w:szCs w:val="28"/>
                <w:lang w:eastAsia="hi-IN" w:bidi="hi-IN"/>
              </w:rPr>
              <w:t>заместитель председателя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jc w:val="righ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О.С.Бондаренко</w:t>
            </w:r>
            <w:proofErr w:type="spellEnd"/>
          </w:p>
        </w:tc>
      </w:tr>
      <w:tr w:rsidR="00571E15" w:rsidRPr="00571E15" w:rsidTr="006C01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секретарь конкурсной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jc w:val="righ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Е.В.Волохова</w:t>
            </w:r>
            <w:proofErr w:type="spellEnd"/>
          </w:p>
        </w:tc>
      </w:tr>
    </w:tbl>
    <w:p w:rsidR="00571E15" w:rsidRPr="00571E15" w:rsidRDefault="00571E15" w:rsidP="00571E15">
      <w:pPr>
        <w:widowControl w:val="0"/>
        <w:suppressAutoHyphens/>
        <w:autoSpaceDE w:val="0"/>
        <w:spacing w:after="0" w:line="240" w:lineRule="auto"/>
        <w:rPr>
          <w:rFonts w:ascii="Times New Roman CYR" w:eastAsia="Times New Roman CYR" w:hAnsi="Times New Roman CYR" w:cs="Times New Roman CYR"/>
          <w:kern w:val="1"/>
          <w:sz w:val="24"/>
          <w:szCs w:val="24"/>
          <w:lang w:eastAsia="hi-IN" w:bidi="hi-I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4678"/>
        <w:gridCol w:w="2977"/>
        <w:gridCol w:w="2268"/>
      </w:tblGrid>
      <w:tr w:rsidR="00571E15" w:rsidRPr="00571E15" w:rsidTr="006C013D">
        <w:trPr>
          <w:trHeight w:val="218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  <w:r w:rsidRPr="00571E15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  <w:t>члены конкурсной комиссии: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В.С.Кара</w:t>
            </w:r>
            <w:proofErr w:type="spellEnd"/>
          </w:p>
        </w:tc>
      </w:tr>
      <w:tr w:rsidR="00571E15" w:rsidRPr="00571E15" w:rsidTr="006C013D">
        <w:trPr>
          <w:gridBefore w:val="1"/>
          <w:wBefore w:w="142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Ю.К.Куракина</w:t>
            </w:r>
            <w:proofErr w:type="spellEnd"/>
          </w:p>
        </w:tc>
      </w:tr>
      <w:tr w:rsidR="00571E15" w:rsidRPr="00571E15" w:rsidTr="006C013D">
        <w:trPr>
          <w:gridBefore w:val="1"/>
          <w:wBefore w:w="142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А.А.Солгалов</w:t>
            </w:r>
            <w:proofErr w:type="spellEnd"/>
          </w:p>
        </w:tc>
      </w:tr>
      <w:tr w:rsidR="00571E15" w:rsidRPr="00571E15" w:rsidTr="006C013D">
        <w:trPr>
          <w:gridBefore w:val="1"/>
          <w:wBefore w:w="142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ind w:right="-5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Е.Е.Траубе</w:t>
            </w:r>
            <w:proofErr w:type="spellEnd"/>
          </w:p>
        </w:tc>
      </w:tr>
      <w:tr w:rsidR="00571E15" w:rsidRPr="00571E15" w:rsidTr="006C013D">
        <w:trPr>
          <w:gridBefore w:val="1"/>
          <w:wBefore w:w="142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М.Н.Петренко</w:t>
            </w:r>
            <w:proofErr w:type="spellEnd"/>
          </w:p>
        </w:tc>
      </w:tr>
      <w:tr w:rsidR="00571E15" w:rsidRPr="00571E15" w:rsidTr="006C013D">
        <w:trPr>
          <w:gridBefore w:val="1"/>
          <w:wBefore w:w="142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А.В.Сорокин</w:t>
            </w:r>
            <w:proofErr w:type="spellEnd"/>
          </w:p>
        </w:tc>
      </w:tr>
      <w:tr w:rsidR="00571E15" w:rsidRPr="00571E15" w:rsidTr="006C013D">
        <w:trPr>
          <w:gridBefore w:val="1"/>
          <w:wBefore w:w="142" w:type="dxa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</w:tcPr>
          <w:p w:rsidR="00571E15" w:rsidRPr="00571E15" w:rsidRDefault="00571E15" w:rsidP="00571E15">
            <w:pPr>
              <w:widowControl w:val="0"/>
              <w:suppressAutoHyphens/>
              <w:autoSpaceDE w:val="0"/>
              <w:spacing w:after="0" w:line="240" w:lineRule="exact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71E15" w:rsidRPr="00571E15" w:rsidRDefault="00571E15" w:rsidP="00571E15">
            <w:pPr>
              <w:tabs>
                <w:tab w:val="left" w:pos="3960"/>
              </w:tabs>
              <w:suppressAutoHyphens/>
              <w:autoSpaceDE w:val="0"/>
              <w:spacing w:after="0" w:line="24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proofErr w:type="spellStart"/>
            <w:r w:rsidRPr="00571E15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hi-IN" w:bidi="hi-IN"/>
              </w:rPr>
              <w:t>Н.В.Юркова</w:t>
            </w:r>
            <w:proofErr w:type="spellEnd"/>
          </w:p>
        </w:tc>
      </w:tr>
    </w:tbl>
    <w:p w:rsidR="00571E15" w:rsidRPr="00571E15" w:rsidRDefault="00571E15" w:rsidP="00571E15">
      <w:pPr>
        <w:widowControl w:val="0"/>
        <w:suppressAutoHyphens/>
        <w:autoSpaceDE w:val="0"/>
        <w:spacing w:after="0" w:line="240" w:lineRule="exact"/>
        <w:ind w:left="2262" w:hanging="2262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hi-IN" w:bidi="hi-IN"/>
        </w:rPr>
      </w:pPr>
    </w:p>
    <w:p w:rsidR="00740B2F" w:rsidRDefault="00740B2F">
      <w:bookmarkStart w:id="0" w:name="_GoBack"/>
      <w:bookmarkEnd w:id="0"/>
    </w:p>
    <w:sectPr w:rsidR="00740B2F" w:rsidSect="003D1189">
      <w:headerReference w:type="even" r:id="rId6"/>
      <w:headerReference w:type="default" r:id="rId7"/>
      <w:pgSz w:w="12240" w:h="15840"/>
      <w:pgMar w:top="1135" w:right="758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3D" w:rsidRDefault="00571E15" w:rsidP="004516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493D" w:rsidRDefault="00571E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93D" w:rsidRDefault="00571E15" w:rsidP="004516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5493D" w:rsidRDefault="00571E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3B74"/>
    <w:multiLevelType w:val="hybridMultilevel"/>
    <w:tmpl w:val="2FB0E35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15"/>
    <w:rsid w:val="00571E15"/>
    <w:rsid w:val="0074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1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1E15"/>
  </w:style>
  <w:style w:type="character" w:styleId="a5">
    <w:name w:val="page number"/>
    <w:basedOn w:val="a0"/>
    <w:rsid w:val="00571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71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71E15"/>
  </w:style>
  <w:style w:type="character" w:styleId="a5">
    <w:name w:val="page number"/>
    <w:basedOn w:val="a0"/>
    <w:rsid w:val="0057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2016-06-01T15:03:00Z</dcterms:created>
  <dcterms:modified xsi:type="dcterms:W3CDTF">2016-06-01T15:03:00Z</dcterms:modified>
</cp:coreProperties>
</file>