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FB" w:rsidRDefault="000764FB" w:rsidP="000764FB">
      <w:pPr>
        <w:shd w:val="clear" w:color="auto" w:fill="FFFFFF"/>
        <w:spacing w:before="113" w:after="113" w:line="240" w:lineRule="auto"/>
        <w:outlineLvl w:val="4"/>
        <w:rPr>
          <w:rFonts w:ascii="RobotoMedium" w:eastAsia="Times New Roman" w:hAnsi="RobotoMedium" w:cs="Times New Roman"/>
          <w:color w:val="404040"/>
          <w:sz w:val="20"/>
          <w:szCs w:val="20"/>
          <w:lang w:eastAsia="ru-RU"/>
        </w:rPr>
      </w:pPr>
      <w:r w:rsidRPr="000764FB">
        <w:rPr>
          <w:rFonts w:ascii="RobotoMedium" w:eastAsia="Times New Roman" w:hAnsi="RobotoMedium" w:cs="Times New Roman"/>
          <w:color w:val="404040"/>
          <w:sz w:val="20"/>
          <w:szCs w:val="20"/>
          <w:lang w:eastAsia="ru-RU"/>
        </w:rPr>
        <w:t>КООРДИНАТЫ ПРЕДСТАВИТЕЛЬСТВА РЕГИОНАЛЬНОГО ОПЕРАТОРА</w:t>
      </w:r>
      <w:r w:rsidRPr="000764FB">
        <w:rPr>
          <w:rFonts w:ascii="RobotoMedium" w:eastAsia="Times New Roman" w:hAnsi="RobotoMedium" w:cs="Times New Roman"/>
          <w:color w:val="404040"/>
          <w:sz w:val="20"/>
          <w:szCs w:val="20"/>
          <w:lang w:eastAsia="ru-RU"/>
        </w:rPr>
        <w:br/>
      </w:r>
    </w:p>
    <w:p w:rsidR="000764FB" w:rsidRDefault="000764FB" w:rsidP="000764FB">
      <w:pPr>
        <w:shd w:val="clear" w:color="auto" w:fill="FFFFFF"/>
        <w:spacing w:before="113" w:after="113" w:line="240" w:lineRule="auto"/>
        <w:outlineLvl w:val="4"/>
        <w:rPr>
          <w:rFonts w:ascii="RobotoMedium" w:eastAsia="Times New Roman" w:hAnsi="RobotoMedium" w:cs="Times New Roman"/>
          <w:color w:val="404040"/>
          <w:sz w:val="20"/>
          <w:szCs w:val="20"/>
          <w:lang w:eastAsia="ru-RU"/>
        </w:rPr>
      </w:pPr>
      <w:r>
        <w:rPr>
          <w:rFonts w:ascii="RobotoMedium" w:eastAsia="Times New Roman" w:hAnsi="RobotoMedium" w:cs="Times New Roman"/>
          <w:noProof/>
          <w:color w:val="404040"/>
          <w:sz w:val="20"/>
          <w:szCs w:val="20"/>
          <w:lang w:eastAsia="ru-RU"/>
        </w:rPr>
        <w:drawing>
          <wp:inline distT="0" distB="0" distL="0" distR="0">
            <wp:extent cx="4534474" cy="1798320"/>
            <wp:effectExtent l="0" t="0" r="0" b="0"/>
            <wp:docPr id="1" name="Рисунок 1" descr="C:\Users\klmv\Desktop\Главе\Схема ОФИСА ЭКО-СИ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mv\Desktop\Главе\Схема ОФИСА ЭКО-СИТ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24" cy="179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FB" w:rsidRDefault="000764FB" w:rsidP="000764FB">
      <w:pPr>
        <w:shd w:val="clear" w:color="auto" w:fill="FFFFFF"/>
        <w:spacing w:before="113" w:after="113" w:line="240" w:lineRule="auto"/>
        <w:outlineLvl w:val="4"/>
        <w:rPr>
          <w:rFonts w:ascii="RobotoMedium" w:eastAsia="Times New Roman" w:hAnsi="RobotoMedium" w:cs="Times New Roman"/>
          <w:color w:val="404040"/>
          <w:sz w:val="24"/>
          <w:szCs w:val="24"/>
          <w:lang w:eastAsia="ru-RU"/>
        </w:rPr>
      </w:pPr>
    </w:p>
    <w:p w:rsidR="000764FB" w:rsidRPr="000764FB" w:rsidRDefault="000764FB" w:rsidP="000764FB">
      <w:pPr>
        <w:shd w:val="clear" w:color="auto" w:fill="FFFFFF"/>
        <w:spacing w:before="113" w:after="113" w:line="240" w:lineRule="auto"/>
        <w:outlineLvl w:val="4"/>
        <w:rPr>
          <w:rFonts w:ascii="RobotoMedium" w:eastAsia="Times New Roman" w:hAnsi="RobotoMedium" w:cs="Times New Roman"/>
          <w:color w:val="404040"/>
          <w:sz w:val="24"/>
          <w:szCs w:val="24"/>
          <w:lang w:eastAsia="ru-RU"/>
        </w:rPr>
      </w:pPr>
      <w:r w:rsidRPr="000764FB">
        <w:rPr>
          <w:rFonts w:ascii="RobotoMedium" w:eastAsia="Times New Roman" w:hAnsi="RobotoMedium" w:cs="Times New Roman"/>
          <w:color w:val="404040"/>
          <w:sz w:val="24"/>
          <w:szCs w:val="24"/>
          <w:lang w:eastAsia="ru-RU"/>
        </w:rPr>
        <w:t>г. Михайловск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Контактная информация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г. Михайловск, Войкова, 379</w:t>
      </w:r>
      <w:r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 xml:space="preserve"> </w:t>
      </w:r>
      <w:hyperlink r:id="rId6" w:history="1">
        <w:r w:rsidRPr="000764FB">
          <w:rPr>
            <w:rFonts w:ascii="RobotoRegular" w:eastAsia="Times New Roman" w:hAnsi="RobotoRegular" w:cs="Times New Roman"/>
            <w:color w:val="8AB446"/>
            <w:sz w:val="24"/>
            <w:szCs w:val="24"/>
            <w:lang w:eastAsia="ru-RU"/>
          </w:rPr>
          <w:t>tkodogovor10@mail.ru</w:t>
        </w:r>
      </w:hyperlink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b/>
          <w:color w:val="404040"/>
          <w:sz w:val="24"/>
          <w:szCs w:val="24"/>
          <w:lang w:eastAsia="ru-RU"/>
        </w:rPr>
        <w:t>Телефон представительства для заключения договора: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8-968-267-85-05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b/>
          <w:color w:val="404040"/>
          <w:sz w:val="24"/>
          <w:szCs w:val="24"/>
          <w:lang w:eastAsia="ru-RU"/>
        </w:rPr>
        <w:t>Телефон диспетчерской: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8-968-267-85-14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b/>
          <w:color w:val="404040"/>
          <w:sz w:val="24"/>
          <w:szCs w:val="24"/>
          <w:lang w:eastAsia="ru-RU"/>
        </w:rPr>
        <w:t>График работы: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Понедельник - четверг: 08.00 - 17.00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Пятница: 08.00 -16.00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Суббота: 09.00 - 15.00</w:t>
      </w:r>
      <w:bookmarkStart w:id="0" w:name="_GoBack"/>
      <w:bookmarkEnd w:id="0"/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Перерыв: с 12.00 - 13.00</w:t>
      </w:r>
    </w:p>
    <w:p w:rsidR="000764FB" w:rsidRPr="000764FB" w:rsidRDefault="000764FB" w:rsidP="000764FB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</w:pPr>
      <w:r w:rsidRPr="000764FB">
        <w:rPr>
          <w:rFonts w:ascii="RobotoRegular" w:eastAsia="Times New Roman" w:hAnsi="RobotoRegular" w:cs="Times New Roman"/>
          <w:color w:val="404040"/>
          <w:sz w:val="24"/>
          <w:szCs w:val="24"/>
          <w:lang w:eastAsia="ru-RU"/>
        </w:rPr>
        <w:t>Воскресенье: выходной</w:t>
      </w:r>
    </w:p>
    <w:p w:rsidR="006A06C9" w:rsidRDefault="006A06C9"/>
    <w:sectPr w:rsidR="006A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FB"/>
    <w:rsid w:val="000764FB"/>
    <w:rsid w:val="006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kodogovor1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Климченко Марина Валерьевна</dc:creator>
  <cp:lastModifiedBy>Климченко Марина Валерьевна</cp:lastModifiedBy>
  <cp:revision>1</cp:revision>
  <dcterms:created xsi:type="dcterms:W3CDTF">2019-06-14T14:18:00Z</dcterms:created>
  <dcterms:modified xsi:type="dcterms:W3CDTF">2019-06-14T14:25:00Z</dcterms:modified>
</cp:coreProperties>
</file>