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03" w:rsidRPr="009D16E0" w:rsidRDefault="009B2A70" w:rsidP="00DC1D03">
      <w:pPr>
        <w:pStyle w:val="ConsPlusNormal"/>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DC1D03" w:rsidRPr="004F757D" w:rsidRDefault="00DC1D03" w:rsidP="00DC1D03">
      <w:pPr>
        <w:pStyle w:val="ConsPlusNormal"/>
        <w:jc w:val="center"/>
        <w:outlineLvl w:val="0"/>
        <w:rPr>
          <w:rFonts w:ascii="Times New Roman" w:hAnsi="Times New Roman" w:cs="Times New Roman"/>
          <w:sz w:val="28"/>
          <w:szCs w:val="28"/>
        </w:rPr>
      </w:pPr>
      <w:r w:rsidRPr="004F757D">
        <w:rPr>
          <w:rFonts w:ascii="Times New Roman" w:hAnsi="Times New Roman" w:cs="Times New Roman"/>
          <w:sz w:val="28"/>
          <w:szCs w:val="28"/>
        </w:rPr>
        <w:t>МУНИЦИПАЛЬНОЕ КАЗЕННОЕ УЧРЕЖДЕНИЕ «МЕЖВЕДОМСТВЕННАЯ ЦЕНТРАЛИЗОВАННАЯ БУХГАЛТЕРИЯ ШПАКОВСКОГО МУНИЦИПАЛЬНОГО РАЙОНА СТАВРОПОЛЬСКОГО КРАЯ»</w:t>
      </w:r>
    </w:p>
    <w:p w:rsidR="00DC1D03" w:rsidRDefault="00DC1D03" w:rsidP="00DC1D03">
      <w:pPr>
        <w:pStyle w:val="ConsPlusNormal"/>
        <w:jc w:val="center"/>
        <w:outlineLvl w:val="0"/>
        <w:rPr>
          <w:rFonts w:ascii="Times New Roman" w:hAnsi="Times New Roman" w:cs="Times New Roman"/>
          <w:b/>
          <w:sz w:val="28"/>
          <w:szCs w:val="28"/>
        </w:rPr>
      </w:pPr>
    </w:p>
    <w:p w:rsidR="00DC1D03" w:rsidRPr="007E12B1" w:rsidRDefault="00DC1D03" w:rsidP="00DC1D03">
      <w:pPr>
        <w:pStyle w:val="ConsPlusNormal"/>
        <w:jc w:val="center"/>
        <w:outlineLvl w:val="0"/>
        <w:rPr>
          <w:rFonts w:ascii="Times New Roman" w:hAnsi="Times New Roman" w:cs="Times New Roman"/>
          <w:b/>
          <w:sz w:val="28"/>
          <w:szCs w:val="28"/>
        </w:rPr>
      </w:pPr>
      <w:r w:rsidRPr="007E12B1">
        <w:rPr>
          <w:rFonts w:ascii="Times New Roman" w:hAnsi="Times New Roman" w:cs="Times New Roman"/>
          <w:b/>
          <w:sz w:val="28"/>
          <w:szCs w:val="28"/>
        </w:rPr>
        <w:t>ПРИКАЗ</w:t>
      </w:r>
    </w:p>
    <w:p w:rsidR="00DC1D03" w:rsidRPr="004F757D" w:rsidRDefault="00DC1D03" w:rsidP="00DC1D03">
      <w:pPr>
        <w:pStyle w:val="ConsPlusNormal"/>
        <w:jc w:val="center"/>
        <w:outlineLvl w:val="0"/>
        <w:rPr>
          <w:rFonts w:ascii="Times New Roman" w:hAnsi="Times New Roman" w:cs="Times New Roman"/>
          <w:sz w:val="28"/>
          <w:szCs w:val="28"/>
        </w:rPr>
      </w:pPr>
    </w:p>
    <w:p w:rsidR="00DC1D03" w:rsidRPr="004F757D" w:rsidRDefault="00FB234B" w:rsidP="00DC1D03">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«24</w:t>
      </w:r>
      <w:r w:rsidR="00DC1D03" w:rsidRPr="004F757D">
        <w:rPr>
          <w:rFonts w:ascii="Times New Roman" w:hAnsi="Times New Roman" w:cs="Times New Roman"/>
          <w:sz w:val="28"/>
          <w:szCs w:val="28"/>
        </w:rPr>
        <w:t xml:space="preserve">» </w:t>
      </w:r>
      <w:r w:rsidR="002569FC" w:rsidRPr="004F757D">
        <w:rPr>
          <w:rFonts w:ascii="Times New Roman" w:hAnsi="Times New Roman" w:cs="Times New Roman"/>
          <w:sz w:val="28"/>
          <w:szCs w:val="28"/>
        </w:rPr>
        <w:t>декабря</w:t>
      </w:r>
      <w:r w:rsidR="003F0D4C">
        <w:rPr>
          <w:rFonts w:ascii="Times New Roman" w:hAnsi="Times New Roman" w:cs="Times New Roman"/>
          <w:sz w:val="28"/>
          <w:szCs w:val="28"/>
        </w:rPr>
        <w:t xml:space="preserve"> 2020</w:t>
      </w:r>
      <w:r w:rsidR="009378E5" w:rsidRPr="004F757D">
        <w:rPr>
          <w:rFonts w:ascii="Times New Roman" w:hAnsi="Times New Roman" w:cs="Times New Roman"/>
          <w:sz w:val="28"/>
          <w:szCs w:val="28"/>
        </w:rPr>
        <w:t xml:space="preserve"> года     </w:t>
      </w:r>
      <w:r w:rsidR="002569FC" w:rsidRPr="004F757D">
        <w:rPr>
          <w:rFonts w:ascii="Times New Roman" w:hAnsi="Times New Roman" w:cs="Times New Roman"/>
          <w:sz w:val="28"/>
          <w:szCs w:val="28"/>
        </w:rPr>
        <w:t xml:space="preserve">     </w:t>
      </w:r>
      <w:r w:rsidR="00DC1D03" w:rsidRPr="004F757D">
        <w:rPr>
          <w:rFonts w:ascii="Times New Roman" w:hAnsi="Times New Roman" w:cs="Times New Roman"/>
          <w:sz w:val="28"/>
          <w:szCs w:val="28"/>
        </w:rPr>
        <w:t xml:space="preserve">г. Михайловск               </w:t>
      </w:r>
      <w:r w:rsidR="009378E5" w:rsidRPr="004F757D">
        <w:rPr>
          <w:rFonts w:ascii="Times New Roman" w:hAnsi="Times New Roman" w:cs="Times New Roman"/>
          <w:sz w:val="28"/>
          <w:szCs w:val="28"/>
        </w:rPr>
        <w:t xml:space="preserve">  </w:t>
      </w:r>
      <w:r>
        <w:rPr>
          <w:rFonts w:ascii="Times New Roman" w:hAnsi="Times New Roman" w:cs="Times New Roman"/>
          <w:sz w:val="28"/>
          <w:szCs w:val="28"/>
        </w:rPr>
        <w:t xml:space="preserve">                           №76</w:t>
      </w:r>
    </w:p>
    <w:p w:rsidR="00DC1D03" w:rsidRPr="004F757D" w:rsidRDefault="00DC1D03" w:rsidP="00DC1D03">
      <w:pPr>
        <w:pStyle w:val="ConsPlusNormal"/>
        <w:jc w:val="center"/>
        <w:outlineLvl w:val="0"/>
        <w:rPr>
          <w:rFonts w:ascii="Times New Roman" w:hAnsi="Times New Roman" w:cs="Times New Roman"/>
          <w:sz w:val="28"/>
          <w:szCs w:val="28"/>
        </w:rPr>
      </w:pPr>
    </w:p>
    <w:p w:rsidR="00DC1D03" w:rsidRPr="004F757D" w:rsidRDefault="002569FC" w:rsidP="004F757D">
      <w:pPr>
        <w:pStyle w:val="ConsPlusNormal"/>
        <w:ind w:firstLine="540"/>
        <w:jc w:val="both"/>
        <w:rPr>
          <w:rFonts w:ascii="Times New Roman" w:hAnsi="Times New Roman" w:cs="Times New Roman"/>
          <w:sz w:val="28"/>
          <w:szCs w:val="28"/>
        </w:rPr>
      </w:pPr>
      <w:r w:rsidRPr="004F757D">
        <w:rPr>
          <w:rFonts w:ascii="Times New Roman" w:hAnsi="Times New Roman" w:cs="Times New Roman"/>
          <w:sz w:val="28"/>
          <w:szCs w:val="28"/>
        </w:rPr>
        <w:t>Об утверждении единой учетной политики</w:t>
      </w:r>
      <w:r w:rsidR="00DC1D03" w:rsidRPr="004F757D">
        <w:rPr>
          <w:rFonts w:ascii="Times New Roman" w:hAnsi="Times New Roman" w:cs="Times New Roman"/>
          <w:sz w:val="28"/>
          <w:szCs w:val="28"/>
        </w:rPr>
        <w:t xml:space="preserve"> для целей бу</w:t>
      </w:r>
      <w:r w:rsidR="004F757D" w:rsidRPr="004F757D">
        <w:rPr>
          <w:rFonts w:ascii="Times New Roman" w:hAnsi="Times New Roman" w:cs="Times New Roman"/>
          <w:sz w:val="28"/>
          <w:szCs w:val="28"/>
        </w:rPr>
        <w:t>хгалтерского учета органов местного самоуправления Шпаковского муниципального района Ставропольского края и муниципальных учреждений Шпаковского муниципального района Ставропольского края, передавших функции по ведению бюджетного (бухгалтерского) учета и составлению отчетности МКУ «МЦБ Шпаковского района»</w:t>
      </w:r>
    </w:p>
    <w:p w:rsidR="00DC1D03" w:rsidRPr="005127AA" w:rsidRDefault="00DC1D03" w:rsidP="004F757D">
      <w:pPr>
        <w:pStyle w:val="ConsPlusNormal"/>
        <w:jc w:val="both"/>
        <w:rPr>
          <w:rFonts w:ascii="Times New Roman" w:hAnsi="Times New Roman" w:cs="Times New Roman"/>
          <w:sz w:val="28"/>
          <w:szCs w:val="28"/>
        </w:rPr>
      </w:pPr>
    </w:p>
    <w:p w:rsidR="00DC1D03" w:rsidRPr="005127AA" w:rsidRDefault="00DC1D03" w:rsidP="00E25B23">
      <w:pPr>
        <w:pStyle w:val="ConsPlusNormal"/>
        <w:ind w:firstLine="540"/>
        <w:jc w:val="both"/>
        <w:rPr>
          <w:rFonts w:ascii="Times New Roman" w:hAnsi="Times New Roman" w:cs="Times New Roman"/>
          <w:sz w:val="28"/>
          <w:szCs w:val="28"/>
        </w:rPr>
      </w:pPr>
      <w:r w:rsidRPr="005127AA">
        <w:rPr>
          <w:rFonts w:ascii="Times New Roman" w:hAnsi="Times New Roman" w:cs="Times New Roman"/>
          <w:sz w:val="28"/>
          <w:szCs w:val="28"/>
        </w:rPr>
        <w:t>В соответствии</w:t>
      </w:r>
      <w:r w:rsidRPr="00290B0F">
        <w:rPr>
          <w:rFonts w:ascii="Times New Roman" w:hAnsi="Times New Roman" w:cs="Times New Roman"/>
          <w:sz w:val="28"/>
          <w:szCs w:val="28"/>
        </w:rPr>
        <w:t xml:space="preserve"> </w:t>
      </w:r>
      <w:r>
        <w:rPr>
          <w:rFonts w:ascii="Times New Roman" w:hAnsi="Times New Roman" w:cs="Times New Roman"/>
          <w:sz w:val="28"/>
          <w:szCs w:val="28"/>
        </w:rPr>
        <w:t>со статьей 8 Федерального</w:t>
      </w:r>
      <w:r w:rsidRPr="005127AA">
        <w:rPr>
          <w:rFonts w:ascii="Times New Roman" w:hAnsi="Times New Roman" w:cs="Times New Roman"/>
          <w:sz w:val="28"/>
          <w:szCs w:val="28"/>
        </w:rPr>
        <w:t xml:space="preserve"> </w:t>
      </w:r>
      <w:r>
        <w:rPr>
          <w:rStyle w:val="-"/>
          <w:rFonts w:ascii="Times New Roman" w:hAnsi="Times New Roman" w:cs="Times New Roman"/>
          <w:color w:val="0000FF"/>
          <w:sz w:val="28"/>
          <w:szCs w:val="28"/>
        </w:rPr>
        <w:t>закона</w:t>
      </w:r>
      <w:r w:rsidR="004F757D">
        <w:rPr>
          <w:rFonts w:ascii="Times New Roman" w:hAnsi="Times New Roman" w:cs="Times New Roman"/>
          <w:sz w:val="28"/>
          <w:szCs w:val="28"/>
        </w:rPr>
        <w:t xml:space="preserve"> от 06.12.2011 N 402-ФЗ, </w:t>
      </w:r>
      <w:r w:rsidR="00E25B23">
        <w:rPr>
          <w:rFonts w:ascii="Times New Roman" w:hAnsi="Times New Roman" w:cs="Times New Roman"/>
          <w:sz w:val="28"/>
          <w:szCs w:val="28"/>
        </w:rPr>
        <w:t>Приказом</w:t>
      </w:r>
      <w:r w:rsidR="00E25B23" w:rsidRPr="00E25B23">
        <w:rPr>
          <w:rFonts w:ascii="Times New Roman" w:hAnsi="Times New Roman" w:cs="Times New Roman"/>
          <w:sz w:val="28"/>
          <w:szCs w:val="28"/>
        </w:rPr>
        <w:t xml:space="preserve"> Минфина России от 31.12.2016 N 256н</w:t>
      </w:r>
      <w:r w:rsidR="00E25B23">
        <w:rPr>
          <w:rFonts w:ascii="Times New Roman" w:hAnsi="Times New Roman" w:cs="Times New Roman"/>
          <w:sz w:val="28"/>
          <w:szCs w:val="28"/>
        </w:rPr>
        <w:t xml:space="preserve"> </w:t>
      </w:r>
      <w:r w:rsidR="00E25B23" w:rsidRPr="00E25B23">
        <w:rPr>
          <w:rFonts w:ascii="Times New Roman" w:hAnsi="Times New Roman" w:cs="Times New Roman"/>
          <w:sz w:val="28"/>
          <w:szCs w:val="28"/>
        </w:rPr>
        <w:t>(ред. от 10.06.2019)</w:t>
      </w:r>
      <w:r w:rsidR="00E25B23">
        <w:rPr>
          <w:rFonts w:ascii="Times New Roman" w:hAnsi="Times New Roman" w:cs="Times New Roman"/>
          <w:sz w:val="28"/>
          <w:szCs w:val="28"/>
        </w:rPr>
        <w:t xml:space="preserve"> </w:t>
      </w:r>
      <w:r w:rsidR="00E25B23" w:rsidRPr="00E25B23">
        <w:rPr>
          <w:rFonts w:ascii="Times New Roman" w:hAnsi="Times New Roman" w:cs="Times New Roman"/>
          <w:sz w:val="28"/>
          <w:szCs w:val="28"/>
        </w:rPr>
        <w:t>"Об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r w:rsidR="00D77BAC">
        <w:rPr>
          <w:rFonts w:ascii="Times New Roman" w:hAnsi="Times New Roman" w:cs="Times New Roman"/>
          <w:sz w:val="28"/>
          <w:szCs w:val="28"/>
        </w:rPr>
        <w:t>,</w:t>
      </w:r>
      <w:r w:rsidR="00D77BAC" w:rsidRPr="00D77BAC">
        <w:rPr>
          <w:rFonts w:ascii="Times New Roman" w:hAnsi="Times New Roman" w:cs="Times New Roman"/>
          <w:sz w:val="28"/>
          <w:szCs w:val="28"/>
        </w:rPr>
        <w:t xml:space="preserve"> </w:t>
      </w:r>
      <w:r w:rsidR="00D77BAC" w:rsidRPr="00E25B23">
        <w:rPr>
          <w:rFonts w:ascii="Times New Roman" w:hAnsi="Times New Roman" w:cs="Times New Roman"/>
          <w:sz w:val="28"/>
          <w:szCs w:val="28"/>
        </w:rPr>
        <w:t>феде</w:t>
      </w:r>
      <w:r w:rsidR="00D77BAC">
        <w:rPr>
          <w:rFonts w:ascii="Times New Roman" w:hAnsi="Times New Roman" w:cs="Times New Roman"/>
          <w:sz w:val="28"/>
          <w:szCs w:val="28"/>
        </w:rPr>
        <w:t>ральным стандартом «Учетная политика, оценочные значения и ошибки» (утвержденного приказом Минфина от 30.12.2017 года №274н</w:t>
      </w:r>
      <w:r w:rsidR="003F0D4C">
        <w:rPr>
          <w:rFonts w:ascii="Times New Roman" w:hAnsi="Times New Roman" w:cs="Times New Roman"/>
          <w:sz w:val="28"/>
          <w:szCs w:val="28"/>
        </w:rPr>
        <w:t>.</w:t>
      </w:r>
    </w:p>
    <w:p w:rsidR="00DC1D03" w:rsidRPr="005127AA" w:rsidRDefault="00DC1D03" w:rsidP="00DC1D03">
      <w:pPr>
        <w:pStyle w:val="ConsPlusNormal"/>
        <w:jc w:val="both"/>
        <w:rPr>
          <w:rFonts w:ascii="Times New Roman" w:hAnsi="Times New Roman" w:cs="Times New Roman"/>
          <w:sz w:val="28"/>
          <w:szCs w:val="28"/>
        </w:rPr>
      </w:pPr>
    </w:p>
    <w:p w:rsidR="00DC1D03" w:rsidRDefault="00DC1D03" w:rsidP="00DC1D03">
      <w:pPr>
        <w:pStyle w:val="ConsPlusNormal"/>
        <w:ind w:firstLine="540"/>
        <w:jc w:val="both"/>
        <w:rPr>
          <w:rFonts w:ascii="Times New Roman" w:hAnsi="Times New Roman" w:cs="Times New Roman"/>
          <w:sz w:val="28"/>
          <w:szCs w:val="28"/>
        </w:rPr>
      </w:pPr>
      <w:r w:rsidRPr="005127AA">
        <w:rPr>
          <w:rFonts w:ascii="Times New Roman" w:hAnsi="Times New Roman" w:cs="Times New Roman"/>
          <w:sz w:val="28"/>
          <w:szCs w:val="28"/>
        </w:rPr>
        <w:t>ПРИКАЗЫВАЮ:</w:t>
      </w:r>
    </w:p>
    <w:p w:rsidR="00817064" w:rsidRPr="005127AA" w:rsidRDefault="00817064" w:rsidP="00DC1D03">
      <w:pPr>
        <w:pStyle w:val="ConsPlusNormal"/>
        <w:ind w:firstLine="540"/>
        <w:jc w:val="both"/>
        <w:rPr>
          <w:rFonts w:ascii="Times New Roman" w:hAnsi="Times New Roman" w:cs="Times New Roman"/>
          <w:sz w:val="28"/>
          <w:szCs w:val="28"/>
        </w:rPr>
      </w:pPr>
    </w:p>
    <w:p w:rsidR="00DC1D03" w:rsidRPr="00774B95" w:rsidRDefault="00734CE7" w:rsidP="00734CE7">
      <w:pPr>
        <w:pStyle w:val="ae"/>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1. </w:t>
      </w:r>
      <w:r w:rsidR="00D77BAC">
        <w:rPr>
          <w:rFonts w:ascii="Times New Roman" w:hAnsi="Times New Roman" w:cs="Times New Roman"/>
          <w:sz w:val="28"/>
          <w:szCs w:val="28"/>
        </w:rPr>
        <w:t>Внести изменения в</w:t>
      </w:r>
      <w:r w:rsidR="00E25B23">
        <w:rPr>
          <w:rFonts w:ascii="Times New Roman" w:hAnsi="Times New Roman" w:cs="Times New Roman"/>
          <w:sz w:val="28"/>
          <w:szCs w:val="28"/>
        </w:rPr>
        <w:t xml:space="preserve"> </w:t>
      </w:r>
      <w:r w:rsidR="002569FC" w:rsidRPr="00734CE7">
        <w:rPr>
          <w:rFonts w:ascii="Times New Roman" w:hAnsi="Times New Roman" w:cs="Times New Roman"/>
          <w:sz w:val="28"/>
          <w:szCs w:val="28"/>
        </w:rPr>
        <w:t xml:space="preserve">единую </w:t>
      </w:r>
      <w:r w:rsidR="00DC1D03" w:rsidRPr="00734CE7">
        <w:rPr>
          <w:rFonts w:ascii="Times New Roman" w:hAnsi="Times New Roman" w:cs="Times New Roman"/>
          <w:sz w:val="28"/>
          <w:szCs w:val="28"/>
        </w:rPr>
        <w:t>учетную п</w:t>
      </w:r>
      <w:r w:rsidR="002569FC" w:rsidRPr="00734CE7">
        <w:rPr>
          <w:rFonts w:ascii="Times New Roman" w:hAnsi="Times New Roman" w:cs="Times New Roman"/>
          <w:sz w:val="28"/>
          <w:szCs w:val="28"/>
        </w:rPr>
        <w:t>олитику</w:t>
      </w:r>
      <w:r w:rsidR="00DC1D03" w:rsidRPr="00734CE7">
        <w:rPr>
          <w:rFonts w:ascii="Times New Roman" w:hAnsi="Times New Roman" w:cs="Times New Roman"/>
          <w:sz w:val="28"/>
          <w:szCs w:val="28"/>
        </w:rPr>
        <w:t xml:space="preserve"> </w:t>
      </w:r>
      <w:r w:rsidR="00E25B23" w:rsidRPr="00E25B23">
        <w:rPr>
          <w:rFonts w:ascii="Times New Roman" w:hAnsi="Times New Roman" w:cs="Times New Roman"/>
          <w:sz w:val="28"/>
          <w:szCs w:val="28"/>
        </w:rPr>
        <w:t>для целей бухгалтерского учета органов местного самоуправления Шпаковского муниципального района Ставропольского края и муниципальных учреждений Шпаковского муниципального района Ставропольского края, передавших функции по ведению бюджетного (бухгалтерского) учета и составлению отчетности МКУ «МЦБ Шпаковского района»</w:t>
      </w:r>
      <w:r w:rsidR="00774B95">
        <w:rPr>
          <w:rFonts w:ascii="Times New Roman" w:hAnsi="Times New Roman" w:cs="Times New Roman"/>
          <w:sz w:val="28"/>
          <w:szCs w:val="28"/>
        </w:rPr>
        <w:t>, изложив ее в новой редакции.</w:t>
      </w:r>
    </w:p>
    <w:p w:rsidR="00DC1D03" w:rsidRPr="005127AA" w:rsidRDefault="005D25CA" w:rsidP="00734CE7">
      <w:pPr>
        <w:pStyle w:val="ConsPlusNormal"/>
        <w:spacing w:before="220" w:after="200"/>
        <w:ind w:firstLine="426"/>
        <w:jc w:val="both"/>
        <w:rPr>
          <w:rFonts w:ascii="Times New Roman" w:hAnsi="Times New Roman" w:cs="Times New Roman"/>
          <w:sz w:val="28"/>
          <w:szCs w:val="28"/>
        </w:rPr>
      </w:pPr>
      <w:r>
        <w:rPr>
          <w:rFonts w:ascii="Times New Roman" w:hAnsi="Times New Roman" w:cs="Times New Roman"/>
          <w:sz w:val="28"/>
          <w:szCs w:val="28"/>
        </w:rPr>
        <w:t>2</w:t>
      </w:r>
      <w:r w:rsidR="00DC1D03">
        <w:rPr>
          <w:rFonts w:ascii="Times New Roman" w:hAnsi="Times New Roman" w:cs="Times New Roman"/>
          <w:sz w:val="28"/>
          <w:szCs w:val="28"/>
        </w:rPr>
        <w:t xml:space="preserve">. </w:t>
      </w:r>
      <w:r w:rsidR="00E25B23">
        <w:rPr>
          <w:rFonts w:ascii="Times New Roman" w:hAnsi="Times New Roman" w:cs="Times New Roman"/>
          <w:sz w:val="28"/>
          <w:szCs w:val="28"/>
        </w:rPr>
        <w:t>Распространить действие единой</w:t>
      </w:r>
      <w:r w:rsidR="002569FC">
        <w:rPr>
          <w:rFonts w:ascii="Times New Roman" w:hAnsi="Times New Roman" w:cs="Times New Roman"/>
          <w:sz w:val="28"/>
          <w:szCs w:val="28"/>
        </w:rPr>
        <w:t xml:space="preserve"> у</w:t>
      </w:r>
      <w:r w:rsidR="00DC1D03" w:rsidRPr="005127AA">
        <w:rPr>
          <w:rFonts w:ascii="Times New Roman" w:hAnsi="Times New Roman" w:cs="Times New Roman"/>
          <w:sz w:val="28"/>
          <w:szCs w:val="28"/>
        </w:rPr>
        <w:t>четн</w:t>
      </w:r>
      <w:r w:rsidR="00E25B23">
        <w:rPr>
          <w:rFonts w:ascii="Times New Roman" w:hAnsi="Times New Roman" w:cs="Times New Roman"/>
          <w:sz w:val="28"/>
          <w:szCs w:val="28"/>
        </w:rPr>
        <w:t>ой</w:t>
      </w:r>
      <w:r w:rsidR="00DC1D03" w:rsidRPr="005127AA">
        <w:rPr>
          <w:rFonts w:ascii="Times New Roman" w:hAnsi="Times New Roman" w:cs="Times New Roman"/>
          <w:sz w:val="28"/>
          <w:szCs w:val="28"/>
        </w:rPr>
        <w:t xml:space="preserve"> п</w:t>
      </w:r>
      <w:r w:rsidR="00270DDE">
        <w:rPr>
          <w:rFonts w:ascii="Times New Roman" w:hAnsi="Times New Roman" w:cs="Times New Roman"/>
          <w:sz w:val="28"/>
          <w:szCs w:val="28"/>
        </w:rPr>
        <w:t>олитик</w:t>
      </w:r>
      <w:r w:rsidR="00E25B23">
        <w:rPr>
          <w:rFonts w:ascii="Times New Roman" w:hAnsi="Times New Roman" w:cs="Times New Roman"/>
          <w:sz w:val="28"/>
          <w:szCs w:val="28"/>
        </w:rPr>
        <w:t>и</w:t>
      </w:r>
      <w:r w:rsidR="00E25B23" w:rsidRPr="00E25B23">
        <w:t xml:space="preserve"> </w:t>
      </w:r>
      <w:r w:rsidR="00E25B23" w:rsidRPr="00E25B23">
        <w:rPr>
          <w:rFonts w:ascii="Times New Roman" w:hAnsi="Times New Roman" w:cs="Times New Roman"/>
          <w:sz w:val="28"/>
          <w:szCs w:val="28"/>
        </w:rPr>
        <w:t>для целей бухгалтерского учета органов местного самоуправления Шпаковского муниципального района Ставропольского края и муниципальных учреждений Шпаковского муниципального района Ставропольского края, передавших функции по ведению бюджетного (бухгалтерского) учета и составлению отчетности МКУ «МЦБ Шпаковского района»</w:t>
      </w:r>
      <w:r w:rsidR="00E25B23">
        <w:rPr>
          <w:rFonts w:ascii="Times New Roman" w:hAnsi="Times New Roman" w:cs="Times New Roman"/>
          <w:sz w:val="28"/>
          <w:szCs w:val="28"/>
        </w:rPr>
        <w:t xml:space="preserve"> </w:t>
      </w:r>
      <w:r w:rsidR="00431265">
        <w:rPr>
          <w:rFonts w:ascii="Times New Roman" w:hAnsi="Times New Roman" w:cs="Times New Roman"/>
          <w:sz w:val="28"/>
          <w:szCs w:val="28"/>
        </w:rPr>
        <w:t>с 01.01.2020</w:t>
      </w:r>
      <w:r w:rsidR="00DC1D03" w:rsidRPr="005127AA">
        <w:rPr>
          <w:rFonts w:ascii="Times New Roman" w:hAnsi="Times New Roman" w:cs="Times New Roman"/>
          <w:sz w:val="28"/>
          <w:szCs w:val="28"/>
        </w:rPr>
        <w:t xml:space="preserve"> и во все последующие отчетные периоды с внесением в нее необходимых изменений и дополнений.</w:t>
      </w:r>
    </w:p>
    <w:p w:rsidR="00E50790" w:rsidRDefault="005D25CA" w:rsidP="003F0D4C">
      <w:pPr>
        <w:pStyle w:val="ConsPlusNormal"/>
        <w:spacing w:before="220" w:after="200"/>
        <w:ind w:firstLine="426"/>
        <w:jc w:val="both"/>
        <w:rPr>
          <w:rFonts w:ascii="Times New Roman" w:hAnsi="Times New Roman" w:cs="Times New Roman"/>
          <w:sz w:val="28"/>
          <w:szCs w:val="28"/>
        </w:rPr>
      </w:pPr>
      <w:r>
        <w:rPr>
          <w:rFonts w:ascii="Times New Roman" w:hAnsi="Times New Roman" w:cs="Times New Roman"/>
          <w:sz w:val="28"/>
          <w:szCs w:val="28"/>
        </w:rPr>
        <w:t>3</w:t>
      </w:r>
      <w:r w:rsidR="00DC1D03" w:rsidRPr="005127AA">
        <w:rPr>
          <w:rFonts w:ascii="Times New Roman" w:hAnsi="Times New Roman" w:cs="Times New Roman"/>
          <w:sz w:val="28"/>
          <w:szCs w:val="28"/>
        </w:rPr>
        <w:t xml:space="preserve">. Контроль за исполнением настоящего Приказа возложить на главного бухгалтера </w:t>
      </w:r>
      <w:r w:rsidR="00DC1D03">
        <w:rPr>
          <w:rFonts w:ascii="Times New Roman" w:hAnsi="Times New Roman" w:cs="Times New Roman"/>
          <w:sz w:val="28"/>
          <w:szCs w:val="28"/>
        </w:rPr>
        <w:t xml:space="preserve">МКУ «МЦБ Шпаковского района» </w:t>
      </w:r>
      <w:r w:rsidR="00DC1D03" w:rsidRPr="005127AA">
        <w:rPr>
          <w:rFonts w:ascii="Times New Roman" w:hAnsi="Times New Roman" w:cs="Times New Roman"/>
          <w:sz w:val="28"/>
          <w:szCs w:val="28"/>
        </w:rPr>
        <w:t>В.С. Сорокину.</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984"/>
        <w:gridCol w:w="2969"/>
      </w:tblGrid>
      <w:tr w:rsidR="00E50790" w:rsidTr="00E50790">
        <w:tc>
          <w:tcPr>
            <w:tcW w:w="4390" w:type="dxa"/>
          </w:tcPr>
          <w:p w:rsidR="00E50790" w:rsidRDefault="00E25B23" w:rsidP="00E50790">
            <w:pPr>
              <w:pStyle w:val="ConsPlusNormal"/>
              <w:jc w:val="both"/>
              <w:rPr>
                <w:rFonts w:ascii="Times New Roman" w:hAnsi="Times New Roman" w:cs="Times New Roman"/>
                <w:sz w:val="28"/>
                <w:szCs w:val="28"/>
              </w:rPr>
            </w:pPr>
            <w:r>
              <w:rPr>
                <w:rFonts w:ascii="Times New Roman" w:hAnsi="Times New Roman" w:cs="Times New Roman"/>
                <w:sz w:val="28"/>
                <w:szCs w:val="28"/>
              </w:rPr>
              <w:t>Директор</w:t>
            </w:r>
          </w:p>
          <w:p w:rsidR="00E25B23" w:rsidRDefault="00E25B23" w:rsidP="00E5079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МКУ «МЦБ Шпаковского района»    </w:t>
            </w:r>
          </w:p>
        </w:tc>
        <w:tc>
          <w:tcPr>
            <w:tcW w:w="1984" w:type="dxa"/>
          </w:tcPr>
          <w:p w:rsidR="00E50790" w:rsidRDefault="00E50790" w:rsidP="00E50790">
            <w:pPr>
              <w:pStyle w:val="ConsPlusNormal"/>
              <w:jc w:val="both"/>
              <w:rPr>
                <w:rFonts w:ascii="Times New Roman" w:hAnsi="Times New Roman" w:cs="Times New Roman"/>
                <w:sz w:val="28"/>
                <w:szCs w:val="28"/>
              </w:rPr>
            </w:pPr>
          </w:p>
        </w:tc>
        <w:tc>
          <w:tcPr>
            <w:tcW w:w="2969" w:type="dxa"/>
            <w:vAlign w:val="bottom"/>
          </w:tcPr>
          <w:p w:rsidR="00E25B23" w:rsidRDefault="00E25B23" w:rsidP="00E50790">
            <w:pPr>
              <w:pStyle w:val="ConsPlusNormal"/>
              <w:jc w:val="right"/>
              <w:rPr>
                <w:rFonts w:ascii="Times New Roman" w:hAnsi="Times New Roman" w:cs="Times New Roman"/>
                <w:sz w:val="28"/>
                <w:szCs w:val="28"/>
              </w:rPr>
            </w:pPr>
            <w:r>
              <w:rPr>
                <w:rFonts w:ascii="Times New Roman" w:hAnsi="Times New Roman" w:cs="Times New Roman"/>
                <w:sz w:val="28"/>
                <w:szCs w:val="28"/>
              </w:rPr>
              <w:t>Н.А.Дорохина</w:t>
            </w:r>
          </w:p>
        </w:tc>
      </w:tr>
    </w:tbl>
    <w:p w:rsidR="006C53AE" w:rsidRDefault="006C53AE">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FB3792" w:rsidRPr="00794417" w:rsidRDefault="00FB3792">
      <w:pPr>
        <w:pStyle w:val="ConsPlusNormal"/>
        <w:jc w:val="right"/>
        <w:rPr>
          <w:rFonts w:ascii="Times New Roman" w:hAnsi="Times New Roman" w:cs="Times New Roman"/>
          <w:sz w:val="24"/>
          <w:szCs w:val="24"/>
        </w:rPr>
      </w:pPr>
    </w:p>
    <w:p w:rsidR="00FB3792" w:rsidRPr="00F729D6" w:rsidRDefault="00F729D6" w:rsidP="00F729D6">
      <w:pPr>
        <w:pStyle w:val="ConsPlusNormal"/>
        <w:jc w:val="both"/>
        <w:rPr>
          <w:rFonts w:ascii="Times New Roman" w:hAnsi="Times New Roman" w:cs="Times New Roman"/>
          <w:sz w:val="28"/>
          <w:szCs w:val="28"/>
        </w:rPr>
      </w:pPr>
      <w:r>
        <w:rPr>
          <w:rFonts w:ascii="Times New Roman" w:hAnsi="Times New Roman" w:cs="Times New Roman"/>
          <w:sz w:val="24"/>
          <w:szCs w:val="24"/>
        </w:rPr>
        <w:t xml:space="preserve">         </w:t>
      </w:r>
      <w:r w:rsidRPr="00F729D6">
        <w:rPr>
          <w:rFonts w:ascii="Times New Roman" w:hAnsi="Times New Roman" w:cs="Times New Roman"/>
          <w:sz w:val="28"/>
          <w:szCs w:val="28"/>
        </w:rPr>
        <w:t xml:space="preserve">СОГЛАСОВАНА                                            </w:t>
      </w:r>
      <w:r w:rsidR="006C53AE">
        <w:rPr>
          <w:rFonts w:ascii="Times New Roman" w:hAnsi="Times New Roman" w:cs="Times New Roman"/>
          <w:sz w:val="28"/>
          <w:szCs w:val="28"/>
        </w:rPr>
        <w:t xml:space="preserve">                   </w:t>
      </w:r>
      <w:r w:rsidRPr="00F729D6">
        <w:rPr>
          <w:rFonts w:ascii="Times New Roman" w:hAnsi="Times New Roman" w:cs="Times New Roman"/>
          <w:sz w:val="28"/>
          <w:szCs w:val="28"/>
        </w:rPr>
        <w:t xml:space="preserve">   УТВЕРЖДЕНА</w:t>
      </w:r>
    </w:p>
    <w:p w:rsidR="005746BF" w:rsidRDefault="00F729D6" w:rsidP="00F729D6">
      <w:pPr>
        <w:pStyle w:val="ConsPlusNormal"/>
        <w:jc w:val="both"/>
        <w:rPr>
          <w:rFonts w:ascii="Times New Roman" w:hAnsi="Times New Roman" w:cs="Times New Roman"/>
          <w:sz w:val="28"/>
          <w:szCs w:val="28"/>
        </w:rPr>
      </w:pPr>
      <w:r w:rsidRPr="00F729D6">
        <w:rPr>
          <w:rFonts w:ascii="Times New Roman" w:hAnsi="Times New Roman" w:cs="Times New Roman"/>
          <w:sz w:val="28"/>
          <w:szCs w:val="28"/>
        </w:rPr>
        <w:t>Начальник ф</w:t>
      </w:r>
      <w:r w:rsidR="005746BF">
        <w:rPr>
          <w:rFonts w:ascii="Times New Roman" w:hAnsi="Times New Roman" w:cs="Times New Roman"/>
          <w:sz w:val="28"/>
          <w:szCs w:val="28"/>
        </w:rPr>
        <w:t>инансового управления                                  приказом МКУ «МЦБ</w:t>
      </w:r>
    </w:p>
    <w:p w:rsidR="00F729D6" w:rsidRPr="00F729D6" w:rsidRDefault="005746BF" w:rsidP="00F729D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729D6" w:rsidRPr="00F729D6">
        <w:rPr>
          <w:rFonts w:ascii="Times New Roman" w:hAnsi="Times New Roman" w:cs="Times New Roman"/>
          <w:sz w:val="28"/>
          <w:szCs w:val="28"/>
        </w:rPr>
        <w:t>Шпаковского района</w:t>
      </w:r>
    </w:p>
    <w:p w:rsidR="00F729D6" w:rsidRPr="00F729D6" w:rsidRDefault="00F729D6" w:rsidP="00F729D6">
      <w:pPr>
        <w:pStyle w:val="ConsPlusNormal"/>
        <w:jc w:val="both"/>
        <w:rPr>
          <w:rFonts w:ascii="Times New Roman" w:hAnsi="Times New Roman" w:cs="Times New Roman"/>
          <w:sz w:val="28"/>
          <w:szCs w:val="28"/>
        </w:rPr>
      </w:pPr>
      <w:r w:rsidRPr="00F729D6">
        <w:rPr>
          <w:rFonts w:ascii="Times New Roman" w:hAnsi="Times New Roman" w:cs="Times New Roman"/>
          <w:sz w:val="28"/>
          <w:szCs w:val="28"/>
        </w:rPr>
        <w:t xml:space="preserve">_________________О.С.Бондаренко           </w:t>
      </w:r>
      <w:r w:rsidR="005746BF">
        <w:rPr>
          <w:rFonts w:ascii="Times New Roman" w:hAnsi="Times New Roman" w:cs="Times New Roman"/>
          <w:sz w:val="28"/>
          <w:szCs w:val="28"/>
        </w:rPr>
        <w:t xml:space="preserve">                               </w:t>
      </w:r>
      <w:r w:rsidR="00FB234B">
        <w:rPr>
          <w:rFonts w:ascii="Times New Roman" w:hAnsi="Times New Roman" w:cs="Times New Roman"/>
          <w:sz w:val="28"/>
          <w:szCs w:val="28"/>
        </w:rPr>
        <w:t xml:space="preserve"> 24.12.2020 № 76</w:t>
      </w:r>
    </w:p>
    <w:p w:rsidR="00F729D6" w:rsidRPr="00F729D6" w:rsidRDefault="00F729D6" w:rsidP="00F729D6">
      <w:pPr>
        <w:pStyle w:val="ConsPlusNormal"/>
        <w:jc w:val="center"/>
        <w:rPr>
          <w:rFonts w:ascii="Times New Roman" w:hAnsi="Times New Roman" w:cs="Times New Roman"/>
          <w:b/>
          <w:sz w:val="28"/>
          <w:szCs w:val="28"/>
        </w:rPr>
      </w:pPr>
      <w:bookmarkStart w:id="0" w:name="P103"/>
      <w:bookmarkEnd w:id="0"/>
    </w:p>
    <w:p w:rsidR="00F729D6" w:rsidRPr="00F729D6" w:rsidRDefault="00F729D6" w:rsidP="00F729D6">
      <w:pPr>
        <w:pStyle w:val="ConsPlusNormal"/>
        <w:jc w:val="center"/>
        <w:rPr>
          <w:rFonts w:ascii="Times New Roman" w:hAnsi="Times New Roman" w:cs="Times New Roman"/>
          <w:b/>
          <w:sz w:val="28"/>
          <w:szCs w:val="28"/>
        </w:rPr>
      </w:pPr>
    </w:p>
    <w:p w:rsidR="00FB3792" w:rsidRPr="007E12B1" w:rsidRDefault="002569FC" w:rsidP="00F729D6">
      <w:pPr>
        <w:pStyle w:val="ConsPlusNormal"/>
        <w:jc w:val="center"/>
        <w:rPr>
          <w:rFonts w:ascii="Times New Roman" w:hAnsi="Times New Roman" w:cs="Times New Roman"/>
          <w:b/>
          <w:sz w:val="28"/>
          <w:szCs w:val="28"/>
        </w:rPr>
      </w:pPr>
      <w:r w:rsidRPr="007E12B1">
        <w:rPr>
          <w:rFonts w:ascii="Times New Roman" w:hAnsi="Times New Roman" w:cs="Times New Roman"/>
          <w:b/>
          <w:sz w:val="28"/>
          <w:szCs w:val="28"/>
        </w:rPr>
        <w:t>Единая у</w:t>
      </w:r>
      <w:r w:rsidR="00C16772" w:rsidRPr="007E12B1">
        <w:rPr>
          <w:rFonts w:ascii="Times New Roman" w:hAnsi="Times New Roman" w:cs="Times New Roman"/>
          <w:b/>
          <w:sz w:val="28"/>
          <w:szCs w:val="28"/>
        </w:rPr>
        <w:t>четная политика</w:t>
      </w:r>
    </w:p>
    <w:p w:rsidR="00FB3792" w:rsidRPr="007E12B1" w:rsidRDefault="00C16772" w:rsidP="00F729D6">
      <w:pPr>
        <w:pStyle w:val="ConsPlusNormal"/>
        <w:jc w:val="center"/>
        <w:rPr>
          <w:rFonts w:ascii="Times New Roman" w:hAnsi="Times New Roman" w:cs="Times New Roman"/>
          <w:b/>
          <w:sz w:val="28"/>
          <w:szCs w:val="28"/>
        </w:rPr>
      </w:pPr>
      <w:r w:rsidRPr="007E12B1">
        <w:rPr>
          <w:rFonts w:ascii="Times New Roman" w:hAnsi="Times New Roman" w:cs="Times New Roman"/>
          <w:b/>
          <w:sz w:val="28"/>
          <w:szCs w:val="28"/>
        </w:rPr>
        <w:t>для целей бухгалтерского учета</w:t>
      </w:r>
    </w:p>
    <w:p w:rsidR="00FB3792" w:rsidRPr="00F729D6" w:rsidRDefault="00FB3792" w:rsidP="00F729D6">
      <w:pPr>
        <w:pStyle w:val="ConsPlusNormal"/>
        <w:jc w:val="both"/>
        <w:rPr>
          <w:rFonts w:ascii="Times New Roman" w:hAnsi="Times New Roman" w:cs="Times New Roman"/>
          <w:sz w:val="28"/>
          <w:szCs w:val="28"/>
        </w:rPr>
      </w:pPr>
    </w:p>
    <w:p w:rsidR="00FB3792" w:rsidRPr="00F729D6" w:rsidRDefault="00C16772" w:rsidP="00F729D6">
      <w:pPr>
        <w:pStyle w:val="ConsPlusNormal"/>
        <w:jc w:val="center"/>
        <w:outlineLvl w:val="1"/>
        <w:rPr>
          <w:rFonts w:ascii="Times New Roman" w:hAnsi="Times New Roman" w:cs="Times New Roman"/>
          <w:sz w:val="28"/>
          <w:szCs w:val="28"/>
        </w:rPr>
      </w:pPr>
      <w:bookmarkStart w:id="1" w:name="P117"/>
      <w:bookmarkEnd w:id="1"/>
      <w:r w:rsidRPr="00F729D6">
        <w:rPr>
          <w:rFonts w:ascii="Times New Roman" w:hAnsi="Times New Roman" w:cs="Times New Roman"/>
          <w:sz w:val="28"/>
          <w:szCs w:val="28"/>
        </w:rPr>
        <w:t>1. Организационные положения</w:t>
      </w:r>
    </w:p>
    <w:p w:rsidR="00FB3792" w:rsidRPr="00F729D6" w:rsidRDefault="00FB3792" w:rsidP="00F729D6">
      <w:pPr>
        <w:pStyle w:val="ConsPlusNormal"/>
        <w:jc w:val="both"/>
        <w:rPr>
          <w:rFonts w:ascii="Times New Roman" w:hAnsi="Times New Roman" w:cs="Times New Roman"/>
          <w:sz w:val="28"/>
          <w:szCs w:val="28"/>
        </w:rPr>
      </w:pPr>
    </w:p>
    <w:p w:rsidR="00FB3792" w:rsidRPr="00F729D6" w:rsidRDefault="00C16772" w:rsidP="00A269AE">
      <w:pPr>
        <w:pStyle w:val="ConsPlusNormal"/>
        <w:ind w:firstLine="567"/>
        <w:jc w:val="both"/>
        <w:rPr>
          <w:rFonts w:ascii="Times New Roman" w:hAnsi="Times New Roman" w:cs="Times New Roman"/>
          <w:sz w:val="28"/>
          <w:szCs w:val="28"/>
        </w:rPr>
      </w:pPr>
      <w:r w:rsidRPr="00F729D6">
        <w:rPr>
          <w:rFonts w:ascii="Times New Roman" w:hAnsi="Times New Roman" w:cs="Times New Roman"/>
          <w:sz w:val="28"/>
          <w:szCs w:val="28"/>
        </w:rPr>
        <w:t xml:space="preserve">1.1. Ведение бухгалтерского учета </w:t>
      </w:r>
      <w:r w:rsidR="008529FD" w:rsidRPr="008529FD">
        <w:rPr>
          <w:rFonts w:ascii="Times New Roman" w:hAnsi="Times New Roman" w:cs="Times New Roman"/>
          <w:sz w:val="28"/>
          <w:szCs w:val="28"/>
        </w:rPr>
        <w:t>органов местного самоуправления Шпаковского муниципального района Ставропольского края и муниципальных учреждений Шпаковского муниципального района Ставропольского края</w:t>
      </w:r>
      <w:r w:rsidR="008529FD">
        <w:rPr>
          <w:rFonts w:ascii="Times New Roman" w:hAnsi="Times New Roman" w:cs="Times New Roman"/>
          <w:sz w:val="28"/>
          <w:szCs w:val="28"/>
        </w:rPr>
        <w:t xml:space="preserve"> (далее – Учреждения)</w:t>
      </w:r>
      <w:r w:rsidR="008529FD" w:rsidRPr="008529FD">
        <w:rPr>
          <w:rFonts w:ascii="Times New Roman" w:hAnsi="Times New Roman" w:cs="Times New Roman"/>
          <w:sz w:val="28"/>
          <w:szCs w:val="28"/>
        </w:rPr>
        <w:t xml:space="preserve"> </w:t>
      </w:r>
      <w:r w:rsidRPr="00F729D6">
        <w:rPr>
          <w:rFonts w:ascii="Times New Roman" w:hAnsi="Times New Roman" w:cs="Times New Roman"/>
          <w:sz w:val="28"/>
          <w:szCs w:val="28"/>
        </w:rPr>
        <w:t>возложено на МКУ «</w:t>
      </w:r>
      <w:r w:rsidR="005746BF">
        <w:rPr>
          <w:rFonts w:ascii="Times New Roman" w:hAnsi="Times New Roman" w:cs="Times New Roman"/>
          <w:sz w:val="28"/>
          <w:szCs w:val="28"/>
        </w:rPr>
        <w:t>МЦБ</w:t>
      </w:r>
      <w:r w:rsidRPr="00F729D6">
        <w:rPr>
          <w:rFonts w:ascii="Times New Roman" w:hAnsi="Times New Roman" w:cs="Times New Roman"/>
          <w:sz w:val="28"/>
          <w:szCs w:val="28"/>
        </w:rPr>
        <w:t xml:space="preserve"> Шпаковского района» на основании соглашения о передаче учреждением ведения бюджетного (бухгалтерского) учета централизованной бухгалтерии.</w:t>
      </w:r>
    </w:p>
    <w:p w:rsidR="004B1599" w:rsidRPr="00F729D6" w:rsidRDefault="0010378F"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w:t>
      </w:r>
      <w:r w:rsidRPr="00F729D6">
        <w:rPr>
          <w:rFonts w:ascii="Times New Roman" w:hAnsi="Times New Roman" w:cs="Times New Roman"/>
          <w:color w:val="0000FF"/>
          <w:sz w:val="28"/>
          <w:szCs w:val="28"/>
        </w:rPr>
        <w:t xml:space="preserve">п. </w:t>
      </w:r>
      <w:r w:rsidR="00C16772" w:rsidRPr="00F729D6">
        <w:rPr>
          <w:rFonts w:ascii="Times New Roman" w:hAnsi="Times New Roman" w:cs="Times New Roman"/>
          <w:color w:val="0000FF"/>
          <w:sz w:val="28"/>
          <w:szCs w:val="28"/>
        </w:rPr>
        <w:t>5</w:t>
      </w:r>
      <w:r w:rsidR="00C16772" w:rsidRPr="00F729D6">
        <w:rPr>
          <w:rFonts w:ascii="Times New Roman" w:hAnsi="Times New Roman" w:cs="Times New Roman"/>
          <w:sz w:val="28"/>
          <w:szCs w:val="28"/>
        </w:rPr>
        <w:t xml:space="preserve"> Инструкции N 157н, </w:t>
      </w:r>
      <w:r w:rsidR="00C16772" w:rsidRPr="00F729D6">
        <w:rPr>
          <w:rFonts w:ascii="Times New Roman" w:hAnsi="Times New Roman" w:cs="Times New Roman"/>
          <w:color w:val="0000FF"/>
          <w:sz w:val="28"/>
          <w:szCs w:val="28"/>
        </w:rPr>
        <w:t>ст. 7</w:t>
      </w:r>
      <w:r w:rsidR="00C16772" w:rsidRPr="00F729D6">
        <w:rPr>
          <w:rFonts w:ascii="Times New Roman" w:hAnsi="Times New Roman" w:cs="Times New Roman"/>
          <w:sz w:val="28"/>
          <w:szCs w:val="28"/>
        </w:rPr>
        <w:t xml:space="preserve"> Закона о бухгалтерском учете.)</w:t>
      </w:r>
    </w:p>
    <w:p w:rsidR="008A2E7A" w:rsidRPr="00F729D6" w:rsidRDefault="003D782D"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1.2. Бухгалтерский учет ведется в соответствии с рабочим планом счетов по форме, приведенной в </w:t>
      </w:r>
      <w:hyperlink w:anchor="P553">
        <w:r w:rsidRPr="00F729D6">
          <w:rPr>
            <w:rStyle w:val="-"/>
            <w:rFonts w:ascii="Times New Roman" w:hAnsi="Times New Roman" w:cs="Times New Roman"/>
            <w:color w:val="0000FF"/>
            <w:sz w:val="28"/>
            <w:szCs w:val="28"/>
          </w:rPr>
          <w:t>Приложении N 1</w:t>
        </w:r>
      </w:hyperlink>
      <w:r w:rsidRPr="00F729D6">
        <w:rPr>
          <w:rFonts w:ascii="Times New Roman" w:hAnsi="Times New Roman" w:cs="Times New Roman"/>
          <w:sz w:val="28"/>
          <w:szCs w:val="28"/>
        </w:rPr>
        <w:t xml:space="preserve"> к </w:t>
      </w:r>
      <w:r w:rsidR="00270DDE" w:rsidRPr="00F729D6">
        <w:rPr>
          <w:rFonts w:ascii="Times New Roman" w:hAnsi="Times New Roman" w:cs="Times New Roman"/>
          <w:sz w:val="28"/>
          <w:szCs w:val="28"/>
        </w:rPr>
        <w:t>Единой у</w:t>
      </w:r>
      <w:r w:rsidRPr="00F729D6">
        <w:rPr>
          <w:rFonts w:ascii="Times New Roman" w:hAnsi="Times New Roman" w:cs="Times New Roman"/>
          <w:sz w:val="28"/>
          <w:szCs w:val="28"/>
        </w:rPr>
        <w:t xml:space="preserve">четной политике, </w:t>
      </w:r>
      <w:r w:rsidR="008A2E7A" w:rsidRPr="00F729D6">
        <w:rPr>
          <w:rFonts w:ascii="Times New Roman" w:hAnsi="Times New Roman" w:cs="Times New Roman"/>
          <w:sz w:val="28"/>
          <w:szCs w:val="28"/>
        </w:rPr>
        <w:t>который сформирован в составе номеров счетов учета для ведения синтетического и аналитического учета</w:t>
      </w:r>
    </w:p>
    <w:p w:rsidR="00FB3792" w:rsidRPr="00F729D6" w:rsidRDefault="008A2E7A"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00C16772" w:rsidRPr="00F729D6">
        <w:rPr>
          <w:rFonts w:ascii="Times New Roman" w:hAnsi="Times New Roman" w:cs="Times New Roman"/>
          <w:i/>
          <w:sz w:val="28"/>
          <w:szCs w:val="28"/>
        </w:rPr>
        <w:t>)</w:t>
      </w:r>
    </w:p>
    <w:p w:rsidR="003D782D"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1.3. </w:t>
      </w:r>
      <w:r w:rsidR="008A2E7A" w:rsidRPr="00F729D6">
        <w:rPr>
          <w:rFonts w:ascii="Times New Roman" w:hAnsi="Times New Roman" w:cs="Times New Roman"/>
          <w:sz w:val="28"/>
          <w:szCs w:val="28"/>
        </w:rPr>
        <w:t>Утвердить формы первичных (сводных) учетных документов, применяемых для оформления фактов хозяйственной жизни, ведения бухгалтерского учета, по которым законодательством РФ не предусмотрены обязательные для их оформления формы документов согласно приложения №2 к</w:t>
      </w:r>
      <w:r w:rsidR="00270DDE" w:rsidRPr="00F729D6">
        <w:rPr>
          <w:rFonts w:ascii="Times New Roman" w:hAnsi="Times New Roman" w:cs="Times New Roman"/>
          <w:sz w:val="28"/>
          <w:szCs w:val="28"/>
        </w:rPr>
        <w:t xml:space="preserve"> единой</w:t>
      </w:r>
      <w:r w:rsidR="008A2E7A" w:rsidRPr="00F729D6">
        <w:rPr>
          <w:rFonts w:ascii="Times New Roman" w:hAnsi="Times New Roman" w:cs="Times New Roman"/>
          <w:sz w:val="28"/>
          <w:szCs w:val="28"/>
        </w:rPr>
        <w:t xml:space="preserve"> учетной политике</w:t>
      </w:r>
      <w:r w:rsidR="00270DDE" w:rsidRPr="00F729D6">
        <w:rPr>
          <w:rFonts w:ascii="Times New Roman" w:hAnsi="Times New Roman" w:cs="Times New Roman"/>
          <w:sz w:val="28"/>
          <w:szCs w:val="28"/>
        </w:rPr>
        <w:t>.</w:t>
      </w:r>
      <w:r w:rsidR="00E24B8E" w:rsidRPr="00F729D6">
        <w:rPr>
          <w:rFonts w:ascii="Times New Roman" w:hAnsi="Times New Roman" w:cs="Times New Roman"/>
          <w:sz w:val="28"/>
          <w:szCs w:val="28"/>
        </w:rPr>
        <w:t xml:space="preserve"> </w:t>
      </w:r>
    </w:p>
    <w:p w:rsidR="008A2E7A" w:rsidRPr="00F729D6" w:rsidRDefault="008A2E7A"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61756C" w:rsidRPr="003F0D4C" w:rsidRDefault="00C16772" w:rsidP="0061756C">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1.4. Первичные (сводные</w:t>
      </w:r>
      <w:r w:rsidR="0061756C" w:rsidRPr="003F0D4C">
        <w:rPr>
          <w:rFonts w:ascii="Times New Roman" w:hAnsi="Times New Roman" w:cs="Times New Roman"/>
          <w:sz w:val="28"/>
          <w:szCs w:val="28"/>
        </w:rPr>
        <w:t>) учетные документы</w:t>
      </w:r>
      <w:r w:rsidRPr="003F0D4C">
        <w:rPr>
          <w:rFonts w:ascii="Times New Roman" w:hAnsi="Times New Roman" w:cs="Times New Roman"/>
          <w:sz w:val="28"/>
          <w:szCs w:val="28"/>
        </w:rPr>
        <w:t xml:space="preserve"> </w:t>
      </w:r>
      <w:r w:rsidR="0061756C" w:rsidRPr="003F0D4C">
        <w:rPr>
          <w:rFonts w:ascii="Times New Roman" w:hAnsi="Times New Roman" w:cs="Times New Roman"/>
          <w:sz w:val="28"/>
          <w:szCs w:val="28"/>
        </w:rPr>
        <w:t>формируются на бумажном носителе и</w:t>
      </w:r>
      <w:r w:rsidR="00950C5F" w:rsidRPr="003F0D4C">
        <w:rPr>
          <w:rFonts w:ascii="Times New Roman" w:hAnsi="Times New Roman" w:cs="Times New Roman"/>
          <w:sz w:val="28"/>
          <w:szCs w:val="28"/>
        </w:rPr>
        <w:t>ли</w:t>
      </w:r>
      <w:r w:rsidR="0061756C" w:rsidRPr="003F0D4C">
        <w:rPr>
          <w:rFonts w:ascii="Times New Roman" w:hAnsi="Times New Roman" w:cs="Times New Roman"/>
          <w:sz w:val="28"/>
          <w:szCs w:val="28"/>
        </w:rPr>
        <w:t xml:space="preserve"> на машинных носителях (в виде электронного документа с использованием квалифицированной электронной подписи).</w:t>
      </w:r>
    </w:p>
    <w:p w:rsidR="00FB3792" w:rsidRPr="00F729D6" w:rsidRDefault="00C16772" w:rsidP="0061756C">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004B2135" w:rsidRPr="00F729D6">
        <w:rPr>
          <w:rFonts w:ascii="Times New Roman" w:hAnsi="Times New Roman" w:cs="Times New Roman"/>
          <w:i/>
          <w:color w:val="0000FF"/>
          <w:sz w:val="28"/>
          <w:szCs w:val="28"/>
          <w:u w:val="single"/>
        </w:rPr>
        <w:t>ч. 5</w:t>
      </w:r>
      <w:r w:rsidR="004B2135" w:rsidRPr="00F729D6">
        <w:rPr>
          <w:rStyle w:val="-"/>
          <w:rFonts w:ascii="Times New Roman" w:hAnsi="Times New Roman" w:cs="Times New Roman"/>
          <w:i/>
          <w:color w:val="0000FF"/>
          <w:sz w:val="28"/>
          <w:szCs w:val="28"/>
        </w:rPr>
        <w:t>ст. 9 Федерального закона № 402-ФЗ, п. 32 СГС «Концептуальные основы»</w:t>
      </w:r>
      <w:r w:rsidRPr="00F729D6">
        <w:rPr>
          <w:rFonts w:ascii="Times New Roman" w:hAnsi="Times New Roman" w:cs="Times New Roman"/>
          <w:i/>
          <w:sz w:val="28"/>
          <w:szCs w:val="28"/>
        </w:rPr>
        <w:t>)</w:t>
      </w:r>
    </w:p>
    <w:p w:rsidR="00FB3792" w:rsidRPr="00F729D6" w:rsidRDefault="00B15D1C"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1.5</w:t>
      </w:r>
      <w:r w:rsidR="004B2135" w:rsidRPr="00F729D6">
        <w:rPr>
          <w:rFonts w:ascii="Times New Roman" w:hAnsi="Times New Roman" w:cs="Times New Roman"/>
          <w:sz w:val="28"/>
          <w:szCs w:val="28"/>
        </w:rPr>
        <w:t>. Правила и график документооборота, а также технология обработки учетной информации приведены в</w:t>
      </w:r>
      <w:r w:rsidR="003D782D" w:rsidRPr="00F729D6">
        <w:rPr>
          <w:rFonts w:ascii="Times New Roman" w:hAnsi="Times New Roman" w:cs="Times New Roman"/>
          <w:sz w:val="28"/>
          <w:szCs w:val="28"/>
        </w:rPr>
        <w:t xml:space="preserve"> </w:t>
      </w:r>
      <w:hyperlink w:anchor="P684">
        <w:r w:rsidR="003D782D" w:rsidRPr="00F729D6">
          <w:rPr>
            <w:rStyle w:val="-"/>
            <w:rFonts w:ascii="Times New Roman" w:hAnsi="Times New Roman" w:cs="Times New Roman"/>
            <w:color w:val="0106E1"/>
            <w:sz w:val="28"/>
            <w:szCs w:val="28"/>
          </w:rPr>
          <w:t>Приложении N 3</w:t>
        </w:r>
      </w:hyperlink>
      <w:r w:rsidR="003D782D" w:rsidRPr="00F729D6">
        <w:rPr>
          <w:rFonts w:ascii="Times New Roman" w:hAnsi="Times New Roman" w:cs="Times New Roman"/>
          <w:sz w:val="28"/>
          <w:szCs w:val="28"/>
        </w:rPr>
        <w:t xml:space="preserve"> к </w:t>
      </w:r>
      <w:r w:rsidR="00270DDE" w:rsidRPr="00F729D6">
        <w:rPr>
          <w:rFonts w:ascii="Times New Roman" w:hAnsi="Times New Roman" w:cs="Times New Roman"/>
          <w:sz w:val="28"/>
          <w:szCs w:val="28"/>
        </w:rPr>
        <w:t>Единой у</w:t>
      </w:r>
      <w:r w:rsidR="003D782D" w:rsidRPr="00F729D6">
        <w:rPr>
          <w:rFonts w:ascii="Times New Roman" w:hAnsi="Times New Roman" w:cs="Times New Roman"/>
          <w:sz w:val="28"/>
          <w:szCs w:val="28"/>
        </w:rPr>
        <w:t>четной политике.</w:t>
      </w:r>
    </w:p>
    <w:p w:rsidR="00B15D1C" w:rsidRPr="00F729D6" w:rsidRDefault="00EE6B37" w:rsidP="00A269AE">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8529FD" w:rsidRDefault="00B15D1C"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1.6. Порядок передачи документов бухгалтерского учета и дел при смене руководителя </w:t>
      </w:r>
      <w:r w:rsidR="008529FD">
        <w:rPr>
          <w:rFonts w:ascii="Times New Roman" w:hAnsi="Times New Roman" w:cs="Times New Roman"/>
          <w:sz w:val="28"/>
          <w:szCs w:val="28"/>
        </w:rPr>
        <w:t>осуществляется в Порядке разработанном и утвержденном локальным нормативным актом Учреждения</w:t>
      </w:r>
      <w:r w:rsidR="00270DDE" w:rsidRPr="00F729D6">
        <w:rPr>
          <w:rFonts w:ascii="Times New Roman" w:hAnsi="Times New Roman" w:cs="Times New Roman"/>
          <w:sz w:val="28"/>
          <w:szCs w:val="28"/>
        </w:rPr>
        <w:t>.</w:t>
      </w:r>
    </w:p>
    <w:p w:rsidR="00B15D1C" w:rsidRPr="00F729D6" w:rsidRDefault="00B15D1C" w:rsidP="00A269AE">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14 Инструкция 157н</w:t>
      </w:r>
      <w:r w:rsidRPr="00F729D6">
        <w:rPr>
          <w:rFonts w:ascii="Times New Roman" w:hAnsi="Times New Roman" w:cs="Times New Roman"/>
          <w:i/>
          <w:sz w:val="28"/>
          <w:szCs w:val="28"/>
        </w:rPr>
        <w:t>)</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1.7. Данные прошедших внутренний контроль первичных (сводных) учетных документов регистрируются, систематизируются и накапливаются в регистрах бухгалтерского учета, составленных:</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xml:space="preserve">- по унифицированным формам, утвержденным </w:t>
      </w:r>
      <w:hyperlink r:id="rId8">
        <w:r w:rsidRPr="00F729D6">
          <w:rPr>
            <w:rStyle w:val="-"/>
            <w:rFonts w:ascii="Times New Roman" w:hAnsi="Times New Roman" w:cs="Times New Roman"/>
            <w:color w:val="0000FF"/>
            <w:sz w:val="28"/>
            <w:szCs w:val="28"/>
          </w:rPr>
          <w:t>Приказом</w:t>
        </w:r>
      </w:hyperlink>
      <w:r w:rsidRPr="00F729D6">
        <w:rPr>
          <w:rFonts w:ascii="Times New Roman" w:hAnsi="Times New Roman" w:cs="Times New Roman"/>
          <w:sz w:val="28"/>
          <w:szCs w:val="28"/>
        </w:rPr>
        <w:t xml:space="preserve"> Минфина России N </w:t>
      </w:r>
      <w:r w:rsidRPr="00F729D6">
        <w:rPr>
          <w:rFonts w:ascii="Times New Roman" w:hAnsi="Times New Roman" w:cs="Times New Roman"/>
          <w:sz w:val="28"/>
          <w:szCs w:val="28"/>
        </w:rPr>
        <w:lastRenderedPageBreak/>
        <w:t>52н;</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по формам, разработанным учреждением самостоятельно.</w:t>
      </w:r>
    </w:p>
    <w:p w:rsidR="00FB3792"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Формы самостоятельно разработанных регистров бухгалтерского учета приведены в </w:t>
      </w:r>
      <w:r w:rsidR="000A01CC" w:rsidRPr="00F729D6">
        <w:rPr>
          <w:rStyle w:val="-"/>
          <w:rFonts w:ascii="Times New Roman" w:hAnsi="Times New Roman" w:cs="Times New Roman"/>
          <w:color w:val="0000FF"/>
          <w:sz w:val="28"/>
          <w:szCs w:val="28"/>
        </w:rPr>
        <w:t>Приложении N 2</w:t>
      </w:r>
      <w:r w:rsidRPr="00F729D6">
        <w:rPr>
          <w:rFonts w:ascii="Times New Roman" w:hAnsi="Times New Roman" w:cs="Times New Roman"/>
          <w:sz w:val="28"/>
          <w:szCs w:val="28"/>
        </w:rPr>
        <w:t xml:space="preserve"> к </w:t>
      </w:r>
      <w:r w:rsidR="00270DDE" w:rsidRPr="00F729D6">
        <w:rPr>
          <w:rFonts w:ascii="Times New Roman" w:hAnsi="Times New Roman" w:cs="Times New Roman"/>
          <w:sz w:val="28"/>
          <w:szCs w:val="28"/>
        </w:rPr>
        <w:t>Единой учетной политике.</w:t>
      </w:r>
    </w:p>
    <w:p w:rsidR="00B8765B" w:rsidRPr="00F729D6" w:rsidRDefault="00B8765B" w:rsidP="00A269AE">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Операции, для которых не предусмотрено составление унифицированных форм первичных</w:t>
      </w:r>
      <w:r w:rsidR="00EC275C" w:rsidRPr="003F0D4C">
        <w:rPr>
          <w:rFonts w:ascii="Times New Roman" w:hAnsi="Times New Roman" w:cs="Times New Roman"/>
          <w:sz w:val="28"/>
          <w:szCs w:val="28"/>
        </w:rPr>
        <w:t xml:space="preserve"> документов или форм первичных документов, разработанных самостоятельно, оформляются Бухгалтерской справкой(ф. 05034833).</w:t>
      </w:r>
      <w:r>
        <w:rPr>
          <w:rFonts w:ascii="Times New Roman" w:hAnsi="Times New Roman" w:cs="Times New Roman"/>
          <w:sz w:val="28"/>
          <w:szCs w:val="28"/>
        </w:rPr>
        <w:t xml:space="preserve"> </w:t>
      </w:r>
    </w:p>
    <w:p w:rsidR="000A01CC" w:rsidRPr="00F729D6" w:rsidRDefault="000A01CC"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Первичные учетные документы, поступившие в Учреждение более поздней датой, чем дата их выставления, отражаются в учете в следующем порядке:</w:t>
      </w:r>
    </w:p>
    <w:p w:rsidR="000A01CC" w:rsidRPr="00F729D6" w:rsidRDefault="000A01CC"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если первичные документы поступают в бухгалтерию в начале месяца, следующего за отчетным (до даты закрытия отчетного месяца) документы должны быть проведены или датой составления документа, или последним днем отчетного месяца</w:t>
      </w:r>
      <w:r w:rsidR="00036D5A" w:rsidRPr="00F729D6">
        <w:rPr>
          <w:rFonts w:ascii="Times New Roman" w:hAnsi="Times New Roman" w:cs="Times New Roman"/>
          <w:sz w:val="28"/>
          <w:szCs w:val="28"/>
        </w:rPr>
        <w:t>;</w:t>
      </w:r>
    </w:p>
    <w:p w:rsidR="00036D5A" w:rsidRPr="00F729D6" w:rsidRDefault="00036D5A"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 если документы поступили в следующем месяце после закрытия месяца (сдачи месячной, квартальной отчетности), то бухгалтерские записи отражаются в учете </w:t>
      </w:r>
      <w:r w:rsidR="009D2106" w:rsidRPr="00F729D6">
        <w:rPr>
          <w:rFonts w:ascii="Times New Roman" w:hAnsi="Times New Roman" w:cs="Times New Roman"/>
          <w:sz w:val="28"/>
          <w:szCs w:val="28"/>
        </w:rPr>
        <w:t>датой получения документа</w:t>
      </w:r>
      <w:r w:rsidRPr="00F729D6">
        <w:rPr>
          <w:rFonts w:ascii="Times New Roman" w:hAnsi="Times New Roman" w:cs="Times New Roman"/>
          <w:sz w:val="28"/>
          <w:szCs w:val="28"/>
        </w:rPr>
        <w:t>;</w:t>
      </w:r>
    </w:p>
    <w:p w:rsidR="00036D5A" w:rsidRPr="00F729D6" w:rsidRDefault="00036D5A"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если документы поступают в следующем финансовом году до подписания годовой отчетности, то факты хозяйственной жизни отражаются в учете 31 декабря отчетного финансового года;</w:t>
      </w:r>
    </w:p>
    <w:p w:rsidR="00036D5A" w:rsidRPr="00F729D6" w:rsidRDefault="00036D5A"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если документы поступают после подписания годовой отчетности, то бухгалтерские записи отражаются в учете на дату получения документов.</w:t>
      </w:r>
    </w:p>
    <w:p w:rsidR="00FB3792" w:rsidRDefault="00C16772" w:rsidP="00A269AE">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9">
        <w:r w:rsidRPr="00F729D6">
          <w:rPr>
            <w:rStyle w:val="-"/>
            <w:rFonts w:ascii="Times New Roman" w:hAnsi="Times New Roman" w:cs="Times New Roman"/>
            <w:i/>
            <w:color w:val="0000FF"/>
            <w:sz w:val="28"/>
            <w:szCs w:val="28"/>
          </w:rPr>
          <w:t>ч. 5 ст. 10</w:t>
        </w:r>
      </w:hyperlink>
      <w:r w:rsidRPr="00F729D6">
        <w:rPr>
          <w:rFonts w:ascii="Times New Roman" w:hAnsi="Times New Roman" w:cs="Times New Roman"/>
          <w:i/>
          <w:sz w:val="28"/>
          <w:szCs w:val="28"/>
        </w:rPr>
        <w:t xml:space="preserve"> Федерального закона N 402-ФЗ, </w:t>
      </w:r>
      <w:hyperlink r:id="rId10">
        <w:r w:rsidRPr="00F729D6">
          <w:rPr>
            <w:rStyle w:val="-"/>
            <w:rFonts w:ascii="Times New Roman" w:hAnsi="Times New Roman" w:cs="Times New Roman"/>
            <w:i/>
            <w:color w:val="0000FF"/>
            <w:sz w:val="28"/>
            <w:szCs w:val="28"/>
          </w:rPr>
          <w:t>п. п. 23</w:t>
        </w:r>
      </w:hyperlink>
      <w:r w:rsidRPr="00F729D6">
        <w:rPr>
          <w:rFonts w:ascii="Times New Roman" w:hAnsi="Times New Roman" w:cs="Times New Roman"/>
          <w:i/>
          <w:sz w:val="28"/>
          <w:szCs w:val="28"/>
        </w:rPr>
        <w:t xml:space="preserve">, </w:t>
      </w:r>
      <w:hyperlink r:id="rId11">
        <w:r w:rsidRPr="00F729D6">
          <w:rPr>
            <w:rStyle w:val="-"/>
            <w:rFonts w:ascii="Times New Roman" w:hAnsi="Times New Roman" w:cs="Times New Roman"/>
            <w:i/>
            <w:color w:val="0000FF"/>
            <w:sz w:val="28"/>
            <w:szCs w:val="28"/>
          </w:rPr>
          <w:t>28</w:t>
        </w:r>
      </w:hyperlink>
      <w:r w:rsidRPr="00F729D6">
        <w:rPr>
          <w:rFonts w:ascii="Times New Roman" w:hAnsi="Times New Roman" w:cs="Times New Roman"/>
          <w:i/>
          <w:sz w:val="28"/>
          <w:szCs w:val="28"/>
        </w:rPr>
        <w:t xml:space="preserve"> ФСБУ "Концептуальные основы", </w:t>
      </w:r>
      <w:hyperlink r:id="rId12">
        <w:r w:rsidRPr="00F729D6">
          <w:rPr>
            <w:rStyle w:val="-"/>
            <w:rFonts w:ascii="Times New Roman" w:hAnsi="Times New Roman" w:cs="Times New Roman"/>
            <w:i/>
            <w:color w:val="0000FF"/>
            <w:sz w:val="28"/>
            <w:szCs w:val="28"/>
          </w:rPr>
          <w:t>п. 11</w:t>
        </w:r>
      </w:hyperlink>
      <w:r w:rsidRPr="00F729D6">
        <w:rPr>
          <w:rFonts w:ascii="Times New Roman" w:hAnsi="Times New Roman" w:cs="Times New Roman"/>
          <w:i/>
          <w:sz w:val="28"/>
          <w:szCs w:val="28"/>
        </w:rPr>
        <w:t xml:space="preserve"> Инструкции N 157н)</w:t>
      </w:r>
    </w:p>
    <w:p w:rsidR="009A4D94" w:rsidRPr="003F0D4C" w:rsidRDefault="0061756C" w:rsidP="00A269AE">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1.7.1 Ошибки текущего (отчетного) года,</w:t>
      </w:r>
      <w:r w:rsidR="009A4D94" w:rsidRPr="003F0D4C">
        <w:rPr>
          <w:rFonts w:ascii="Times New Roman" w:hAnsi="Times New Roman" w:cs="Times New Roman"/>
          <w:sz w:val="28"/>
          <w:szCs w:val="28"/>
        </w:rPr>
        <w:t xml:space="preserve"> </w:t>
      </w:r>
      <w:r w:rsidRPr="003F0D4C">
        <w:rPr>
          <w:rFonts w:ascii="Times New Roman" w:hAnsi="Times New Roman" w:cs="Times New Roman"/>
          <w:sz w:val="28"/>
          <w:szCs w:val="28"/>
        </w:rPr>
        <w:t>обнаруженные до представления отчетности</w:t>
      </w:r>
      <w:r w:rsidR="009A4D94" w:rsidRPr="003F0D4C">
        <w:rPr>
          <w:rFonts w:ascii="Times New Roman" w:hAnsi="Times New Roman" w:cs="Times New Roman"/>
          <w:sz w:val="28"/>
          <w:szCs w:val="28"/>
        </w:rPr>
        <w:t xml:space="preserve"> </w:t>
      </w:r>
      <w:r w:rsidRPr="003F0D4C">
        <w:rPr>
          <w:rFonts w:ascii="Times New Roman" w:hAnsi="Times New Roman" w:cs="Times New Roman"/>
          <w:sz w:val="28"/>
          <w:szCs w:val="28"/>
        </w:rPr>
        <w:t xml:space="preserve">и требующие внесения изменений в регистры бухгалтерского </w:t>
      </w:r>
      <w:r w:rsidR="009A4D94" w:rsidRPr="003F0D4C">
        <w:rPr>
          <w:rFonts w:ascii="Times New Roman" w:hAnsi="Times New Roman" w:cs="Times New Roman"/>
          <w:sz w:val="28"/>
          <w:szCs w:val="28"/>
        </w:rPr>
        <w:t>учета (Журналы операций), отражаются в учете последним днем отчетного периода.</w:t>
      </w:r>
    </w:p>
    <w:p w:rsidR="0061756C" w:rsidRDefault="009A4D94" w:rsidP="00A269AE">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Ошибки прошлых лет учитываются в учете обособлено в целях раскрытия информации в отчетности в установленном порядке.</w:t>
      </w:r>
    </w:p>
    <w:p w:rsidR="009A4D94" w:rsidRPr="0061756C" w:rsidRDefault="009A4D94" w:rsidP="00A269AE">
      <w:pPr>
        <w:pStyle w:val="ConsPlusNormal"/>
        <w:ind w:firstLine="540"/>
        <w:jc w:val="both"/>
        <w:rPr>
          <w:rFonts w:ascii="Times New Roman" w:hAnsi="Times New Roman" w:cs="Times New Roman"/>
          <w:sz w:val="28"/>
          <w:szCs w:val="28"/>
        </w:rPr>
      </w:pPr>
      <w:r w:rsidRPr="009A4D94">
        <w:rPr>
          <w:rFonts w:ascii="Times New Roman" w:hAnsi="Times New Roman" w:cs="Times New Roman"/>
          <w:sz w:val="28"/>
          <w:szCs w:val="28"/>
        </w:rPr>
        <w:t xml:space="preserve">(Основание: </w:t>
      </w:r>
      <w:r w:rsidRPr="009A4D94">
        <w:rPr>
          <w:rFonts w:ascii="Times New Roman" w:hAnsi="Times New Roman" w:cs="Times New Roman"/>
          <w:i/>
          <w:color w:val="0000FF"/>
          <w:sz w:val="28"/>
          <w:szCs w:val="28"/>
        </w:rPr>
        <w:t>п. 19 Инструкции N 157н)</w:t>
      </w:r>
    </w:p>
    <w:p w:rsidR="00FB3792" w:rsidRPr="003F0D4C" w:rsidRDefault="00C16772" w:rsidP="00A269AE">
      <w:pPr>
        <w:pStyle w:val="ConsPlusNormal"/>
        <w:ind w:firstLine="540"/>
        <w:jc w:val="both"/>
        <w:rPr>
          <w:rFonts w:ascii="Times New Roman" w:hAnsi="Times New Roman" w:cs="Times New Roman"/>
          <w:color w:val="auto"/>
          <w:sz w:val="28"/>
          <w:szCs w:val="28"/>
        </w:rPr>
      </w:pPr>
      <w:r w:rsidRPr="00A04E3C">
        <w:rPr>
          <w:rFonts w:ascii="Times New Roman" w:hAnsi="Times New Roman" w:cs="Times New Roman"/>
          <w:color w:val="FF0000"/>
          <w:sz w:val="28"/>
          <w:szCs w:val="28"/>
        </w:rPr>
        <w:t xml:space="preserve"> </w:t>
      </w:r>
      <w:r w:rsidR="003D782D" w:rsidRPr="003F0D4C">
        <w:rPr>
          <w:rFonts w:ascii="Times New Roman" w:hAnsi="Times New Roman" w:cs="Times New Roman"/>
          <w:color w:val="auto"/>
          <w:sz w:val="28"/>
          <w:szCs w:val="28"/>
        </w:rPr>
        <w:t xml:space="preserve">1.8. Регистры бухгалтерского учета формируются </w:t>
      </w:r>
      <w:r w:rsidR="00EC275C" w:rsidRPr="003F0D4C">
        <w:rPr>
          <w:rFonts w:ascii="Times New Roman" w:hAnsi="Times New Roman" w:cs="Times New Roman"/>
          <w:color w:val="auto"/>
          <w:sz w:val="28"/>
          <w:szCs w:val="28"/>
        </w:rPr>
        <w:t>на бумажном носителе и на машинных носителях (в виде электронного документа с использованием квалифицированной электронной подписи).</w:t>
      </w:r>
    </w:p>
    <w:p w:rsidR="00EC275C" w:rsidRPr="00EC275C" w:rsidRDefault="00EC275C" w:rsidP="00A269AE">
      <w:pPr>
        <w:pStyle w:val="ConsPlusNormal"/>
        <w:ind w:firstLine="540"/>
        <w:jc w:val="both"/>
        <w:rPr>
          <w:rFonts w:ascii="Times New Roman" w:hAnsi="Times New Roman" w:cs="Times New Roman"/>
          <w:color w:val="auto"/>
          <w:sz w:val="28"/>
          <w:szCs w:val="28"/>
        </w:rPr>
      </w:pPr>
      <w:r w:rsidRPr="003F0D4C">
        <w:rPr>
          <w:rFonts w:ascii="Times New Roman" w:hAnsi="Times New Roman" w:cs="Times New Roman"/>
          <w:color w:val="auto"/>
          <w:sz w:val="28"/>
          <w:szCs w:val="28"/>
        </w:rPr>
        <w:t>Оформл</w:t>
      </w:r>
      <w:r w:rsidR="0061756C" w:rsidRPr="003F0D4C">
        <w:rPr>
          <w:rFonts w:ascii="Times New Roman" w:hAnsi="Times New Roman" w:cs="Times New Roman"/>
          <w:color w:val="auto"/>
          <w:sz w:val="28"/>
          <w:szCs w:val="28"/>
        </w:rPr>
        <w:t xml:space="preserve">ение </w:t>
      </w:r>
      <w:r w:rsidRPr="003F0D4C">
        <w:rPr>
          <w:rFonts w:ascii="Times New Roman" w:hAnsi="Times New Roman" w:cs="Times New Roman"/>
          <w:color w:val="auto"/>
          <w:sz w:val="28"/>
          <w:szCs w:val="28"/>
        </w:rPr>
        <w:t>регистров бухгалтерского учета на бумажных носителях осуществляется смешанным способом.</w:t>
      </w:r>
    </w:p>
    <w:p w:rsidR="00FB3792" w:rsidRPr="00A04E3C" w:rsidRDefault="00D62C9B" w:rsidP="00A269AE">
      <w:pPr>
        <w:pStyle w:val="ConsPlusNormal"/>
        <w:ind w:firstLine="540"/>
        <w:jc w:val="both"/>
        <w:rPr>
          <w:rFonts w:ascii="Times New Roman" w:hAnsi="Times New Roman" w:cs="Times New Roman"/>
          <w:color w:val="FF0000"/>
          <w:sz w:val="28"/>
          <w:szCs w:val="28"/>
        </w:rPr>
      </w:pPr>
      <w:r w:rsidRPr="00EC275C">
        <w:rPr>
          <w:rFonts w:ascii="Times New Roman" w:hAnsi="Times New Roman" w:cs="Times New Roman"/>
          <w:i/>
          <w:color w:val="auto"/>
          <w:sz w:val="28"/>
          <w:szCs w:val="28"/>
        </w:rPr>
        <w:t>(Основание:</w:t>
      </w:r>
      <w:r w:rsidR="00C16772" w:rsidRPr="00EC275C">
        <w:rPr>
          <w:rFonts w:ascii="Times New Roman" w:hAnsi="Times New Roman" w:cs="Times New Roman"/>
          <w:i/>
          <w:color w:val="auto"/>
          <w:sz w:val="28"/>
          <w:szCs w:val="28"/>
        </w:rPr>
        <w:t xml:space="preserve"> </w:t>
      </w:r>
      <w:r w:rsidRPr="00EC275C">
        <w:rPr>
          <w:rStyle w:val="-"/>
          <w:rFonts w:ascii="Times New Roman" w:hAnsi="Times New Roman" w:cs="Times New Roman"/>
          <w:i/>
          <w:color w:val="0000FF"/>
          <w:sz w:val="28"/>
          <w:szCs w:val="28"/>
        </w:rPr>
        <w:t>п.</w:t>
      </w:r>
      <w:r w:rsidR="00C16772" w:rsidRPr="00EC275C">
        <w:rPr>
          <w:rFonts w:ascii="Times New Roman" w:hAnsi="Times New Roman" w:cs="Times New Roman"/>
          <w:i/>
          <w:color w:val="0000FF"/>
          <w:sz w:val="28"/>
          <w:szCs w:val="28"/>
        </w:rPr>
        <w:t xml:space="preserve"> </w:t>
      </w:r>
      <w:hyperlink r:id="rId13">
        <w:r w:rsidR="00C16772" w:rsidRPr="00EC275C">
          <w:rPr>
            <w:rStyle w:val="-"/>
            <w:rFonts w:ascii="Times New Roman" w:hAnsi="Times New Roman" w:cs="Times New Roman"/>
            <w:i/>
            <w:color w:val="0000FF"/>
            <w:sz w:val="28"/>
            <w:szCs w:val="28"/>
          </w:rPr>
          <w:t>19</w:t>
        </w:r>
      </w:hyperlink>
      <w:r w:rsidR="00C16772" w:rsidRPr="00EC275C">
        <w:rPr>
          <w:rFonts w:ascii="Times New Roman" w:hAnsi="Times New Roman" w:cs="Times New Roman"/>
          <w:i/>
          <w:color w:val="0000FF"/>
          <w:sz w:val="28"/>
          <w:szCs w:val="28"/>
        </w:rPr>
        <w:t xml:space="preserve"> Инструкции N 157н)</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1.9. Хранение первичных (сводных) учетных документов, регистров бухгалтерского учета осуществляется в учреждении в течение сроков, установленных </w:t>
      </w:r>
      <w:hyperlink r:id="rId14">
        <w:r w:rsidRPr="00F729D6">
          <w:rPr>
            <w:rStyle w:val="-"/>
            <w:rFonts w:ascii="Times New Roman" w:hAnsi="Times New Roman" w:cs="Times New Roman"/>
            <w:color w:val="00000A"/>
            <w:sz w:val="28"/>
            <w:szCs w:val="28"/>
          </w:rPr>
          <w:t>разд. 4.1</w:t>
        </w:r>
      </w:hyperlink>
      <w:r w:rsidRPr="00F729D6">
        <w:rPr>
          <w:rFonts w:ascii="Times New Roman" w:hAnsi="Times New Roman" w:cs="Times New Roman"/>
          <w:sz w:val="28"/>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25.08.2010 N 558, но не менее пяти лет после окончания отчетного года, в котором (за который) они составлены.</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15">
        <w:r w:rsidRPr="00F729D6">
          <w:rPr>
            <w:rStyle w:val="-"/>
            <w:rFonts w:ascii="Times New Roman" w:hAnsi="Times New Roman" w:cs="Times New Roman"/>
            <w:i/>
            <w:color w:val="0000FF"/>
            <w:sz w:val="28"/>
            <w:szCs w:val="28"/>
          </w:rPr>
          <w:t>п. 33</w:t>
        </w:r>
      </w:hyperlink>
      <w:r w:rsidRPr="00F729D6">
        <w:rPr>
          <w:rFonts w:ascii="Times New Roman" w:hAnsi="Times New Roman" w:cs="Times New Roman"/>
          <w:i/>
          <w:sz w:val="28"/>
          <w:szCs w:val="28"/>
        </w:rPr>
        <w:t xml:space="preserve"> ФСБУ "Концептуальные основы", </w:t>
      </w:r>
      <w:hyperlink r:id="rId16">
        <w:r w:rsidRPr="00F729D6">
          <w:rPr>
            <w:rStyle w:val="-"/>
            <w:rFonts w:ascii="Times New Roman" w:hAnsi="Times New Roman" w:cs="Times New Roman"/>
            <w:i/>
            <w:color w:val="0000FF"/>
            <w:sz w:val="28"/>
            <w:szCs w:val="28"/>
          </w:rPr>
          <w:t>п. 19</w:t>
        </w:r>
      </w:hyperlink>
      <w:r w:rsidRPr="00F729D6">
        <w:rPr>
          <w:rFonts w:ascii="Times New Roman" w:hAnsi="Times New Roman" w:cs="Times New Roman"/>
          <w:i/>
          <w:sz w:val="28"/>
          <w:szCs w:val="28"/>
        </w:rPr>
        <w:t xml:space="preserve"> Инструкции N 157н)</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1.10. Лимит остатка кассы утверждается приказом руководителя.</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17">
        <w:r w:rsidRPr="00F729D6">
          <w:rPr>
            <w:rStyle w:val="-"/>
            <w:rFonts w:ascii="Times New Roman" w:hAnsi="Times New Roman" w:cs="Times New Roman"/>
            <w:i/>
            <w:color w:val="0000FF"/>
            <w:sz w:val="28"/>
            <w:szCs w:val="28"/>
          </w:rPr>
          <w:t>п. 2</w:t>
        </w:r>
      </w:hyperlink>
      <w:r w:rsidRPr="00F729D6">
        <w:rPr>
          <w:rFonts w:ascii="Times New Roman" w:hAnsi="Times New Roman" w:cs="Times New Roman"/>
          <w:i/>
          <w:sz w:val="28"/>
          <w:szCs w:val="28"/>
        </w:rPr>
        <w:t xml:space="preserve"> Указания Банка России N 3210-У)</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1.11. Выдача денежных средств под отчет производится в соответ</w:t>
      </w:r>
      <w:r w:rsidR="00270DDE" w:rsidRPr="00F729D6">
        <w:rPr>
          <w:rFonts w:ascii="Times New Roman" w:hAnsi="Times New Roman" w:cs="Times New Roman"/>
          <w:sz w:val="28"/>
          <w:szCs w:val="28"/>
        </w:rPr>
        <w:t xml:space="preserve">ствии с </w:t>
      </w:r>
      <w:r w:rsidR="00270DDE" w:rsidRPr="00F729D6">
        <w:rPr>
          <w:rFonts w:ascii="Times New Roman" w:hAnsi="Times New Roman" w:cs="Times New Roman"/>
          <w:sz w:val="28"/>
          <w:szCs w:val="28"/>
        </w:rPr>
        <w:lastRenderedPageBreak/>
        <w:t>Порядком,</w:t>
      </w:r>
      <w:r w:rsidR="00E24B8E" w:rsidRPr="00F729D6">
        <w:rPr>
          <w:rFonts w:ascii="Times New Roman" w:hAnsi="Times New Roman" w:cs="Times New Roman"/>
          <w:sz w:val="28"/>
          <w:szCs w:val="28"/>
        </w:rPr>
        <w:t xml:space="preserve"> разработанным и утвержденным локально-нормативным актом учреждения.</w:t>
      </w:r>
    </w:p>
    <w:p w:rsidR="00D62C9B" w:rsidRPr="00F729D6" w:rsidRDefault="00D62C9B"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1.12. Выдача под отчет денежных документов производится в соответствии с </w:t>
      </w:r>
      <w:r w:rsidR="00270DDE" w:rsidRPr="00F729D6">
        <w:rPr>
          <w:rFonts w:ascii="Times New Roman" w:hAnsi="Times New Roman" w:cs="Times New Roman"/>
          <w:sz w:val="28"/>
          <w:szCs w:val="28"/>
        </w:rPr>
        <w:t xml:space="preserve">Порядком, </w:t>
      </w:r>
      <w:r w:rsidR="00E24B8E" w:rsidRPr="00F729D6">
        <w:rPr>
          <w:rFonts w:ascii="Times New Roman" w:hAnsi="Times New Roman" w:cs="Times New Roman"/>
          <w:sz w:val="28"/>
          <w:szCs w:val="28"/>
        </w:rPr>
        <w:t>разработанным и утвержденным локально-нормативным актом учреждения.</w:t>
      </w:r>
    </w:p>
    <w:p w:rsidR="00D62C9B" w:rsidRPr="00F729D6" w:rsidRDefault="00D62C9B"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A04E3C" w:rsidRPr="00A04E3C" w:rsidRDefault="00C16772" w:rsidP="00A04E3C">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1.13. Порядок приемки, хранения, выдачи (списания) бланков строгой отчетности приведен в </w:t>
      </w:r>
      <w:r w:rsidR="00270DDE" w:rsidRPr="00F729D6">
        <w:rPr>
          <w:rFonts w:ascii="Times New Roman" w:hAnsi="Times New Roman" w:cs="Times New Roman"/>
          <w:sz w:val="28"/>
          <w:szCs w:val="28"/>
        </w:rPr>
        <w:t xml:space="preserve">Порядке, </w:t>
      </w:r>
      <w:r w:rsidR="00E24B8E" w:rsidRPr="00F729D6">
        <w:rPr>
          <w:rFonts w:ascii="Times New Roman" w:hAnsi="Times New Roman" w:cs="Times New Roman"/>
          <w:sz w:val="28"/>
          <w:szCs w:val="28"/>
        </w:rPr>
        <w:t>разработанным и утвержденным локально-нормативным актом учреждения.</w:t>
      </w:r>
    </w:p>
    <w:p w:rsidR="00D62C9B" w:rsidRPr="00F729D6" w:rsidRDefault="00D62C9B"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1.14. Состав постоянно действующей комиссии по поступлению и выбытию активов утверждается ежегодно отдельным приказом руководителя.</w:t>
      </w:r>
    </w:p>
    <w:p w:rsidR="00D62C9B" w:rsidRPr="00F729D6" w:rsidRDefault="00D62C9B"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1.15. Деятельность постоянно действующей комиссии по поступлению и выбытию активов осуществляется в соответст</w:t>
      </w:r>
      <w:r w:rsidR="00270DDE" w:rsidRPr="00F729D6">
        <w:rPr>
          <w:rFonts w:ascii="Times New Roman" w:hAnsi="Times New Roman" w:cs="Times New Roman"/>
          <w:sz w:val="28"/>
          <w:szCs w:val="28"/>
        </w:rPr>
        <w:t>вии с Положением,</w:t>
      </w:r>
      <w:r w:rsidR="00E24B8E" w:rsidRPr="00F729D6">
        <w:rPr>
          <w:rFonts w:ascii="Times New Roman" w:hAnsi="Times New Roman" w:cs="Times New Roman"/>
          <w:sz w:val="28"/>
          <w:szCs w:val="28"/>
        </w:rPr>
        <w:t xml:space="preserve"> разработанным и утвержденным локально-нормативным актом учреждения.</w:t>
      </w:r>
    </w:p>
    <w:p w:rsidR="00D62C9B" w:rsidRPr="00F729D6" w:rsidRDefault="00D62C9B"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1.16. </w:t>
      </w:r>
      <w:r w:rsidR="00A22AF8" w:rsidRPr="00F729D6">
        <w:rPr>
          <w:rFonts w:ascii="Times New Roman" w:hAnsi="Times New Roman" w:cs="Times New Roman"/>
          <w:sz w:val="28"/>
          <w:szCs w:val="28"/>
        </w:rPr>
        <w:t xml:space="preserve">Проведение инвентаризации в учреждении, обслуживаемом в централизованной бухгалтерии, оформляется приказом руководителя учреждения. </w:t>
      </w:r>
      <w:r w:rsidRPr="00F729D6">
        <w:rPr>
          <w:rFonts w:ascii="Times New Roman" w:hAnsi="Times New Roman" w:cs="Times New Roman"/>
          <w:sz w:val="28"/>
          <w:szCs w:val="28"/>
        </w:rPr>
        <w:t>Для проведения инвентаризаций в учреждении создается постоянно действующая инвентаризационная комиссия. Состав комиссии устанавлив</w:t>
      </w:r>
      <w:r w:rsidR="00FD6688" w:rsidRPr="00F729D6">
        <w:rPr>
          <w:rFonts w:ascii="Times New Roman" w:hAnsi="Times New Roman" w:cs="Times New Roman"/>
          <w:sz w:val="28"/>
          <w:szCs w:val="28"/>
        </w:rPr>
        <w:t xml:space="preserve">ается ежегодно </w:t>
      </w:r>
      <w:r w:rsidRPr="00F729D6">
        <w:rPr>
          <w:rFonts w:ascii="Times New Roman" w:hAnsi="Times New Roman" w:cs="Times New Roman"/>
          <w:sz w:val="28"/>
          <w:szCs w:val="28"/>
        </w:rPr>
        <w:t>приказом руководителя</w:t>
      </w:r>
      <w:r w:rsidR="008A6160" w:rsidRPr="00F729D6">
        <w:rPr>
          <w:rFonts w:ascii="Times New Roman" w:hAnsi="Times New Roman" w:cs="Times New Roman"/>
          <w:sz w:val="28"/>
          <w:szCs w:val="28"/>
        </w:rPr>
        <w:t xml:space="preserve"> обслуживаемого учреждения</w:t>
      </w:r>
      <w:r w:rsidRPr="00F729D6">
        <w:rPr>
          <w:rFonts w:ascii="Times New Roman" w:hAnsi="Times New Roman" w:cs="Times New Roman"/>
          <w:sz w:val="28"/>
          <w:szCs w:val="28"/>
        </w:rPr>
        <w:t>.</w:t>
      </w:r>
      <w:r w:rsidR="00C85A9F">
        <w:rPr>
          <w:rFonts w:ascii="Times New Roman" w:hAnsi="Times New Roman" w:cs="Times New Roman"/>
          <w:sz w:val="28"/>
          <w:szCs w:val="28"/>
        </w:rPr>
        <w:t xml:space="preserve"> Инвентаризация</w:t>
      </w:r>
      <w:r w:rsidRPr="00F729D6">
        <w:rPr>
          <w:rFonts w:ascii="Times New Roman" w:hAnsi="Times New Roman" w:cs="Times New Roman"/>
          <w:sz w:val="28"/>
          <w:szCs w:val="28"/>
        </w:rPr>
        <w:t xml:space="preserve"> </w:t>
      </w:r>
      <w:r w:rsidR="00C85A9F">
        <w:rPr>
          <w:rFonts w:ascii="Times New Roman" w:hAnsi="Times New Roman" w:cs="Times New Roman"/>
          <w:sz w:val="28"/>
          <w:szCs w:val="28"/>
        </w:rPr>
        <w:t>осуществляется в соответствии с Порядком</w:t>
      </w:r>
      <w:r w:rsidR="006C53AE">
        <w:rPr>
          <w:rFonts w:ascii="Times New Roman" w:hAnsi="Times New Roman" w:cs="Times New Roman"/>
          <w:sz w:val="28"/>
          <w:szCs w:val="28"/>
        </w:rPr>
        <w:t xml:space="preserve">, приведенным в Приложении № 4 к Единой учетной политике. </w:t>
      </w:r>
      <w:r w:rsidRPr="00F729D6">
        <w:rPr>
          <w:rFonts w:ascii="Times New Roman" w:hAnsi="Times New Roman" w:cs="Times New Roman"/>
          <w:sz w:val="28"/>
          <w:szCs w:val="28"/>
        </w:rPr>
        <w:t xml:space="preserve">Деятельность комиссии осуществляется в соответствии с Положением, </w:t>
      </w:r>
      <w:r w:rsidR="006C53AE">
        <w:rPr>
          <w:rFonts w:ascii="Times New Roman" w:hAnsi="Times New Roman" w:cs="Times New Roman"/>
          <w:sz w:val="28"/>
          <w:szCs w:val="28"/>
        </w:rPr>
        <w:t xml:space="preserve">разработанным и утвержденным локальным нормативным актом </w:t>
      </w:r>
      <w:r w:rsidR="008529FD">
        <w:rPr>
          <w:rFonts w:ascii="Times New Roman" w:hAnsi="Times New Roman" w:cs="Times New Roman"/>
          <w:sz w:val="28"/>
          <w:szCs w:val="28"/>
        </w:rPr>
        <w:t>У</w:t>
      </w:r>
      <w:r w:rsidR="006C53AE">
        <w:rPr>
          <w:rFonts w:ascii="Times New Roman" w:hAnsi="Times New Roman" w:cs="Times New Roman"/>
          <w:sz w:val="28"/>
          <w:szCs w:val="28"/>
        </w:rPr>
        <w:t>чреждения</w:t>
      </w:r>
      <w:r w:rsidR="00270DDE" w:rsidRPr="00F729D6">
        <w:rPr>
          <w:rFonts w:ascii="Times New Roman" w:hAnsi="Times New Roman" w:cs="Times New Roman"/>
          <w:sz w:val="28"/>
          <w:szCs w:val="28"/>
        </w:rPr>
        <w:t>.</w:t>
      </w:r>
    </w:p>
    <w:p w:rsidR="00DF4B98" w:rsidRPr="00F729D6" w:rsidRDefault="00DF4B98"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18">
        <w:r w:rsidRPr="00F729D6">
          <w:rPr>
            <w:rStyle w:val="-"/>
            <w:rFonts w:ascii="Times New Roman" w:hAnsi="Times New Roman" w:cs="Times New Roman"/>
            <w:i/>
            <w:color w:val="0000FF"/>
            <w:sz w:val="28"/>
            <w:szCs w:val="28"/>
          </w:rPr>
          <w:t>ст. 11</w:t>
        </w:r>
      </w:hyperlink>
      <w:r w:rsidRPr="00F729D6">
        <w:rPr>
          <w:rFonts w:ascii="Times New Roman" w:hAnsi="Times New Roman" w:cs="Times New Roman"/>
          <w:i/>
          <w:sz w:val="28"/>
          <w:szCs w:val="28"/>
        </w:rPr>
        <w:t xml:space="preserve"> Федерального закона N 402-ФЗ, </w:t>
      </w:r>
      <w:hyperlink r:id="rId19">
        <w:r w:rsidRPr="00F729D6">
          <w:rPr>
            <w:rStyle w:val="-"/>
            <w:rFonts w:ascii="Times New Roman" w:hAnsi="Times New Roman" w:cs="Times New Roman"/>
            <w:i/>
            <w:color w:val="0000FF"/>
            <w:sz w:val="28"/>
            <w:szCs w:val="28"/>
          </w:rPr>
          <w:t>п. 80</w:t>
        </w:r>
      </w:hyperlink>
      <w:r w:rsidRPr="00F729D6">
        <w:rPr>
          <w:rFonts w:ascii="Times New Roman" w:hAnsi="Times New Roman" w:cs="Times New Roman"/>
          <w:i/>
          <w:sz w:val="28"/>
          <w:szCs w:val="28"/>
        </w:rPr>
        <w:t xml:space="preserve"> ФСБУ "Концептуальные основы", </w:t>
      </w:r>
      <w:hyperlink r:id="rId20">
        <w:r w:rsidRPr="00F729D6">
          <w:rPr>
            <w:rStyle w:val="-"/>
            <w:rFonts w:ascii="Times New Roman" w:hAnsi="Times New Roman" w:cs="Times New Roman"/>
            <w:i/>
            <w:color w:val="0000FF"/>
            <w:sz w:val="28"/>
            <w:szCs w:val="28"/>
          </w:rPr>
          <w:t>п. 2.2</w:t>
        </w:r>
      </w:hyperlink>
      <w:r w:rsidRPr="00F729D6">
        <w:rPr>
          <w:rFonts w:ascii="Times New Roman" w:hAnsi="Times New Roman" w:cs="Times New Roman"/>
          <w:i/>
          <w:sz w:val="28"/>
          <w:szCs w:val="28"/>
        </w:rPr>
        <w:t xml:space="preserve"> Методических указаний N 49, </w:t>
      </w:r>
      <w:r w:rsidRPr="00F729D6">
        <w:rPr>
          <w:rStyle w:val="-"/>
          <w:rFonts w:ascii="Times New Roman" w:hAnsi="Times New Roman" w:cs="Times New Roman"/>
          <w:i/>
          <w:color w:val="0000FF"/>
          <w:sz w:val="28"/>
          <w:szCs w:val="28"/>
        </w:rPr>
        <w:t xml:space="preserve">п. 9 </w:t>
      </w:r>
      <w:r w:rsidRPr="00F729D6">
        <w:rPr>
          <w:rStyle w:val="-"/>
          <w:rFonts w:ascii="Times New Roman" w:hAnsi="Times New Roman" w:cs="Times New Roman"/>
          <w:i/>
          <w:color w:val="000000" w:themeColor="text1"/>
          <w:sz w:val="28"/>
          <w:szCs w:val="28"/>
        </w:rPr>
        <w:t>СГС «Учетная политика»</w:t>
      </w:r>
      <w:r w:rsidRPr="00F729D6">
        <w:rPr>
          <w:rFonts w:ascii="Times New Roman" w:hAnsi="Times New Roman" w:cs="Times New Roman"/>
          <w:i/>
          <w:color w:val="000000" w:themeColor="text1"/>
          <w:sz w:val="28"/>
          <w:szCs w:val="28"/>
        </w:rPr>
        <w:t>)</w:t>
      </w:r>
    </w:p>
    <w:p w:rsidR="002F074F" w:rsidRPr="00F729D6" w:rsidRDefault="002F074F" w:rsidP="00A269AE">
      <w:pPr>
        <w:pStyle w:val="ConsPlusNormal"/>
        <w:ind w:firstLine="540"/>
        <w:jc w:val="both"/>
        <w:rPr>
          <w:rFonts w:ascii="Times New Roman" w:hAnsi="Times New Roman" w:cs="Times New Roman"/>
          <w:sz w:val="28"/>
          <w:szCs w:val="28"/>
        </w:rPr>
      </w:pPr>
    </w:p>
    <w:p w:rsidR="002F074F" w:rsidRDefault="002F074F"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hAnsi="Times New Roman" w:cs="Times New Roman"/>
          <w:sz w:val="28"/>
          <w:szCs w:val="28"/>
        </w:rPr>
        <w:t xml:space="preserve">1.16.1. Инвентаризации проводятся путем сопоставления данных регистров бухгалтерского учета и фактического наличия активов и обязательств, иного имущества, выявления обесценения активов и </w:t>
      </w:r>
      <w:r w:rsidRPr="00F729D6">
        <w:rPr>
          <w:rFonts w:ascii="Times New Roman" w:eastAsia="Times New Roman" w:hAnsi="Times New Roman" w:cs="Times New Roman"/>
          <w:color w:val="000000"/>
          <w:sz w:val="28"/>
          <w:szCs w:val="28"/>
          <w:lang w:eastAsia="ru-RU"/>
        </w:rPr>
        <w:t>(или) изменения их статуса и целевой функции. Данные бухгалтерского учета, проставляются в описаниях, с</w:t>
      </w:r>
      <w:r w:rsidR="00FD6688" w:rsidRPr="00F729D6">
        <w:rPr>
          <w:rFonts w:ascii="Times New Roman" w:eastAsia="Times New Roman" w:hAnsi="Times New Roman" w:cs="Times New Roman"/>
          <w:color w:val="000000"/>
          <w:sz w:val="28"/>
          <w:szCs w:val="28"/>
          <w:lang w:eastAsia="ru-RU"/>
        </w:rPr>
        <w:t xml:space="preserve">крепляются подписью работника </w:t>
      </w:r>
      <w:r w:rsidRPr="00F729D6">
        <w:rPr>
          <w:rFonts w:ascii="Times New Roman" w:eastAsia="Times New Roman" w:hAnsi="Times New Roman" w:cs="Times New Roman"/>
          <w:color w:val="000000"/>
          <w:sz w:val="28"/>
          <w:szCs w:val="28"/>
          <w:lang w:eastAsia="ru-RU"/>
        </w:rPr>
        <w:t>бухгалтерии. Инвентаризационные комиссии проводят снятие фактических остатков материальных ценностей, сверяют наличие указанных ценностей с данными бухгалтерского учета и составляют свои выводы о выявленных недостачах и излишках.</w:t>
      </w:r>
    </w:p>
    <w:p w:rsidR="00A22AF8" w:rsidRPr="00F729D6" w:rsidRDefault="00A22AF8" w:rsidP="00A269AE">
      <w:pPr>
        <w:spacing w:after="0" w:line="240" w:lineRule="auto"/>
        <w:jc w:val="both"/>
        <w:rPr>
          <w:rFonts w:ascii="Times New Roman" w:hAnsi="Times New Roman" w:cs="Times New Roman"/>
          <w:sz w:val="28"/>
          <w:szCs w:val="28"/>
        </w:rPr>
      </w:pPr>
      <w:r w:rsidRPr="00F729D6">
        <w:rPr>
          <w:rFonts w:ascii="Times New Roman" w:hAnsi="Times New Roman" w:cs="Times New Roman"/>
          <w:sz w:val="28"/>
          <w:szCs w:val="28"/>
        </w:rPr>
        <w:t xml:space="preserve"> </w:t>
      </w:r>
      <w:r w:rsidR="002F074F" w:rsidRPr="00F729D6">
        <w:rPr>
          <w:rFonts w:ascii="Times New Roman" w:hAnsi="Times New Roman" w:cs="Times New Roman"/>
          <w:sz w:val="28"/>
          <w:szCs w:val="28"/>
        </w:rPr>
        <w:t>1.16.2.</w:t>
      </w:r>
      <w:r w:rsidRPr="00F729D6">
        <w:rPr>
          <w:rFonts w:ascii="Times New Roman" w:hAnsi="Times New Roman" w:cs="Times New Roman"/>
          <w:sz w:val="28"/>
          <w:szCs w:val="28"/>
        </w:rPr>
        <w:t xml:space="preserve"> В целях обеспечения достоверности данных бухгалтерского учета и годовой бухгалтерской отчетности годовая инвентаризация активов, имущества, учитываемого на забалансовых счетах, обязательств, иных объектов проводится не ранее чем по состоянию на 1 октября отчетного года, при этом инвентаризация расчетов и обязательств</w:t>
      </w:r>
      <w:r w:rsidR="008A6160" w:rsidRPr="00F729D6">
        <w:rPr>
          <w:rFonts w:ascii="Times New Roman" w:hAnsi="Times New Roman" w:cs="Times New Roman"/>
          <w:sz w:val="28"/>
          <w:szCs w:val="28"/>
        </w:rPr>
        <w:t xml:space="preserve"> заканчивается в январе – до формирования годовой отчетности.</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lastRenderedPageBreak/>
        <w:t>1</w:t>
      </w:r>
      <w:r w:rsidR="002F074F" w:rsidRPr="00F729D6">
        <w:rPr>
          <w:rFonts w:ascii="Times New Roman" w:eastAsia="Times New Roman" w:hAnsi="Times New Roman" w:cs="Times New Roman"/>
          <w:color w:val="000000"/>
          <w:sz w:val="28"/>
          <w:szCs w:val="28"/>
          <w:lang w:eastAsia="ru-RU"/>
        </w:rPr>
        <w:t>.16.3</w:t>
      </w:r>
      <w:r w:rsidRPr="00F729D6">
        <w:rPr>
          <w:rFonts w:ascii="Times New Roman" w:eastAsia="Times New Roman" w:hAnsi="Times New Roman" w:cs="Times New Roman"/>
          <w:color w:val="000000"/>
          <w:sz w:val="28"/>
          <w:szCs w:val="28"/>
          <w:lang w:eastAsia="ru-RU"/>
        </w:rPr>
        <w:t>. Количество инвентаризаций в отчетном году и сроки их проведения, перечень имущества, активов и обязательств, иных объектов бухгалтерского учета, проверяемых при каждой из них, оформляются приказом, кроме инвентаризаций, установленных в обязательном порядке, а также для инвентаризации кассовых операций.</w:t>
      </w:r>
    </w:p>
    <w:p w:rsidR="00A22AF8" w:rsidRPr="00F729D6" w:rsidRDefault="002F074F"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1.16.4</w:t>
      </w:r>
      <w:r w:rsidR="00A22AF8" w:rsidRPr="00F729D6">
        <w:rPr>
          <w:rFonts w:ascii="Times New Roman" w:eastAsia="Times New Roman" w:hAnsi="Times New Roman" w:cs="Times New Roman"/>
          <w:color w:val="000000"/>
          <w:sz w:val="28"/>
          <w:szCs w:val="28"/>
          <w:lang w:eastAsia="ru-RU"/>
        </w:rPr>
        <w:t>. Для инвентаризаций, проводимых в обязательном порядке документально оформлять результаты в 3-х дневный срок комиссией в составе, утвержденном отдельным приказом в следующих случаях:</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w:t>
      </w:r>
      <w:r w:rsidR="00F64E8F">
        <w:rPr>
          <w:rFonts w:ascii="Times New Roman" w:eastAsia="Times New Roman" w:hAnsi="Times New Roman" w:cs="Times New Roman"/>
          <w:color w:val="000000"/>
          <w:sz w:val="28"/>
          <w:szCs w:val="28"/>
          <w:lang w:eastAsia="ru-RU"/>
        </w:rPr>
        <w:t xml:space="preserve"> </w:t>
      </w:r>
      <w:r w:rsidRPr="00F729D6">
        <w:rPr>
          <w:rFonts w:ascii="Times New Roman" w:eastAsia="Times New Roman" w:hAnsi="Times New Roman" w:cs="Times New Roman"/>
          <w:color w:val="000000"/>
          <w:sz w:val="28"/>
          <w:szCs w:val="28"/>
          <w:lang w:eastAsia="ru-RU"/>
        </w:rPr>
        <w:t>при установлении фактов хищений или злоупотреблений, а</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также порчи ценностей;</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w:t>
      </w:r>
      <w:r w:rsidR="00F64E8F">
        <w:rPr>
          <w:rFonts w:ascii="Times New Roman" w:eastAsia="Times New Roman" w:hAnsi="Times New Roman" w:cs="Times New Roman"/>
          <w:color w:val="000000"/>
          <w:sz w:val="28"/>
          <w:szCs w:val="28"/>
          <w:lang w:eastAsia="ru-RU"/>
        </w:rPr>
        <w:t xml:space="preserve"> </w:t>
      </w:r>
      <w:r w:rsidRPr="00F729D6">
        <w:rPr>
          <w:rFonts w:ascii="Times New Roman" w:eastAsia="Times New Roman" w:hAnsi="Times New Roman" w:cs="Times New Roman"/>
          <w:color w:val="000000"/>
          <w:sz w:val="28"/>
          <w:szCs w:val="28"/>
          <w:lang w:eastAsia="ru-RU"/>
        </w:rPr>
        <w:t>в случаях стихийных бедствий, пожара, аварий или других</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чрезвычайных ситуаций, вызванных экстремальными условиями;</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w:t>
      </w:r>
      <w:r w:rsidR="00F64E8F">
        <w:rPr>
          <w:rFonts w:ascii="Times New Roman" w:eastAsia="Times New Roman" w:hAnsi="Times New Roman" w:cs="Times New Roman"/>
          <w:color w:val="000000"/>
          <w:sz w:val="28"/>
          <w:szCs w:val="28"/>
          <w:lang w:eastAsia="ru-RU"/>
        </w:rPr>
        <w:t xml:space="preserve"> </w:t>
      </w:r>
      <w:r w:rsidRPr="00F729D6">
        <w:rPr>
          <w:rFonts w:ascii="Times New Roman" w:eastAsia="Times New Roman" w:hAnsi="Times New Roman" w:cs="Times New Roman"/>
          <w:color w:val="000000"/>
          <w:sz w:val="28"/>
          <w:szCs w:val="28"/>
          <w:lang w:eastAsia="ru-RU"/>
        </w:rPr>
        <w:t>при смене материально ответственных лиц (на день приемки -</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передачи дел);</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w:t>
      </w:r>
      <w:r w:rsidR="00F64E8F">
        <w:rPr>
          <w:rFonts w:ascii="Times New Roman" w:eastAsia="Times New Roman" w:hAnsi="Times New Roman" w:cs="Times New Roman"/>
          <w:color w:val="000000"/>
          <w:sz w:val="28"/>
          <w:szCs w:val="28"/>
          <w:lang w:eastAsia="ru-RU"/>
        </w:rPr>
        <w:t xml:space="preserve"> </w:t>
      </w:r>
      <w:r w:rsidRPr="00F729D6">
        <w:rPr>
          <w:rFonts w:ascii="Times New Roman" w:eastAsia="Times New Roman" w:hAnsi="Times New Roman" w:cs="Times New Roman"/>
          <w:color w:val="000000"/>
          <w:sz w:val="28"/>
          <w:szCs w:val="28"/>
          <w:lang w:eastAsia="ru-RU"/>
        </w:rPr>
        <w:t>при передаче имущества организации в аренду, управление,</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безвозмездное пользование, а также при выкупе, продаже комплекса</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объектов учета (имущественного комплекса);</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w:t>
      </w:r>
      <w:r w:rsidR="00F64E8F">
        <w:rPr>
          <w:rFonts w:ascii="Times New Roman" w:eastAsia="Times New Roman" w:hAnsi="Times New Roman" w:cs="Times New Roman"/>
          <w:color w:val="000000"/>
          <w:sz w:val="28"/>
          <w:szCs w:val="28"/>
          <w:lang w:eastAsia="ru-RU"/>
        </w:rPr>
        <w:t xml:space="preserve"> </w:t>
      </w:r>
      <w:r w:rsidRPr="00F729D6">
        <w:rPr>
          <w:rFonts w:ascii="Times New Roman" w:eastAsia="Times New Roman" w:hAnsi="Times New Roman" w:cs="Times New Roman"/>
          <w:color w:val="000000"/>
          <w:sz w:val="28"/>
          <w:szCs w:val="28"/>
          <w:lang w:eastAsia="ru-RU"/>
        </w:rPr>
        <w:t>в других случаях, предусмотренных законодательством РФ или</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иными нормативными и правовыми актами РФ.</w:t>
      </w:r>
    </w:p>
    <w:p w:rsidR="00A22AF8" w:rsidRPr="00F729D6" w:rsidRDefault="00A22AF8" w:rsidP="00A269AE">
      <w:pPr>
        <w:spacing w:after="0" w:line="240" w:lineRule="auto"/>
        <w:jc w:val="both"/>
        <w:rPr>
          <w:rFonts w:ascii="Times New Roman" w:eastAsia="Times New Roman" w:hAnsi="Times New Roman" w:cs="Times New Roman"/>
          <w:i/>
          <w:color w:val="0000FF"/>
          <w:sz w:val="28"/>
          <w:szCs w:val="28"/>
          <w:u w:val="single"/>
          <w:lang w:eastAsia="ru-RU"/>
        </w:rPr>
      </w:pPr>
      <w:r w:rsidRPr="00F729D6">
        <w:rPr>
          <w:rFonts w:ascii="Times New Roman" w:eastAsia="Times New Roman" w:hAnsi="Times New Roman" w:cs="Times New Roman"/>
          <w:color w:val="000000"/>
          <w:sz w:val="28"/>
          <w:szCs w:val="28"/>
          <w:lang w:eastAsia="ru-RU"/>
        </w:rPr>
        <w:t>(</w:t>
      </w:r>
      <w:r w:rsidRPr="00F729D6">
        <w:rPr>
          <w:rFonts w:ascii="Times New Roman" w:eastAsia="Times New Roman" w:hAnsi="Times New Roman" w:cs="Times New Roman"/>
          <w:i/>
          <w:color w:val="000000"/>
          <w:sz w:val="28"/>
          <w:szCs w:val="28"/>
          <w:lang w:eastAsia="ru-RU"/>
        </w:rPr>
        <w:t>Основание</w:t>
      </w:r>
      <w:r w:rsidRPr="00F729D6">
        <w:rPr>
          <w:rFonts w:ascii="Times New Roman" w:eastAsia="Times New Roman" w:hAnsi="Times New Roman" w:cs="Times New Roman"/>
          <w:i/>
          <w:color w:val="0000FF"/>
          <w:sz w:val="28"/>
          <w:szCs w:val="28"/>
          <w:u w:val="single"/>
          <w:lang w:eastAsia="ru-RU"/>
        </w:rPr>
        <w:t>: статья 11 Закона N 402-ФЗ, п.З Инструкции N 157н и</w:t>
      </w:r>
    </w:p>
    <w:p w:rsidR="00A22AF8" w:rsidRPr="00F729D6" w:rsidRDefault="00DF4B98" w:rsidP="00A269AE">
      <w:pPr>
        <w:spacing w:after="0" w:line="240" w:lineRule="auto"/>
        <w:jc w:val="both"/>
        <w:rPr>
          <w:rFonts w:ascii="Times New Roman" w:eastAsia="Times New Roman" w:hAnsi="Times New Roman" w:cs="Times New Roman"/>
          <w:i/>
          <w:color w:val="000000"/>
          <w:sz w:val="28"/>
          <w:szCs w:val="28"/>
          <w:lang w:eastAsia="ru-RU"/>
        </w:rPr>
      </w:pPr>
      <w:r w:rsidRPr="00F729D6">
        <w:rPr>
          <w:rFonts w:ascii="Times New Roman" w:eastAsia="Times New Roman" w:hAnsi="Times New Roman" w:cs="Times New Roman"/>
          <w:i/>
          <w:color w:val="0000FF"/>
          <w:sz w:val="28"/>
          <w:szCs w:val="28"/>
          <w:u w:val="single"/>
          <w:lang w:eastAsia="ru-RU"/>
        </w:rPr>
        <w:t>п.п.</w:t>
      </w:r>
      <w:r w:rsidR="00A22AF8" w:rsidRPr="00F729D6">
        <w:rPr>
          <w:rFonts w:ascii="Times New Roman" w:eastAsia="Times New Roman" w:hAnsi="Times New Roman" w:cs="Times New Roman"/>
          <w:i/>
          <w:color w:val="0000FF"/>
          <w:sz w:val="28"/>
          <w:szCs w:val="28"/>
          <w:u w:val="single"/>
          <w:lang w:eastAsia="ru-RU"/>
        </w:rPr>
        <w:t xml:space="preserve"> 79-81 Стандарта N 256н</w:t>
      </w:r>
      <w:r w:rsidR="00A22AF8" w:rsidRPr="00F729D6">
        <w:rPr>
          <w:rFonts w:ascii="Times New Roman" w:eastAsia="Times New Roman" w:hAnsi="Times New Roman" w:cs="Times New Roman"/>
          <w:i/>
          <w:color w:val="000000"/>
          <w:sz w:val="28"/>
          <w:szCs w:val="28"/>
          <w:lang w:eastAsia="ru-RU"/>
        </w:rPr>
        <w:t>).</w:t>
      </w:r>
    </w:p>
    <w:p w:rsidR="00DF4B98" w:rsidRPr="00F729D6" w:rsidRDefault="00DF4B98" w:rsidP="00A269AE">
      <w:pPr>
        <w:spacing w:after="0" w:line="240" w:lineRule="auto"/>
        <w:jc w:val="both"/>
        <w:rPr>
          <w:rFonts w:ascii="Times New Roman" w:eastAsia="Times New Roman" w:hAnsi="Times New Roman" w:cs="Times New Roman"/>
          <w:i/>
          <w:color w:val="000000"/>
          <w:sz w:val="28"/>
          <w:szCs w:val="28"/>
          <w:lang w:eastAsia="ru-RU"/>
        </w:rPr>
      </w:pPr>
    </w:p>
    <w:p w:rsidR="00A22AF8" w:rsidRPr="00F729D6" w:rsidRDefault="00DF4B9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 xml:space="preserve">1.16.5. </w:t>
      </w:r>
      <w:r w:rsidR="00A22AF8" w:rsidRPr="00F729D6">
        <w:rPr>
          <w:rFonts w:ascii="Times New Roman" w:eastAsia="Times New Roman" w:hAnsi="Times New Roman" w:cs="Times New Roman"/>
          <w:color w:val="000000"/>
          <w:sz w:val="28"/>
          <w:szCs w:val="28"/>
          <w:lang w:eastAsia="ru-RU"/>
        </w:rPr>
        <w:t>Использовать результаты инвентаризаций, проведенных в обязательном поряд</w:t>
      </w:r>
      <w:r w:rsidRPr="00F729D6">
        <w:rPr>
          <w:rFonts w:ascii="Times New Roman" w:eastAsia="Times New Roman" w:hAnsi="Times New Roman" w:cs="Times New Roman"/>
          <w:color w:val="000000"/>
          <w:sz w:val="28"/>
          <w:szCs w:val="28"/>
          <w:lang w:eastAsia="ru-RU"/>
        </w:rPr>
        <w:t>ке в случаях указанных в п. 1.16.4</w:t>
      </w:r>
      <w:r w:rsidR="00A22AF8" w:rsidRPr="00F729D6">
        <w:rPr>
          <w:rFonts w:ascii="Times New Roman" w:eastAsia="Times New Roman" w:hAnsi="Times New Roman" w:cs="Times New Roman"/>
          <w:color w:val="000000"/>
          <w:sz w:val="28"/>
          <w:szCs w:val="28"/>
          <w:lang w:eastAsia="ru-RU"/>
        </w:rPr>
        <w:t xml:space="preserve"> до или в период проведения годовой инвентаризации, с отражением в годовой инвентаризации для исключения дублирования работы комиссий.</w:t>
      </w:r>
    </w:p>
    <w:p w:rsidR="00A22AF8" w:rsidRPr="00F729D6" w:rsidRDefault="00DF4B9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1.16.6</w:t>
      </w:r>
      <w:r w:rsidR="00A22AF8" w:rsidRPr="00F729D6">
        <w:rPr>
          <w:rFonts w:ascii="Times New Roman" w:eastAsia="Times New Roman" w:hAnsi="Times New Roman" w:cs="Times New Roman"/>
          <w:color w:val="000000"/>
          <w:sz w:val="28"/>
          <w:szCs w:val="28"/>
          <w:lang w:eastAsia="ru-RU"/>
        </w:rPr>
        <w:t>. Оценка соответствия объектов имущества понятию "Актив"</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 xml:space="preserve">(критериям признания) проводится: </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 в рамках годовой инвентаризации, проводимой в целях составления годовой отчетности.</w:t>
      </w:r>
    </w:p>
    <w:p w:rsidR="00DF4B98" w:rsidRPr="00F729D6" w:rsidRDefault="00DF4B98" w:rsidP="00A269AE">
      <w:pPr>
        <w:spacing w:after="0" w:line="240" w:lineRule="auto"/>
        <w:jc w:val="both"/>
        <w:rPr>
          <w:rFonts w:ascii="Times New Roman" w:eastAsia="Times New Roman" w:hAnsi="Times New Roman" w:cs="Times New Roman"/>
          <w:color w:val="000000"/>
          <w:sz w:val="28"/>
          <w:szCs w:val="28"/>
          <w:lang w:eastAsia="ru-RU"/>
        </w:rPr>
      </w:pPr>
    </w:p>
    <w:p w:rsidR="00A22AF8" w:rsidRPr="00F729D6" w:rsidRDefault="00A22AF8" w:rsidP="00A269AE">
      <w:pPr>
        <w:spacing w:after="0" w:line="240" w:lineRule="auto"/>
        <w:jc w:val="both"/>
        <w:rPr>
          <w:rFonts w:ascii="Times New Roman" w:eastAsia="Times New Roman" w:hAnsi="Times New Roman" w:cs="Times New Roman"/>
          <w:i/>
          <w:color w:val="0000FF"/>
          <w:sz w:val="28"/>
          <w:szCs w:val="28"/>
          <w:lang w:eastAsia="ru-RU"/>
        </w:rPr>
      </w:pPr>
      <w:r w:rsidRPr="00F729D6">
        <w:rPr>
          <w:rFonts w:ascii="Times New Roman" w:eastAsia="Times New Roman" w:hAnsi="Times New Roman" w:cs="Times New Roman"/>
          <w:color w:val="000000"/>
          <w:sz w:val="28"/>
          <w:szCs w:val="28"/>
          <w:lang w:eastAsia="ru-RU"/>
        </w:rPr>
        <w:t>(</w:t>
      </w:r>
      <w:r w:rsidRPr="00F729D6">
        <w:rPr>
          <w:rFonts w:ascii="Times New Roman" w:eastAsia="Times New Roman" w:hAnsi="Times New Roman" w:cs="Times New Roman"/>
          <w:i/>
          <w:color w:val="000000"/>
          <w:sz w:val="28"/>
          <w:szCs w:val="28"/>
          <w:lang w:eastAsia="ru-RU"/>
        </w:rPr>
        <w:t xml:space="preserve">Основание: </w:t>
      </w:r>
      <w:r w:rsidRPr="00F729D6">
        <w:rPr>
          <w:rFonts w:ascii="Times New Roman" w:eastAsia="Times New Roman" w:hAnsi="Times New Roman" w:cs="Times New Roman"/>
          <w:i/>
          <w:color w:val="0000FF"/>
          <w:sz w:val="28"/>
          <w:szCs w:val="28"/>
          <w:lang w:eastAsia="ru-RU"/>
        </w:rPr>
        <w:t xml:space="preserve">ч. 3 ст. </w:t>
      </w:r>
      <w:r w:rsidRPr="00F729D6">
        <w:rPr>
          <w:rFonts w:ascii="Times New Roman" w:eastAsia="Times New Roman" w:hAnsi="Times New Roman" w:cs="Times New Roman"/>
          <w:i/>
          <w:color w:val="000000" w:themeColor="text1"/>
          <w:sz w:val="28"/>
          <w:szCs w:val="28"/>
          <w:lang w:eastAsia="ru-RU"/>
        </w:rPr>
        <w:t>11 Закона N 402-ФЗ,</w:t>
      </w:r>
      <w:r w:rsidRPr="00F729D6">
        <w:rPr>
          <w:rFonts w:ascii="Times New Roman" w:eastAsia="Times New Roman" w:hAnsi="Times New Roman" w:cs="Times New Roman"/>
          <w:i/>
          <w:color w:val="0000FF"/>
          <w:sz w:val="28"/>
          <w:szCs w:val="28"/>
          <w:lang w:eastAsia="ru-RU"/>
        </w:rPr>
        <w:t xml:space="preserve"> п. 6 </w:t>
      </w:r>
      <w:r w:rsidRPr="00F729D6">
        <w:rPr>
          <w:rFonts w:ascii="Times New Roman" w:eastAsia="Times New Roman" w:hAnsi="Times New Roman" w:cs="Times New Roman"/>
          <w:i/>
          <w:color w:val="000000" w:themeColor="text1"/>
          <w:sz w:val="28"/>
          <w:szCs w:val="28"/>
          <w:lang w:eastAsia="ru-RU"/>
        </w:rPr>
        <w:t>Инструкции N 157н,</w:t>
      </w:r>
    </w:p>
    <w:p w:rsidR="00A22AF8" w:rsidRPr="00F729D6" w:rsidRDefault="00A22AF8" w:rsidP="00A269AE">
      <w:pPr>
        <w:spacing w:after="0" w:line="240" w:lineRule="auto"/>
        <w:jc w:val="both"/>
        <w:rPr>
          <w:rFonts w:ascii="Times New Roman" w:eastAsia="Times New Roman" w:hAnsi="Times New Roman" w:cs="Times New Roman"/>
          <w:i/>
          <w:color w:val="000000" w:themeColor="text1"/>
          <w:sz w:val="28"/>
          <w:szCs w:val="28"/>
          <w:lang w:eastAsia="ru-RU"/>
        </w:rPr>
      </w:pPr>
      <w:r w:rsidRPr="00F729D6">
        <w:rPr>
          <w:rFonts w:ascii="Times New Roman" w:eastAsia="Times New Roman" w:hAnsi="Times New Roman" w:cs="Times New Roman"/>
          <w:i/>
          <w:color w:val="0000FF"/>
          <w:sz w:val="28"/>
          <w:szCs w:val="28"/>
          <w:lang w:eastAsia="ru-RU"/>
        </w:rPr>
        <w:t xml:space="preserve">п. 7 </w:t>
      </w:r>
      <w:r w:rsidRPr="00F729D6">
        <w:rPr>
          <w:rFonts w:ascii="Times New Roman" w:eastAsia="Times New Roman" w:hAnsi="Times New Roman" w:cs="Times New Roman"/>
          <w:i/>
          <w:color w:val="000000" w:themeColor="text1"/>
          <w:sz w:val="28"/>
          <w:szCs w:val="28"/>
          <w:lang w:eastAsia="ru-RU"/>
        </w:rPr>
        <w:t>Инструкции, утвержденной приказом Минфина России от 28.12.2010</w:t>
      </w:r>
    </w:p>
    <w:p w:rsidR="00A22AF8" w:rsidRPr="00F729D6" w:rsidRDefault="00A22AF8" w:rsidP="00A269AE">
      <w:pPr>
        <w:spacing w:after="0" w:line="240" w:lineRule="auto"/>
        <w:jc w:val="both"/>
        <w:rPr>
          <w:rFonts w:ascii="Times New Roman" w:eastAsia="Times New Roman" w:hAnsi="Times New Roman" w:cs="Times New Roman"/>
          <w:i/>
          <w:color w:val="000000" w:themeColor="text1"/>
          <w:sz w:val="28"/>
          <w:szCs w:val="28"/>
          <w:lang w:eastAsia="ru-RU"/>
        </w:rPr>
      </w:pPr>
      <w:r w:rsidRPr="00F729D6">
        <w:rPr>
          <w:rFonts w:ascii="Times New Roman" w:eastAsia="Times New Roman" w:hAnsi="Times New Roman" w:cs="Times New Roman"/>
          <w:i/>
          <w:color w:val="000000" w:themeColor="text1"/>
          <w:sz w:val="28"/>
          <w:szCs w:val="28"/>
          <w:lang w:eastAsia="ru-RU"/>
        </w:rPr>
        <w:t>N 191 н,</w:t>
      </w:r>
      <w:r w:rsidRPr="00F729D6">
        <w:rPr>
          <w:rFonts w:ascii="Times New Roman" w:eastAsia="Times New Roman" w:hAnsi="Times New Roman" w:cs="Times New Roman"/>
          <w:i/>
          <w:color w:val="0000FF"/>
          <w:sz w:val="28"/>
          <w:szCs w:val="28"/>
          <w:lang w:eastAsia="ru-RU"/>
        </w:rPr>
        <w:t xml:space="preserve"> п. 9 </w:t>
      </w:r>
      <w:r w:rsidRPr="00F729D6">
        <w:rPr>
          <w:rFonts w:ascii="Times New Roman" w:eastAsia="Times New Roman" w:hAnsi="Times New Roman" w:cs="Times New Roman"/>
          <w:i/>
          <w:color w:val="000000" w:themeColor="text1"/>
          <w:sz w:val="28"/>
          <w:szCs w:val="28"/>
          <w:lang w:eastAsia="ru-RU"/>
        </w:rPr>
        <w:t>Инструкции, утвержденной приказом Минфина России от</w:t>
      </w:r>
    </w:p>
    <w:p w:rsidR="00A22AF8" w:rsidRPr="00F729D6" w:rsidRDefault="00A22AF8" w:rsidP="00A269AE">
      <w:pPr>
        <w:spacing w:after="0" w:line="240" w:lineRule="auto"/>
        <w:jc w:val="both"/>
        <w:rPr>
          <w:rFonts w:ascii="Times New Roman" w:eastAsia="Times New Roman" w:hAnsi="Times New Roman" w:cs="Times New Roman"/>
          <w:i/>
          <w:color w:val="000000" w:themeColor="text1"/>
          <w:sz w:val="28"/>
          <w:szCs w:val="28"/>
          <w:lang w:eastAsia="ru-RU"/>
        </w:rPr>
      </w:pPr>
      <w:r w:rsidRPr="00F729D6">
        <w:rPr>
          <w:rFonts w:ascii="Times New Roman" w:eastAsia="Times New Roman" w:hAnsi="Times New Roman" w:cs="Times New Roman"/>
          <w:i/>
          <w:color w:val="000000" w:themeColor="text1"/>
          <w:sz w:val="28"/>
          <w:szCs w:val="28"/>
          <w:lang w:eastAsia="ru-RU"/>
        </w:rPr>
        <w:t>25.03.2011 N ЗЗн, раздел VII! федерального стандарта "Концептуальные</w:t>
      </w:r>
    </w:p>
    <w:p w:rsidR="00A22AF8" w:rsidRPr="00F729D6" w:rsidRDefault="00DF4B98" w:rsidP="00A269AE">
      <w:pPr>
        <w:spacing w:after="0" w:line="240" w:lineRule="auto"/>
        <w:jc w:val="both"/>
        <w:rPr>
          <w:rFonts w:ascii="Times New Roman" w:eastAsia="Times New Roman" w:hAnsi="Times New Roman" w:cs="Times New Roman"/>
          <w:color w:val="000000" w:themeColor="text1"/>
          <w:sz w:val="28"/>
          <w:szCs w:val="28"/>
          <w:lang w:eastAsia="ru-RU"/>
        </w:rPr>
      </w:pPr>
      <w:r w:rsidRPr="00F729D6">
        <w:rPr>
          <w:rFonts w:ascii="Times New Roman" w:eastAsia="Times New Roman" w:hAnsi="Times New Roman" w:cs="Times New Roman"/>
          <w:i/>
          <w:color w:val="000000" w:themeColor="text1"/>
          <w:sz w:val="28"/>
          <w:szCs w:val="28"/>
          <w:lang w:eastAsia="ru-RU"/>
        </w:rPr>
        <w:t>основы</w:t>
      </w:r>
      <w:r w:rsidR="00A22AF8" w:rsidRPr="00F729D6">
        <w:rPr>
          <w:rFonts w:ascii="Times New Roman" w:eastAsia="Times New Roman" w:hAnsi="Times New Roman" w:cs="Times New Roman"/>
          <w:color w:val="000000" w:themeColor="text1"/>
          <w:sz w:val="28"/>
          <w:szCs w:val="28"/>
          <w:lang w:eastAsia="ru-RU"/>
        </w:rPr>
        <w:t>")</w:t>
      </w:r>
    </w:p>
    <w:p w:rsidR="00501FAE" w:rsidRDefault="00501FAE" w:rsidP="00A269AE">
      <w:pPr>
        <w:spacing w:after="0" w:line="240" w:lineRule="auto"/>
        <w:jc w:val="both"/>
        <w:rPr>
          <w:rFonts w:ascii="Times New Roman" w:eastAsia="Times New Roman" w:hAnsi="Times New Roman" w:cs="Times New Roman"/>
          <w:color w:val="000000"/>
          <w:sz w:val="28"/>
          <w:szCs w:val="28"/>
          <w:lang w:eastAsia="ru-RU"/>
        </w:rPr>
      </w:pP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1.16</w:t>
      </w:r>
      <w:r w:rsidR="00DF4B98" w:rsidRPr="00F729D6">
        <w:rPr>
          <w:rFonts w:ascii="Times New Roman" w:eastAsia="Times New Roman" w:hAnsi="Times New Roman" w:cs="Times New Roman"/>
          <w:color w:val="000000"/>
          <w:sz w:val="28"/>
          <w:szCs w:val="28"/>
          <w:lang w:eastAsia="ru-RU"/>
        </w:rPr>
        <w:t>.7</w:t>
      </w:r>
      <w:r w:rsidRPr="00F729D6">
        <w:rPr>
          <w:rFonts w:ascii="Times New Roman" w:eastAsia="Times New Roman" w:hAnsi="Times New Roman" w:cs="Times New Roman"/>
          <w:color w:val="000000"/>
          <w:sz w:val="28"/>
          <w:szCs w:val="28"/>
          <w:lang w:eastAsia="ru-RU"/>
        </w:rPr>
        <w:t>. Для оформления результатов проведения инвентаризации утвердить форму по Общероссийскому классификатору унифицированных документов ф.0504087 инвентаризационную опись (сличительную ведомость) объектов нефинансовых активов с учетом специфики программного продукта: 1C.</w:t>
      </w:r>
    </w:p>
    <w:p w:rsidR="00A22AF8" w:rsidRPr="00F729D6" w:rsidRDefault="00A22AF8" w:rsidP="00A269AE">
      <w:pPr>
        <w:pStyle w:val="ConsPlusNormal"/>
        <w:ind w:firstLine="540"/>
        <w:jc w:val="both"/>
        <w:rPr>
          <w:rFonts w:ascii="Times New Roman" w:hAnsi="Times New Roman" w:cs="Times New Roman"/>
          <w:sz w:val="28"/>
          <w:szCs w:val="28"/>
        </w:rPr>
      </w:pPr>
    </w:p>
    <w:p w:rsidR="00FB3792" w:rsidRPr="00F729D6" w:rsidRDefault="00C16772" w:rsidP="00A269AE">
      <w:pPr>
        <w:autoSpaceDE w:val="0"/>
        <w:autoSpaceDN w:val="0"/>
        <w:adjustRightInd w:val="0"/>
        <w:spacing w:after="0" w:line="240" w:lineRule="auto"/>
        <w:jc w:val="both"/>
        <w:rPr>
          <w:rFonts w:ascii="Times New Roman" w:hAnsi="Times New Roman" w:cs="Times New Roman"/>
          <w:i/>
          <w:iCs/>
          <w:color w:val="auto"/>
          <w:sz w:val="28"/>
          <w:szCs w:val="28"/>
        </w:rPr>
      </w:pPr>
      <w:r w:rsidRPr="00F729D6">
        <w:rPr>
          <w:rFonts w:ascii="Times New Roman" w:hAnsi="Times New Roman" w:cs="Times New Roman"/>
          <w:i/>
          <w:sz w:val="28"/>
          <w:szCs w:val="28"/>
        </w:rPr>
        <w:t>(Основание</w:t>
      </w:r>
      <w:r w:rsidR="00DF4B98" w:rsidRPr="00F729D6">
        <w:rPr>
          <w:rFonts w:ascii="Times New Roman" w:hAnsi="Times New Roman" w:cs="Times New Roman"/>
          <w:i/>
          <w:sz w:val="28"/>
          <w:szCs w:val="28"/>
        </w:rPr>
        <w:t xml:space="preserve">: </w:t>
      </w:r>
      <w:r w:rsidR="00DF4B98" w:rsidRPr="00F729D6">
        <w:rPr>
          <w:rFonts w:ascii="Times New Roman" w:hAnsi="Times New Roman" w:cs="Times New Roman"/>
          <w:i/>
          <w:iCs/>
          <w:color w:val="auto"/>
          <w:sz w:val="28"/>
          <w:szCs w:val="28"/>
        </w:rPr>
        <w:t>Приказ Минфина России от 30.03.2015 N 52н (ред. от 17.11.2017)</w:t>
      </w:r>
    </w:p>
    <w:p w:rsidR="00DF4B98" w:rsidRPr="00F729D6" w:rsidRDefault="00DF4B98" w:rsidP="00A269AE">
      <w:pPr>
        <w:autoSpaceDE w:val="0"/>
        <w:autoSpaceDN w:val="0"/>
        <w:adjustRightInd w:val="0"/>
        <w:spacing w:after="0" w:line="240" w:lineRule="auto"/>
        <w:jc w:val="both"/>
        <w:rPr>
          <w:rFonts w:ascii="Times New Roman" w:hAnsi="Times New Roman" w:cs="Times New Roman"/>
          <w:i/>
          <w:iCs/>
          <w:color w:val="auto"/>
          <w:sz w:val="28"/>
          <w:szCs w:val="28"/>
        </w:rPr>
      </w:pP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1.17. В целях внутреннего финансового контроля в учреждении создается постоянно действующая внутрипроверочная комиссия. Состав комиссии </w:t>
      </w:r>
      <w:r w:rsidRPr="00F729D6">
        <w:rPr>
          <w:rFonts w:ascii="Times New Roman" w:hAnsi="Times New Roman" w:cs="Times New Roman"/>
          <w:sz w:val="28"/>
          <w:szCs w:val="28"/>
        </w:rPr>
        <w:lastRenderedPageBreak/>
        <w:t>устанавливается ежегодно отдельным приказом руководителя. Деятельность комиссии осуществляется в соответст</w:t>
      </w:r>
      <w:r w:rsidR="00270DDE" w:rsidRPr="00F729D6">
        <w:rPr>
          <w:rFonts w:ascii="Times New Roman" w:hAnsi="Times New Roman" w:cs="Times New Roman"/>
          <w:sz w:val="28"/>
          <w:szCs w:val="28"/>
        </w:rPr>
        <w:t>вии с Положением,</w:t>
      </w:r>
      <w:r w:rsidR="00E24B8E" w:rsidRPr="00F729D6">
        <w:rPr>
          <w:rFonts w:ascii="Times New Roman" w:hAnsi="Times New Roman" w:cs="Times New Roman"/>
          <w:sz w:val="28"/>
          <w:szCs w:val="28"/>
        </w:rPr>
        <w:t xml:space="preserve"> разработанным и утвержденным локальн</w:t>
      </w:r>
      <w:r w:rsidR="008529FD">
        <w:rPr>
          <w:rFonts w:ascii="Times New Roman" w:hAnsi="Times New Roman" w:cs="Times New Roman"/>
          <w:sz w:val="28"/>
          <w:szCs w:val="28"/>
        </w:rPr>
        <w:t xml:space="preserve">ым </w:t>
      </w:r>
      <w:r w:rsidR="00E24B8E" w:rsidRPr="00F729D6">
        <w:rPr>
          <w:rFonts w:ascii="Times New Roman" w:hAnsi="Times New Roman" w:cs="Times New Roman"/>
          <w:sz w:val="28"/>
          <w:szCs w:val="28"/>
        </w:rPr>
        <w:t xml:space="preserve">нормативным актом </w:t>
      </w:r>
      <w:r w:rsidR="008529FD">
        <w:rPr>
          <w:rFonts w:ascii="Times New Roman" w:hAnsi="Times New Roman" w:cs="Times New Roman"/>
          <w:sz w:val="28"/>
          <w:szCs w:val="28"/>
        </w:rPr>
        <w:t>У</w:t>
      </w:r>
      <w:r w:rsidR="00E24B8E" w:rsidRPr="00F729D6">
        <w:rPr>
          <w:rFonts w:ascii="Times New Roman" w:hAnsi="Times New Roman" w:cs="Times New Roman"/>
          <w:sz w:val="28"/>
          <w:szCs w:val="28"/>
        </w:rPr>
        <w:t>чреждения.</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21">
        <w:r w:rsidRPr="00F729D6">
          <w:rPr>
            <w:rStyle w:val="-"/>
            <w:rFonts w:ascii="Times New Roman" w:hAnsi="Times New Roman" w:cs="Times New Roman"/>
            <w:i/>
            <w:color w:val="0000FF"/>
            <w:sz w:val="28"/>
            <w:szCs w:val="28"/>
          </w:rPr>
          <w:t>ст. 19</w:t>
        </w:r>
      </w:hyperlink>
      <w:r w:rsidRPr="00F729D6">
        <w:rPr>
          <w:rFonts w:ascii="Times New Roman" w:hAnsi="Times New Roman" w:cs="Times New Roman"/>
          <w:i/>
          <w:sz w:val="28"/>
          <w:szCs w:val="28"/>
        </w:rPr>
        <w:t xml:space="preserve"> Федерального закона N 402-ФЗ, </w:t>
      </w:r>
      <w:hyperlink r:id="rId22">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r w:rsidR="00D62C9B" w:rsidRPr="00F729D6">
        <w:rPr>
          <w:rFonts w:ascii="Times New Roman" w:hAnsi="Times New Roman" w:cs="Times New Roman"/>
          <w:i/>
          <w:sz w:val="28"/>
          <w:szCs w:val="28"/>
        </w:rPr>
        <w:t xml:space="preserve">, </w:t>
      </w:r>
      <w:r w:rsidR="00D62C9B" w:rsidRPr="00F729D6">
        <w:rPr>
          <w:rStyle w:val="-"/>
          <w:rFonts w:ascii="Times New Roman" w:hAnsi="Times New Roman" w:cs="Times New Roman"/>
          <w:i/>
          <w:color w:val="0000FF"/>
          <w:sz w:val="28"/>
          <w:szCs w:val="28"/>
        </w:rPr>
        <w:t xml:space="preserve">п. 9 </w:t>
      </w:r>
      <w:r w:rsidR="00D62C9B" w:rsidRPr="00F729D6">
        <w:rPr>
          <w:rStyle w:val="-"/>
          <w:rFonts w:ascii="Times New Roman" w:hAnsi="Times New Roman" w:cs="Times New Roman"/>
          <w:i/>
          <w:color w:val="000000" w:themeColor="text1"/>
          <w:sz w:val="28"/>
          <w:szCs w:val="28"/>
        </w:rPr>
        <w:t>СГС «Учетная политика»</w:t>
      </w:r>
      <w:r w:rsidR="00D62C9B" w:rsidRPr="00F729D6">
        <w:rPr>
          <w:rFonts w:ascii="Times New Roman" w:hAnsi="Times New Roman" w:cs="Times New Roman"/>
          <w:i/>
          <w:color w:val="000000" w:themeColor="text1"/>
          <w:sz w:val="28"/>
          <w:szCs w:val="28"/>
        </w:rPr>
        <w:t>)</w:t>
      </w:r>
    </w:p>
    <w:p w:rsidR="00EA2E14" w:rsidRPr="00F729D6" w:rsidRDefault="00C16772" w:rsidP="00A269AE">
      <w:pPr>
        <w:autoSpaceDE w:val="0"/>
        <w:autoSpaceDN w:val="0"/>
        <w:adjustRightInd w:val="0"/>
        <w:spacing w:after="0" w:line="240" w:lineRule="auto"/>
        <w:ind w:firstLine="709"/>
        <w:jc w:val="both"/>
        <w:rPr>
          <w:rFonts w:ascii="Times New Roman" w:hAnsi="Times New Roman" w:cs="Times New Roman"/>
          <w:color w:val="auto"/>
          <w:sz w:val="28"/>
          <w:szCs w:val="28"/>
        </w:rPr>
      </w:pPr>
      <w:r w:rsidRPr="00F729D6">
        <w:rPr>
          <w:rFonts w:ascii="Times New Roman" w:hAnsi="Times New Roman" w:cs="Times New Roman"/>
          <w:sz w:val="28"/>
          <w:szCs w:val="28"/>
        </w:rPr>
        <w:t xml:space="preserve">1.18. </w:t>
      </w:r>
      <w:r w:rsidR="00CD3B98" w:rsidRPr="00F729D6">
        <w:rPr>
          <w:rFonts w:ascii="Times New Roman" w:hAnsi="Times New Roman" w:cs="Times New Roman"/>
          <w:color w:val="auto"/>
          <w:sz w:val="28"/>
          <w:szCs w:val="28"/>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23" w:history="1">
        <w:r w:rsidR="00CD3B98" w:rsidRPr="00F729D6">
          <w:rPr>
            <w:rFonts w:ascii="Times New Roman" w:hAnsi="Times New Roman" w:cs="Times New Roman"/>
            <w:color w:val="0000FF"/>
            <w:sz w:val="28"/>
            <w:szCs w:val="28"/>
          </w:rPr>
          <w:t>СГС</w:t>
        </w:r>
      </w:hyperlink>
      <w:r w:rsidR="00EA2E14" w:rsidRPr="00F729D6">
        <w:rPr>
          <w:rFonts w:ascii="Times New Roman" w:hAnsi="Times New Roman" w:cs="Times New Roman"/>
          <w:color w:val="auto"/>
          <w:sz w:val="28"/>
          <w:szCs w:val="28"/>
        </w:rPr>
        <w:t xml:space="preserve"> "События после отчетной даты". </w:t>
      </w:r>
      <w:r w:rsidR="00EA2E14" w:rsidRPr="00F729D6">
        <w:rPr>
          <w:rFonts w:ascii="Times New Roman" w:eastAsia="Times New Roman" w:hAnsi="Times New Roman" w:cs="Times New Roman"/>
          <w:color w:val="000000"/>
          <w:sz w:val="28"/>
          <w:szCs w:val="28"/>
          <w:lang w:eastAsia="ru-RU"/>
        </w:rPr>
        <w:t>Срок (предельная дата) для отражения событий после отчетной даты в бухгалтерской (финансовой) отчетности, представленных за отчетный период установлен - не позднее 20 января года, следующего за отчетным годом, а также не позднее 05 числа месяца следующего за окончанием квартала.</w:t>
      </w:r>
    </w:p>
    <w:p w:rsidR="00FB3792" w:rsidRPr="00F729D6" w:rsidRDefault="00CD3B98" w:rsidP="00A269AE">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 </w:t>
      </w:r>
      <w:r w:rsidR="00C16772" w:rsidRPr="00F729D6">
        <w:rPr>
          <w:rFonts w:ascii="Times New Roman" w:hAnsi="Times New Roman" w:cs="Times New Roman"/>
          <w:i/>
          <w:sz w:val="28"/>
          <w:szCs w:val="28"/>
        </w:rPr>
        <w:t xml:space="preserve">(Основание: </w:t>
      </w:r>
      <w:hyperlink r:id="rId24">
        <w:r w:rsidR="00C16772" w:rsidRPr="00F729D6">
          <w:rPr>
            <w:rStyle w:val="-"/>
            <w:rFonts w:ascii="Times New Roman" w:hAnsi="Times New Roman" w:cs="Times New Roman"/>
            <w:i/>
            <w:color w:val="0000FF"/>
            <w:sz w:val="28"/>
            <w:szCs w:val="28"/>
          </w:rPr>
          <w:t>п. 6</w:t>
        </w:r>
      </w:hyperlink>
      <w:r w:rsidR="00C16772" w:rsidRPr="00F729D6">
        <w:rPr>
          <w:rFonts w:ascii="Times New Roman" w:hAnsi="Times New Roman" w:cs="Times New Roman"/>
          <w:i/>
          <w:sz w:val="28"/>
          <w:szCs w:val="28"/>
        </w:rPr>
        <w:t xml:space="preserve"> Инструкции N 157н</w:t>
      </w:r>
      <w:r w:rsidR="00D62C9B" w:rsidRPr="00F729D6">
        <w:rPr>
          <w:rFonts w:ascii="Times New Roman" w:hAnsi="Times New Roman" w:cs="Times New Roman"/>
          <w:i/>
          <w:sz w:val="28"/>
          <w:szCs w:val="28"/>
        </w:rPr>
        <w:t>,</w:t>
      </w:r>
      <w:r w:rsidR="00D62C9B" w:rsidRPr="00F729D6">
        <w:rPr>
          <w:rStyle w:val="-"/>
          <w:rFonts w:ascii="Times New Roman" w:hAnsi="Times New Roman" w:cs="Times New Roman"/>
          <w:i/>
          <w:color w:val="0000FF"/>
          <w:sz w:val="28"/>
          <w:szCs w:val="28"/>
        </w:rPr>
        <w:t xml:space="preserve"> п. 9 </w:t>
      </w:r>
      <w:r w:rsidR="00D62C9B" w:rsidRPr="00F729D6">
        <w:rPr>
          <w:rStyle w:val="-"/>
          <w:rFonts w:ascii="Times New Roman" w:hAnsi="Times New Roman" w:cs="Times New Roman"/>
          <w:i/>
          <w:color w:val="000000" w:themeColor="text1"/>
          <w:sz w:val="28"/>
          <w:szCs w:val="28"/>
        </w:rPr>
        <w:t>СГС «Учетная политика»</w:t>
      </w:r>
      <w:r w:rsidR="00C16772"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1.19. Порядок формирования резерва предстоящих расходов</w:t>
      </w:r>
      <w:r w:rsidR="00333A91" w:rsidRPr="00F729D6">
        <w:rPr>
          <w:rFonts w:ascii="Times New Roman" w:hAnsi="Times New Roman" w:cs="Times New Roman"/>
          <w:sz w:val="28"/>
          <w:szCs w:val="28"/>
        </w:rPr>
        <w:t xml:space="preserve"> и его использования приведен в </w:t>
      </w:r>
      <w:r w:rsidR="00333A91" w:rsidRPr="00F729D6">
        <w:rPr>
          <w:rStyle w:val="-"/>
          <w:rFonts w:ascii="Times New Roman" w:hAnsi="Times New Roman" w:cs="Times New Roman"/>
          <w:color w:val="0000FF"/>
          <w:sz w:val="28"/>
          <w:szCs w:val="28"/>
        </w:rPr>
        <w:t xml:space="preserve">Приложении N </w:t>
      </w:r>
      <w:r w:rsidR="00501FAE">
        <w:rPr>
          <w:rStyle w:val="-"/>
          <w:rFonts w:ascii="Times New Roman" w:hAnsi="Times New Roman" w:cs="Times New Roman"/>
          <w:color w:val="0000FF"/>
          <w:sz w:val="28"/>
          <w:szCs w:val="28"/>
        </w:rPr>
        <w:t>5</w:t>
      </w:r>
      <w:r w:rsidR="00E24B8E" w:rsidRPr="00F729D6">
        <w:rPr>
          <w:rFonts w:ascii="Times New Roman" w:hAnsi="Times New Roman" w:cs="Times New Roman"/>
          <w:sz w:val="28"/>
          <w:szCs w:val="28"/>
        </w:rPr>
        <w:t xml:space="preserve"> к </w:t>
      </w:r>
      <w:r w:rsidR="00F277FB" w:rsidRPr="00F729D6">
        <w:rPr>
          <w:rFonts w:ascii="Times New Roman" w:hAnsi="Times New Roman" w:cs="Times New Roman"/>
          <w:sz w:val="28"/>
          <w:szCs w:val="28"/>
        </w:rPr>
        <w:t>Единой у</w:t>
      </w:r>
      <w:r w:rsidR="00E24B8E" w:rsidRPr="00F729D6">
        <w:rPr>
          <w:rFonts w:ascii="Times New Roman" w:hAnsi="Times New Roman" w:cs="Times New Roman"/>
          <w:sz w:val="28"/>
          <w:szCs w:val="28"/>
        </w:rPr>
        <w:t>ч</w:t>
      </w:r>
      <w:r w:rsidR="00F277FB" w:rsidRPr="00F729D6">
        <w:rPr>
          <w:rFonts w:ascii="Times New Roman" w:hAnsi="Times New Roman" w:cs="Times New Roman"/>
          <w:sz w:val="28"/>
          <w:szCs w:val="28"/>
        </w:rPr>
        <w:t>етной политике</w:t>
      </w:r>
      <w:r w:rsidR="00E24B8E" w:rsidRPr="00F729D6">
        <w:rPr>
          <w:rFonts w:ascii="Times New Roman" w:hAnsi="Times New Roman" w:cs="Times New Roman"/>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25">
        <w:r w:rsidRPr="00F729D6">
          <w:rPr>
            <w:rStyle w:val="-"/>
            <w:rFonts w:ascii="Times New Roman" w:hAnsi="Times New Roman" w:cs="Times New Roman"/>
            <w:i/>
            <w:color w:val="0000FF"/>
            <w:sz w:val="28"/>
            <w:szCs w:val="28"/>
          </w:rPr>
          <w:t>п. 302.1</w:t>
        </w:r>
      </w:hyperlink>
      <w:r w:rsidRPr="00F729D6">
        <w:rPr>
          <w:rFonts w:ascii="Times New Roman" w:hAnsi="Times New Roman" w:cs="Times New Roman"/>
          <w:i/>
          <w:sz w:val="28"/>
          <w:szCs w:val="28"/>
        </w:rPr>
        <w:t xml:space="preserve"> Инструкции N 157н)</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w:t>
      </w:r>
      <w:r w:rsidR="00D0668D" w:rsidRPr="00F729D6">
        <w:rPr>
          <w:rFonts w:ascii="Times New Roman" w:hAnsi="Times New Roman" w:cs="Times New Roman"/>
          <w:sz w:val="28"/>
          <w:szCs w:val="28"/>
        </w:rPr>
        <w:t>.20</w:t>
      </w:r>
      <w:r w:rsidRPr="00F729D6">
        <w:rPr>
          <w:rFonts w:ascii="Times New Roman" w:hAnsi="Times New Roman" w:cs="Times New Roman"/>
          <w:sz w:val="28"/>
          <w:szCs w:val="28"/>
        </w:rPr>
        <w:t>. Перевод на русский язык первичных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r w:rsidR="00D62C9B" w:rsidRPr="00F729D6">
        <w:rPr>
          <w:rFonts w:ascii="Times New Roman" w:hAnsi="Times New Roman" w:cs="Times New Roman"/>
          <w:sz w:val="28"/>
          <w:szCs w:val="28"/>
        </w:rPr>
        <w:t xml:space="preserve"> 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rsidR="008A301B" w:rsidRDefault="00C16772" w:rsidP="00A269AE">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26">
        <w:r w:rsidRPr="00F729D6">
          <w:rPr>
            <w:rStyle w:val="-"/>
            <w:rFonts w:ascii="Times New Roman" w:hAnsi="Times New Roman" w:cs="Times New Roman"/>
            <w:i/>
            <w:color w:val="0000FF"/>
            <w:sz w:val="28"/>
            <w:szCs w:val="28"/>
          </w:rPr>
          <w:t>п. 31</w:t>
        </w:r>
      </w:hyperlink>
      <w:r w:rsidRPr="00F729D6">
        <w:rPr>
          <w:rFonts w:ascii="Times New Roman" w:hAnsi="Times New Roman" w:cs="Times New Roman"/>
          <w:i/>
          <w:sz w:val="28"/>
          <w:szCs w:val="28"/>
        </w:rPr>
        <w:t xml:space="preserve"> ФСБУ "Концептуальные основы")</w:t>
      </w:r>
    </w:p>
    <w:p w:rsidR="008529FD" w:rsidRPr="00F729D6" w:rsidRDefault="008529FD" w:rsidP="00A269AE">
      <w:pPr>
        <w:pStyle w:val="ConsPlusNormal"/>
        <w:ind w:firstLine="540"/>
        <w:jc w:val="both"/>
        <w:rPr>
          <w:rFonts w:ascii="Times New Roman" w:hAnsi="Times New Roman" w:cs="Times New Roman"/>
          <w:i/>
          <w:sz w:val="28"/>
          <w:szCs w:val="28"/>
        </w:rPr>
      </w:pPr>
    </w:p>
    <w:p w:rsidR="00FB3792" w:rsidRPr="00F729D6" w:rsidRDefault="00C16772" w:rsidP="00A269AE">
      <w:pPr>
        <w:pStyle w:val="ConsPlusNormal"/>
        <w:jc w:val="center"/>
        <w:outlineLvl w:val="1"/>
        <w:rPr>
          <w:rFonts w:ascii="Times New Roman" w:hAnsi="Times New Roman" w:cs="Times New Roman"/>
          <w:sz w:val="28"/>
          <w:szCs w:val="28"/>
        </w:rPr>
      </w:pPr>
      <w:bookmarkStart w:id="2" w:name="P187"/>
      <w:bookmarkEnd w:id="2"/>
      <w:r w:rsidRPr="00F729D6">
        <w:rPr>
          <w:rFonts w:ascii="Times New Roman" w:hAnsi="Times New Roman" w:cs="Times New Roman"/>
          <w:b/>
          <w:sz w:val="28"/>
          <w:szCs w:val="28"/>
        </w:rPr>
        <w:t>2. Основные средства</w:t>
      </w:r>
    </w:p>
    <w:p w:rsidR="00FB3792" w:rsidRPr="00F729D6" w:rsidRDefault="00FB3792" w:rsidP="00A269AE">
      <w:pPr>
        <w:pStyle w:val="ConsPlusNormal"/>
        <w:jc w:val="both"/>
        <w:rPr>
          <w:rFonts w:ascii="Times New Roman" w:hAnsi="Times New Roman" w:cs="Times New Roman"/>
          <w:sz w:val="28"/>
          <w:szCs w:val="28"/>
        </w:rPr>
      </w:pPr>
    </w:p>
    <w:p w:rsidR="00B53748" w:rsidRDefault="00C16772" w:rsidP="00B5374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2.1. </w:t>
      </w:r>
      <w:r w:rsidR="008B4EA8" w:rsidRPr="003F0D4C">
        <w:rPr>
          <w:rFonts w:ascii="Times New Roman" w:hAnsi="Times New Roman" w:cs="Times New Roman"/>
          <w:sz w:val="28"/>
          <w:szCs w:val="28"/>
        </w:rPr>
        <w:t xml:space="preserve">Принятие к бухгалтерскому учету основных средств осуществляется централизованной бухгалтерией на основании решения комиссии учреждения по поступлению и выбытию активов. </w:t>
      </w:r>
      <w:r w:rsidRPr="003F0D4C">
        <w:rPr>
          <w:rFonts w:ascii="Times New Roman" w:hAnsi="Times New Roman" w:cs="Times New Roman"/>
          <w:sz w:val="28"/>
          <w:szCs w:val="28"/>
        </w:rPr>
        <w:t>Срок</w:t>
      </w:r>
      <w:r w:rsidRPr="00F729D6">
        <w:rPr>
          <w:rFonts w:ascii="Times New Roman" w:hAnsi="Times New Roman" w:cs="Times New Roman"/>
          <w:sz w:val="28"/>
          <w:szCs w:val="28"/>
        </w:rPr>
        <w:t xml:space="preserve">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w:t>
      </w:r>
      <w:r w:rsidR="00B53748">
        <w:rPr>
          <w:rFonts w:ascii="Times New Roman" w:hAnsi="Times New Roman" w:cs="Times New Roman"/>
          <w:sz w:val="28"/>
          <w:szCs w:val="28"/>
        </w:rPr>
        <w:t>комиссией по поступлению и выбытию активов</w:t>
      </w:r>
      <w:r w:rsidR="006C644D">
        <w:rPr>
          <w:rFonts w:ascii="Times New Roman" w:hAnsi="Times New Roman" w:cs="Times New Roman"/>
          <w:sz w:val="28"/>
          <w:szCs w:val="28"/>
        </w:rPr>
        <w:t>,</w:t>
      </w:r>
      <w:r w:rsidR="00B53748">
        <w:rPr>
          <w:rFonts w:ascii="Times New Roman" w:hAnsi="Times New Roman" w:cs="Times New Roman"/>
          <w:sz w:val="28"/>
          <w:szCs w:val="28"/>
        </w:rPr>
        <w:t xml:space="preserve"> </w:t>
      </w:r>
      <w:r w:rsidRPr="00F729D6">
        <w:rPr>
          <w:rFonts w:ascii="Times New Roman" w:hAnsi="Times New Roman" w:cs="Times New Roman"/>
          <w:sz w:val="28"/>
          <w:szCs w:val="28"/>
        </w:rPr>
        <w:t xml:space="preserve">в порядке, установленном </w:t>
      </w:r>
      <w:hyperlink r:id="rId27">
        <w:r w:rsidRPr="00F729D6">
          <w:rPr>
            <w:rStyle w:val="-"/>
            <w:rFonts w:ascii="Times New Roman" w:hAnsi="Times New Roman" w:cs="Times New Roman"/>
            <w:color w:val="0000FF"/>
            <w:sz w:val="28"/>
            <w:szCs w:val="28"/>
          </w:rPr>
          <w:t>п. 35</w:t>
        </w:r>
      </w:hyperlink>
      <w:r w:rsidRPr="00F729D6">
        <w:rPr>
          <w:rFonts w:ascii="Times New Roman" w:hAnsi="Times New Roman" w:cs="Times New Roman"/>
          <w:sz w:val="28"/>
          <w:szCs w:val="28"/>
        </w:rPr>
        <w:t xml:space="preserve"> ФСБУ "Основные средства".</w:t>
      </w:r>
    </w:p>
    <w:p w:rsidR="00B53748" w:rsidRPr="003F0D4C" w:rsidRDefault="00B53748" w:rsidP="00B5374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В составе основных средств учитываются материальные объекты имущества со сроком полезного использования более 12 месяцев, а также бесконтактные термометры, диспенсеры для антисептиков и инвентарь.</w:t>
      </w:r>
    </w:p>
    <w:p w:rsidR="00FB3792" w:rsidRPr="00F729D6" w:rsidRDefault="00C16772" w:rsidP="00A269AE">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2.2. Начисление амортизации всех основных средств</w:t>
      </w:r>
      <w:r w:rsidRPr="00F729D6">
        <w:rPr>
          <w:rFonts w:ascii="Times New Roman" w:hAnsi="Times New Roman" w:cs="Times New Roman"/>
          <w:sz w:val="28"/>
          <w:szCs w:val="28"/>
        </w:rPr>
        <w:t xml:space="preserve"> осуществляется линейным методом.</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28">
        <w:r w:rsidRPr="00F729D6">
          <w:rPr>
            <w:rStyle w:val="-"/>
            <w:rFonts w:ascii="Times New Roman" w:hAnsi="Times New Roman" w:cs="Times New Roman"/>
            <w:i/>
            <w:color w:val="0000FF"/>
            <w:sz w:val="28"/>
            <w:szCs w:val="28"/>
          </w:rPr>
          <w:t>п. 37</w:t>
        </w:r>
      </w:hyperlink>
      <w:r w:rsidRPr="00F729D6">
        <w:rPr>
          <w:rFonts w:ascii="Times New Roman" w:hAnsi="Times New Roman" w:cs="Times New Roman"/>
          <w:i/>
          <w:sz w:val="28"/>
          <w:szCs w:val="28"/>
        </w:rPr>
        <w:t xml:space="preserve"> ФСБУ "Основные средства")</w:t>
      </w:r>
    </w:p>
    <w:p w:rsidR="00630C0D"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2.3.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r w:rsidR="00630C0D" w:rsidRPr="00F729D6">
        <w:rPr>
          <w:rFonts w:ascii="Times New Roman" w:hAnsi="Times New Roman" w:cs="Times New Roman"/>
          <w:sz w:val="28"/>
          <w:szCs w:val="28"/>
        </w:rPr>
        <w:t xml:space="preserve"> </w:t>
      </w:r>
    </w:p>
    <w:p w:rsidR="00FB3792" w:rsidRPr="00F729D6" w:rsidRDefault="00630C0D"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Определения стоимостных оценок объектов имущества, полученных</w:t>
      </w:r>
      <w:r w:rsidR="007D3CD9" w:rsidRPr="00F729D6">
        <w:rPr>
          <w:rFonts w:ascii="Times New Roman" w:hAnsi="Times New Roman" w:cs="Times New Roman"/>
          <w:sz w:val="28"/>
          <w:szCs w:val="28"/>
        </w:rPr>
        <w:t xml:space="preserve"> </w:t>
      </w:r>
      <w:r w:rsidRPr="00F729D6">
        <w:rPr>
          <w:rFonts w:ascii="Times New Roman" w:hAnsi="Times New Roman" w:cs="Times New Roman"/>
          <w:sz w:val="28"/>
          <w:szCs w:val="28"/>
        </w:rPr>
        <w:t>(переданных) в рамкам необменных операций (дарения, принятия выморочного имущества, безвозмездного получения имуществ</w:t>
      </w:r>
      <w:r w:rsidR="007D3CD9" w:rsidRPr="00F729D6">
        <w:rPr>
          <w:rFonts w:ascii="Times New Roman" w:hAnsi="Times New Roman" w:cs="Times New Roman"/>
          <w:sz w:val="28"/>
          <w:szCs w:val="28"/>
        </w:rPr>
        <w:t>а, получения объектов имущества</w:t>
      </w:r>
      <w:r w:rsidRPr="00F729D6">
        <w:rPr>
          <w:rFonts w:ascii="Times New Roman" w:hAnsi="Times New Roman" w:cs="Times New Roman"/>
          <w:sz w:val="28"/>
          <w:szCs w:val="28"/>
        </w:rPr>
        <w:t xml:space="preserve"> по распоряжению его собственника без указания стоимостных оценок), а так же при выявлении объектов созданных в рамках проведения ремонтных работ</w:t>
      </w:r>
      <w:r w:rsidR="007D3CD9" w:rsidRPr="00F729D6">
        <w:rPr>
          <w:rFonts w:ascii="Times New Roman" w:hAnsi="Times New Roman" w:cs="Times New Roman"/>
          <w:sz w:val="28"/>
          <w:szCs w:val="28"/>
        </w:rPr>
        <w:t>,</w:t>
      </w:r>
      <w:r w:rsidRPr="00F729D6">
        <w:rPr>
          <w:rFonts w:ascii="Times New Roman" w:hAnsi="Times New Roman" w:cs="Times New Roman"/>
          <w:sz w:val="28"/>
          <w:szCs w:val="28"/>
        </w:rPr>
        <w:t xml:space="preserve"> </w:t>
      </w:r>
      <w:r w:rsidRPr="00F729D6">
        <w:rPr>
          <w:rFonts w:ascii="Times New Roman" w:hAnsi="Times New Roman" w:cs="Times New Roman"/>
          <w:sz w:val="28"/>
          <w:szCs w:val="28"/>
        </w:rPr>
        <w:lastRenderedPageBreak/>
        <w:t>соответствующих критериям признания объектов основных средств</w:t>
      </w:r>
      <w:r w:rsidR="007D3CD9" w:rsidRPr="00F729D6">
        <w:rPr>
          <w:rFonts w:ascii="Times New Roman" w:hAnsi="Times New Roman" w:cs="Times New Roman"/>
          <w:sz w:val="28"/>
          <w:szCs w:val="28"/>
        </w:rPr>
        <w:t>, учреждение</w:t>
      </w:r>
      <w:r w:rsidRPr="00F729D6">
        <w:rPr>
          <w:rFonts w:ascii="Times New Roman" w:hAnsi="Times New Roman" w:cs="Times New Roman"/>
          <w:sz w:val="28"/>
          <w:szCs w:val="28"/>
        </w:rPr>
        <w:t xml:space="preserve"> самостоятельно определяет справедливую стоимость методом рыночных цен.</w:t>
      </w:r>
    </w:p>
    <w:p w:rsidR="00630C0D" w:rsidRPr="00F729D6" w:rsidRDefault="00630C0D"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При использовании метода рыночных цен справедливая стоимость определяется на основании текущих рыночных цен. Учреждение может использовать несколько коммерческих предложений от разных ко</w:t>
      </w:r>
      <w:r w:rsidR="007D3CD9" w:rsidRPr="00F729D6">
        <w:rPr>
          <w:rFonts w:ascii="Times New Roman" w:hAnsi="Times New Roman" w:cs="Times New Roman"/>
          <w:sz w:val="28"/>
          <w:szCs w:val="28"/>
        </w:rPr>
        <w:t>н</w:t>
      </w:r>
      <w:r w:rsidRPr="00F729D6">
        <w:rPr>
          <w:rFonts w:ascii="Times New Roman" w:hAnsi="Times New Roman" w:cs="Times New Roman"/>
          <w:sz w:val="28"/>
          <w:szCs w:val="28"/>
        </w:rPr>
        <w:t xml:space="preserve">трагентов. </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29">
        <w:r w:rsidRPr="00F729D6">
          <w:rPr>
            <w:rStyle w:val="-"/>
            <w:rFonts w:ascii="Times New Roman" w:hAnsi="Times New Roman" w:cs="Times New Roman"/>
            <w:i/>
            <w:color w:val="0000FF"/>
            <w:sz w:val="28"/>
            <w:szCs w:val="28"/>
          </w:rPr>
          <w:t>п. п. 52</w:t>
        </w:r>
      </w:hyperlink>
      <w:r w:rsidRPr="00F729D6">
        <w:rPr>
          <w:rFonts w:ascii="Times New Roman" w:hAnsi="Times New Roman" w:cs="Times New Roman"/>
          <w:i/>
          <w:sz w:val="28"/>
          <w:szCs w:val="28"/>
        </w:rPr>
        <w:t xml:space="preserve">, </w:t>
      </w:r>
      <w:hyperlink r:id="rId30">
        <w:r w:rsidRPr="00F729D6">
          <w:rPr>
            <w:rStyle w:val="-"/>
            <w:rFonts w:ascii="Times New Roman" w:hAnsi="Times New Roman" w:cs="Times New Roman"/>
            <w:i/>
            <w:color w:val="0000FF"/>
            <w:sz w:val="28"/>
            <w:szCs w:val="28"/>
          </w:rPr>
          <w:t>54</w:t>
        </w:r>
      </w:hyperlink>
      <w:r w:rsidR="00630C0D" w:rsidRPr="00F729D6">
        <w:rPr>
          <w:rStyle w:val="-"/>
          <w:rFonts w:ascii="Times New Roman" w:hAnsi="Times New Roman" w:cs="Times New Roman"/>
          <w:i/>
          <w:color w:val="0000FF"/>
          <w:sz w:val="28"/>
          <w:szCs w:val="28"/>
        </w:rPr>
        <w:t>, 55</w:t>
      </w:r>
      <w:r w:rsidRPr="00F729D6">
        <w:rPr>
          <w:rFonts w:ascii="Times New Roman" w:hAnsi="Times New Roman" w:cs="Times New Roman"/>
          <w:i/>
          <w:sz w:val="28"/>
          <w:szCs w:val="28"/>
        </w:rPr>
        <w:t xml:space="preserve"> ФСБУ "Концептуальные основы", </w:t>
      </w:r>
      <w:hyperlink r:id="rId31">
        <w:r w:rsidRPr="00F729D6">
          <w:rPr>
            <w:rStyle w:val="-"/>
            <w:rFonts w:ascii="Times New Roman" w:hAnsi="Times New Roman" w:cs="Times New Roman"/>
            <w:i/>
            <w:color w:val="0000FF"/>
            <w:sz w:val="28"/>
            <w:szCs w:val="28"/>
          </w:rPr>
          <w:t>п. 31</w:t>
        </w:r>
      </w:hyperlink>
      <w:r w:rsidRPr="00F729D6">
        <w:rPr>
          <w:rFonts w:ascii="Times New Roman" w:hAnsi="Times New Roman" w:cs="Times New Roman"/>
          <w:i/>
          <w:sz w:val="28"/>
          <w:szCs w:val="28"/>
        </w:rPr>
        <w:t xml:space="preserve"> Инструкции N 157н)</w:t>
      </w:r>
    </w:p>
    <w:p w:rsidR="00FB3792" w:rsidRPr="00BF6653"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2.4.</w:t>
      </w:r>
      <w:r w:rsidRPr="00F729D6">
        <w:rPr>
          <w:rFonts w:ascii="Times New Roman" w:hAnsi="Times New Roman" w:cs="Times New Roman"/>
          <w:color w:val="CE181E"/>
          <w:sz w:val="28"/>
          <w:szCs w:val="28"/>
        </w:rPr>
        <w:t xml:space="preserve"> </w:t>
      </w:r>
      <w:r w:rsidR="0010378F" w:rsidRPr="00F729D6">
        <w:rPr>
          <w:rFonts w:ascii="Times New Roman" w:hAnsi="Times New Roman" w:cs="Times New Roman"/>
          <w:sz w:val="28"/>
          <w:szCs w:val="28"/>
        </w:rPr>
        <w:t>Объекты основных средств</w:t>
      </w:r>
      <w:r w:rsidRPr="00F729D6">
        <w:rPr>
          <w:rFonts w:ascii="Times New Roman" w:hAnsi="Times New Roman" w:cs="Times New Roman"/>
          <w:sz w:val="28"/>
          <w:szCs w:val="28"/>
        </w:rPr>
        <w:t>, срок полезного использования которых одинаков, стоимо</w:t>
      </w:r>
      <w:r w:rsidR="00707AC2" w:rsidRPr="00F729D6">
        <w:rPr>
          <w:rFonts w:ascii="Times New Roman" w:hAnsi="Times New Roman" w:cs="Times New Roman"/>
          <w:sz w:val="28"/>
          <w:szCs w:val="28"/>
        </w:rPr>
        <w:t>сть которых не превышает 10000,00 рублей</w:t>
      </w:r>
      <w:r w:rsidR="00F64E8F">
        <w:rPr>
          <w:rFonts w:ascii="Times New Roman" w:hAnsi="Times New Roman" w:cs="Times New Roman"/>
          <w:sz w:val="28"/>
          <w:szCs w:val="28"/>
        </w:rPr>
        <w:t>,</w:t>
      </w:r>
      <w:r w:rsidR="00707AC2" w:rsidRPr="00F729D6">
        <w:rPr>
          <w:rFonts w:ascii="Times New Roman" w:hAnsi="Times New Roman" w:cs="Times New Roman"/>
          <w:sz w:val="28"/>
          <w:szCs w:val="28"/>
        </w:rPr>
        <w:t xml:space="preserve"> например </w:t>
      </w:r>
      <w:r w:rsidRPr="00F729D6">
        <w:rPr>
          <w:rFonts w:ascii="Times New Roman" w:hAnsi="Times New Roman" w:cs="Times New Roman"/>
          <w:sz w:val="28"/>
          <w:szCs w:val="28"/>
        </w:rPr>
        <w:t>мебель, используемая в течение одного и того же периода времени</w:t>
      </w:r>
      <w:r w:rsidR="00707AC2" w:rsidRPr="00F729D6">
        <w:rPr>
          <w:rFonts w:ascii="Times New Roman" w:hAnsi="Times New Roman" w:cs="Times New Roman"/>
          <w:sz w:val="28"/>
          <w:szCs w:val="28"/>
        </w:rPr>
        <w:t>, с одинаковым наименованием</w:t>
      </w:r>
      <w:r w:rsidRPr="00F729D6">
        <w:rPr>
          <w:rFonts w:ascii="Times New Roman" w:hAnsi="Times New Roman" w:cs="Times New Roman"/>
          <w:sz w:val="28"/>
          <w:szCs w:val="28"/>
        </w:rPr>
        <w:t xml:space="preserve"> (стол</w:t>
      </w:r>
      <w:r w:rsidR="00707AC2" w:rsidRPr="00F729D6">
        <w:rPr>
          <w:rFonts w:ascii="Times New Roman" w:hAnsi="Times New Roman" w:cs="Times New Roman"/>
          <w:sz w:val="28"/>
          <w:szCs w:val="28"/>
        </w:rPr>
        <w:t>ы, стулья, шкафы, иная мебель)</w:t>
      </w:r>
      <w:r w:rsidRPr="00F729D6">
        <w:rPr>
          <w:rFonts w:ascii="Times New Roman" w:hAnsi="Times New Roman" w:cs="Times New Roman"/>
          <w:sz w:val="28"/>
          <w:szCs w:val="28"/>
        </w:rPr>
        <w:t xml:space="preserve"> объединя</w:t>
      </w:r>
      <w:r w:rsidR="00BF6653">
        <w:rPr>
          <w:rFonts w:ascii="Times New Roman" w:hAnsi="Times New Roman" w:cs="Times New Roman"/>
          <w:sz w:val="28"/>
          <w:szCs w:val="28"/>
        </w:rPr>
        <w:t>ют</w:t>
      </w:r>
      <w:r w:rsidRPr="00F729D6">
        <w:rPr>
          <w:rFonts w:ascii="Times New Roman" w:hAnsi="Times New Roman" w:cs="Times New Roman"/>
          <w:sz w:val="28"/>
          <w:szCs w:val="28"/>
        </w:rPr>
        <w:t>ся учреждением в один инвентарный объект</w:t>
      </w:r>
      <w:r w:rsidR="00BF6653">
        <w:rPr>
          <w:rFonts w:ascii="Times New Roman" w:hAnsi="Times New Roman" w:cs="Times New Roman"/>
          <w:sz w:val="28"/>
          <w:szCs w:val="28"/>
        </w:rPr>
        <w:t xml:space="preserve"> – комплекс основных средств</w:t>
      </w:r>
      <w:r w:rsidRPr="00F729D6">
        <w:rPr>
          <w:rFonts w:ascii="Times New Roman" w:hAnsi="Times New Roman" w:cs="Times New Roman"/>
          <w:sz w:val="28"/>
          <w:szCs w:val="28"/>
        </w:rPr>
        <w:t xml:space="preserve">, учитываются с присвоением </w:t>
      </w:r>
      <w:r w:rsidR="00CA0ECB" w:rsidRPr="00F729D6">
        <w:rPr>
          <w:rFonts w:ascii="Times New Roman" w:hAnsi="Times New Roman" w:cs="Times New Roman"/>
          <w:sz w:val="28"/>
          <w:szCs w:val="28"/>
        </w:rPr>
        <w:t xml:space="preserve">индивидуального </w:t>
      </w:r>
      <w:r w:rsidRPr="00F729D6">
        <w:rPr>
          <w:rFonts w:ascii="Times New Roman" w:hAnsi="Times New Roman" w:cs="Times New Roman"/>
          <w:sz w:val="28"/>
          <w:szCs w:val="28"/>
        </w:rPr>
        <w:t>номера</w:t>
      </w:r>
      <w:r w:rsidR="00A859A5" w:rsidRPr="00F729D6">
        <w:rPr>
          <w:rFonts w:ascii="Times New Roman" w:hAnsi="Times New Roman" w:cs="Times New Roman"/>
          <w:sz w:val="28"/>
          <w:szCs w:val="28"/>
        </w:rPr>
        <w:t xml:space="preserve"> инвентарн</w:t>
      </w:r>
      <w:r w:rsidR="00F277FB" w:rsidRPr="00F729D6">
        <w:rPr>
          <w:rFonts w:ascii="Times New Roman" w:hAnsi="Times New Roman" w:cs="Times New Roman"/>
          <w:sz w:val="28"/>
          <w:szCs w:val="28"/>
        </w:rPr>
        <w:t xml:space="preserve">ой карточки </w:t>
      </w:r>
      <w:r w:rsidRPr="00F729D6">
        <w:rPr>
          <w:rFonts w:ascii="Times New Roman" w:hAnsi="Times New Roman" w:cs="Times New Roman"/>
          <w:sz w:val="28"/>
          <w:szCs w:val="28"/>
        </w:rPr>
        <w:t xml:space="preserve">в количественном и стоимостном выражении. Групповой учет ведется в инвентарных карточках группового учета нефинансовых активов </w:t>
      </w:r>
      <w:r w:rsidRPr="00F729D6">
        <w:rPr>
          <w:rFonts w:ascii="Times New Roman" w:hAnsi="Times New Roman" w:cs="Times New Roman"/>
          <w:color w:val="0106E1"/>
          <w:sz w:val="28"/>
          <w:szCs w:val="28"/>
          <w:u w:val="single"/>
        </w:rPr>
        <w:t>(ф.0504032)</w:t>
      </w:r>
      <w:r w:rsidR="00BF6653">
        <w:rPr>
          <w:rFonts w:ascii="Times New Roman" w:hAnsi="Times New Roman" w:cs="Times New Roman"/>
          <w:color w:val="0106E1"/>
          <w:sz w:val="28"/>
          <w:szCs w:val="28"/>
          <w:u w:val="single"/>
        </w:rPr>
        <w:t xml:space="preserve">. </w:t>
      </w:r>
      <w:r w:rsidR="00BF6653" w:rsidRPr="003F0D4C">
        <w:rPr>
          <w:rFonts w:ascii="Times New Roman" w:hAnsi="Times New Roman" w:cs="Times New Roman"/>
          <w:color w:val="auto"/>
          <w:sz w:val="28"/>
          <w:szCs w:val="28"/>
        </w:rPr>
        <w:t>Перечень предметов, включаемых в</w:t>
      </w:r>
      <w:r w:rsidR="00BF6653" w:rsidRPr="003F0D4C">
        <w:rPr>
          <w:rFonts w:ascii="Times New Roman" w:hAnsi="Times New Roman" w:cs="Times New Roman"/>
          <w:sz w:val="28"/>
          <w:szCs w:val="28"/>
        </w:rPr>
        <w:t xml:space="preserve"> комплекс объектов основных средств, определяет Комиссия по поступлению и выбытию активов.</w:t>
      </w:r>
    </w:p>
    <w:p w:rsidR="00FB3792" w:rsidRPr="00F729D6" w:rsidRDefault="0010378F" w:rsidP="00A269AE">
      <w:pPr>
        <w:shd w:val="clear" w:color="auto" w:fill="FFFFFF"/>
        <w:spacing w:after="0" w:line="240" w:lineRule="auto"/>
        <w:ind w:firstLine="539"/>
        <w:jc w:val="both"/>
        <w:textAlignment w:val="baseline"/>
        <w:rPr>
          <w:rFonts w:ascii="Times New Roman" w:eastAsia="Times New Roman" w:hAnsi="Times New Roman" w:cs="Times New Roman"/>
          <w:sz w:val="28"/>
          <w:szCs w:val="28"/>
          <w:lang w:eastAsia="ru-RU"/>
        </w:rPr>
      </w:pPr>
      <w:r w:rsidRPr="00F729D6">
        <w:rPr>
          <w:rFonts w:ascii="Times New Roman" w:eastAsia="Times New Roman" w:hAnsi="Times New Roman" w:cs="Times New Roman"/>
          <w:sz w:val="28"/>
          <w:szCs w:val="28"/>
          <w:lang w:eastAsia="ru-RU"/>
        </w:rPr>
        <w:t xml:space="preserve">2.5 </w:t>
      </w:r>
      <w:r w:rsidR="00C16772" w:rsidRPr="00F729D6">
        <w:rPr>
          <w:rFonts w:ascii="Times New Roman" w:eastAsia="Times New Roman" w:hAnsi="Times New Roman" w:cs="Times New Roman"/>
          <w:sz w:val="28"/>
          <w:szCs w:val="28"/>
          <w:lang w:eastAsia="ru-RU"/>
        </w:rPr>
        <w:t xml:space="preserve">Для объектов библиотечных фондов открывается одна инвентарная карточка группового учета нефинансовых активов </w:t>
      </w:r>
      <w:r w:rsidR="00C16772" w:rsidRPr="00F729D6">
        <w:rPr>
          <w:rFonts w:ascii="Times New Roman" w:eastAsia="Times New Roman" w:hAnsi="Times New Roman" w:cs="Times New Roman"/>
          <w:color w:val="0106E1"/>
          <w:sz w:val="28"/>
          <w:szCs w:val="28"/>
          <w:u w:val="single"/>
          <w:lang w:eastAsia="ru-RU"/>
        </w:rPr>
        <w:t>(ф. 0504032)</w:t>
      </w:r>
      <w:r w:rsidR="00C16772" w:rsidRPr="00F729D6">
        <w:rPr>
          <w:rFonts w:ascii="Times New Roman" w:eastAsia="Times New Roman" w:hAnsi="Times New Roman" w:cs="Times New Roman"/>
          <w:sz w:val="28"/>
          <w:szCs w:val="28"/>
          <w:lang w:eastAsia="ru-RU"/>
        </w:rPr>
        <w:t>. Учет в ней ведется только в денежном выражении общей суммой (</w:t>
      </w:r>
      <w:r w:rsidR="00C16772" w:rsidRPr="00F729D6">
        <w:rPr>
          <w:rFonts w:ascii="Times New Roman" w:eastAsia="Times New Roman" w:hAnsi="Times New Roman" w:cs="Times New Roman"/>
          <w:color w:val="0106E1"/>
          <w:sz w:val="28"/>
          <w:szCs w:val="28"/>
          <w:u w:val="single"/>
          <w:lang w:eastAsia="ru-RU"/>
        </w:rPr>
        <w:t>п. 54</w:t>
      </w:r>
      <w:r w:rsidR="00C16772" w:rsidRPr="00F729D6">
        <w:rPr>
          <w:rFonts w:ascii="Times New Roman" w:eastAsia="Times New Roman" w:hAnsi="Times New Roman" w:cs="Times New Roman"/>
          <w:sz w:val="28"/>
          <w:szCs w:val="28"/>
          <w:lang w:eastAsia="ru-RU"/>
        </w:rPr>
        <w:t xml:space="preserve"> Инструкции № 157н, приложение 5 к Приказу Минфина РФ № 52н). объектам библиотечного фонда инвентарные номера не присваиваются и инвентарные списки по таким объектам не ведутся (</w:t>
      </w:r>
      <w:r w:rsidR="00C16772" w:rsidRPr="00F729D6">
        <w:rPr>
          <w:rFonts w:ascii="Times New Roman" w:eastAsia="Times New Roman" w:hAnsi="Times New Roman" w:cs="Times New Roman"/>
          <w:color w:val="0106E1"/>
          <w:sz w:val="28"/>
          <w:szCs w:val="28"/>
          <w:u w:val="single"/>
          <w:lang w:eastAsia="ru-RU"/>
        </w:rPr>
        <w:t>п. 46, 54</w:t>
      </w:r>
      <w:r w:rsidR="00C16772" w:rsidRPr="00F729D6">
        <w:rPr>
          <w:rFonts w:ascii="Times New Roman" w:eastAsia="Times New Roman" w:hAnsi="Times New Roman" w:cs="Times New Roman"/>
          <w:sz w:val="28"/>
          <w:szCs w:val="28"/>
          <w:lang w:eastAsia="ru-RU"/>
        </w:rPr>
        <w:t xml:space="preserve"> Инструкции № 157н). Аналитический учет в разрезе номенклатуры не ведется.</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32">
        <w:r w:rsidRPr="00F729D6">
          <w:rPr>
            <w:rStyle w:val="-"/>
            <w:rFonts w:ascii="Times New Roman" w:hAnsi="Times New Roman" w:cs="Times New Roman"/>
            <w:i/>
            <w:color w:val="0000FF"/>
            <w:sz w:val="28"/>
            <w:szCs w:val="28"/>
          </w:rPr>
          <w:t>п. 10</w:t>
        </w:r>
      </w:hyperlink>
      <w:r w:rsidRPr="00F729D6">
        <w:rPr>
          <w:rFonts w:ascii="Times New Roman" w:hAnsi="Times New Roman" w:cs="Times New Roman"/>
          <w:i/>
          <w:sz w:val="28"/>
          <w:szCs w:val="28"/>
        </w:rPr>
        <w:t xml:space="preserve"> ФСБУ "Основные средства")</w:t>
      </w:r>
    </w:p>
    <w:p w:rsidR="00FB3792" w:rsidRPr="00F729D6" w:rsidRDefault="0010378F"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2.6</w:t>
      </w:r>
      <w:r w:rsidR="00C16772" w:rsidRPr="00F729D6">
        <w:rPr>
          <w:rFonts w:ascii="Times New Roman" w:hAnsi="Times New Roman" w:cs="Times New Roman"/>
          <w:sz w:val="28"/>
          <w:szCs w:val="28"/>
        </w:rPr>
        <w:t>.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33">
        <w:r w:rsidRPr="00F729D6">
          <w:rPr>
            <w:rStyle w:val="-"/>
            <w:rFonts w:ascii="Times New Roman" w:hAnsi="Times New Roman" w:cs="Times New Roman"/>
            <w:color w:val="0000FF"/>
            <w:sz w:val="28"/>
            <w:szCs w:val="28"/>
          </w:rPr>
          <w:t>Постановлении</w:t>
        </w:r>
      </w:hyperlink>
      <w:r w:rsidRPr="00F729D6">
        <w:rPr>
          <w:rFonts w:ascii="Times New Roman" w:hAnsi="Times New Roman" w:cs="Times New Roman"/>
          <w:sz w:val="28"/>
          <w:szCs w:val="28"/>
        </w:rPr>
        <w:t xml:space="preserve"> Правительства РФ от 01.01.2002 N 1.</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Для целей настоящего пункта стоимость части объекта основного средства считается значительной, если она составляет не менее 10% его общей стоимости.</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34">
        <w:r w:rsidRPr="00F729D6">
          <w:rPr>
            <w:rStyle w:val="-"/>
            <w:rFonts w:ascii="Times New Roman" w:hAnsi="Times New Roman" w:cs="Times New Roman"/>
            <w:i/>
            <w:color w:val="0000FF"/>
            <w:sz w:val="28"/>
            <w:szCs w:val="28"/>
          </w:rPr>
          <w:t>п. 10</w:t>
        </w:r>
      </w:hyperlink>
      <w:r w:rsidRPr="00F729D6">
        <w:rPr>
          <w:rFonts w:ascii="Times New Roman" w:hAnsi="Times New Roman" w:cs="Times New Roman"/>
          <w:i/>
          <w:sz w:val="28"/>
          <w:szCs w:val="28"/>
        </w:rPr>
        <w:t xml:space="preserve"> ФСБУ "Основные средства")</w:t>
      </w:r>
    </w:p>
    <w:p w:rsidR="00281DBF" w:rsidRPr="00F729D6" w:rsidRDefault="0010378F" w:rsidP="00A269AE">
      <w:pPr>
        <w:pStyle w:val="ConsPlusNormal"/>
        <w:ind w:firstLine="540"/>
        <w:jc w:val="both"/>
        <w:rPr>
          <w:rFonts w:ascii="Times New Roman" w:hAnsi="Times New Roman" w:cs="Times New Roman"/>
          <w:color w:val="000000" w:themeColor="text1"/>
          <w:sz w:val="28"/>
          <w:szCs w:val="28"/>
        </w:rPr>
      </w:pPr>
      <w:r w:rsidRPr="00F729D6">
        <w:rPr>
          <w:rFonts w:ascii="Times New Roman" w:hAnsi="Times New Roman" w:cs="Times New Roman"/>
          <w:color w:val="000000" w:themeColor="text1"/>
          <w:sz w:val="28"/>
          <w:szCs w:val="28"/>
        </w:rPr>
        <w:t>2.7</w:t>
      </w:r>
      <w:r w:rsidR="00BF6653">
        <w:rPr>
          <w:rFonts w:ascii="Times New Roman" w:hAnsi="Times New Roman" w:cs="Times New Roman"/>
          <w:color w:val="000000" w:themeColor="text1"/>
          <w:sz w:val="28"/>
          <w:szCs w:val="28"/>
        </w:rPr>
        <w:t xml:space="preserve">. </w:t>
      </w:r>
      <w:r w:rsidR="00C16772" w:rsidRPr="00F729D6">
        <w:rPr>
          <w:rFonts w:ascii="Times New Roman" w:hAnsi="Times New Roman" w:cs="Times New Roman"/>
          <w:color w:val="000000" w:themeColor="text1"/>
          <w:sz w:val="28"/>
          <w:szCs w:val="28"/>
        </w:rPr>
        <w:t xml:space="preserve"> Объекты основных средств, по которым </w:t>
      </w:r>
      <w:r w:rsidR="00281DBF" w:rsidRPr="00F729D6">
        <w:rPr>
          <w:rFonts w:ascii="Times New Roman" w:hAnsi="Times New Roman" w:cs="Times New Roman"/>
          <w:color w:val="000000" w:themeColor="text1"/>
          <w:sz w:val="28"/>
          <w:szCs w:val="28"/>
        </w:rPr>
        <w:t xml:space="preserve">инвентаризационной комиссией </w:t>
      </w:r>
      <w:r w:rsidR="00C16772" w:rsidRPr="00F729D6">
        <w:rPr>
          <w:rFonts w:ascii="Times New Roman" w:hAnsi="Times New Roman" w:cs="Times New Roman"/>
          <w:color w:val="000000" w:themeColor="text1"/>
          <w:sz w:val="28"/>
          <w:szCs w:val="28"/>
        </w:rPr>
        <w:t xml:space="preserve"> установлена неэффективность дальнейшей эксплуатации, ремонта, восстановления (несоответствие критериям актива), выводятся из эксплуатации на основании Акта (ф.0504104,ф. 0504105), списываются с балансового учета</w:t>
      </w:r>
      <w:r w:rsidR="00281DBF" w:rsidRPr="00F729D6">
        <w:rPr>
          <w:rFonts w:ascii="Times New Roman" w:hAnsi="Times New Roman" w:cs="Times New Roman"/>
          <w:color w:val="000000" w:themeColor="text1"/>
          <w:sz w:val="28"/>
          <w:szCs w:val="28"/>
        </w:rPr>
        <w:t xml:space="preserve">, объекты основных средств стоимостью до 10000,00 рублей </w:t>
      </w:r>
      <w:r w:rsidR="00C16772" w:rsidRPr="00F729D6">
        <w:rPr>
          <w:rFonts w:ascii="Times New Roman" w:hAnsi="Times New Roman" w:cs="Times New Roman"/>
          <w:color w:val="000000" w:themeColor="text1"/>
          <w:sz w:val="28"/>
          <w:szCs w:val="28"/>
        </w:rPr>
        <w:t>до оформления их списания, а также реализации мероприятий, предусмотренных актом о списании имущества (демонтаж, утилизация, уничтожение) учитываются на забалансовом счете 02 «Материальные це</w:t>
      </w:r>
      <w:r w:rsidR="00281DBF" w:rsidRPr="00F729D6">
        <w:rPr>
          <w:rFonts w:ascii="Times New Roman" w:hAnsi="Times New Roman" w:cs="Times New Roman"/>
          <w:color w:val="000000" w:themeColor="text1"/>
          <w:sz w:val="28"/>
          <w:szCs w:val="28"/>
        </w:rPr>
        <w:t xml:space="preserve">нности, принятые на хранение» </w:t>
      </w:r>
      <w:r w:rsidR="00C16772" w:rsidRPr="00F729D6">
        <w:rPr>
          <w:rFonts w:ascii="Times New Roman" w:hAnsi="Times New Roman" w:cs="Times New Roman"/>
          <w:color w:val="000000" w:themeColor="text1"/>
          <w:sz w:val="28"/>
          <w:szCs w:val="28"/>
        </w:rPr>
        <w:t>в условной оценке один объект, один рубль</w:t>
      </w:r>
      <w:r w:rsidR="00281DBF" w:rsidRPr="00F729D6">
        <w:rPr>
          <w:rFonts w:ascii="Times New Roman" w:hAnsi="Times New Roman" w:cs="Times New Roman"/>
          <w:color w:val="000000" w:themeColor="text1"/>
          <w:sz w:val="28"/>
          <w:szCs w:val="28"/>
        </w:rPr>
        <w:t>.</w:t>
      </w:r>
      <w:r w:rsidR="007921D5">
        <w:rPr>
          <w:rFonts w:ascii="Times New Roman" w:hAnsi="Times New Roman" w:cs="Times New Roman"/>
          <w:color w:val="000000" w:themeColor="text1"/>
          <w:sz w:val="28"/>
          <w:szCs w:val="28"/>
        </w:rPr>
        <w:t xml:space="preserve"> </w:t>
      </w:r>
      <w:r w:rsidR="00220F8E">
        <w:rPr>
          <w:rFonts w:ascii="Times New Roman" w:hAnsi="Times New Roman" w:cs="Times New Roman"/>
          <w:color w:val="000000" w:themeColor="text1"/>
          <w:sz w:val="28"/>
          <w:szCs w:val="28"/>
        </w:rPr>
        <w:t>Выбытие (</w:t>
      </w:r>
      <w:r w:rsidR="00105B5D">
        <w:rPr>
          <w:rFonts w:ascii="Times New Roman" w:hAnsi="Times New Roman" w:cs="Times New Roman"/>
          <w:color w:val="000000" w:themeColor="text1"/>
          <w:sz w:val="28"/>
          <w:szCs w:val="28"/>
        </w:rPr>
        <w:t>списание</w:t>
      </w:r>
      <w:r w:rsidR="00220F8E">
        <w:rPr>
          <w:rFonts w:ascii="Times New Roman" w:hAnsi="Times New Roman" w:cs="Times New Roman"/>
          <w:color w:val="000000" w:themeColor="text1"/>
          <w:sz w:val="28"/>
          <w:szCs w:val="28"/>
        </w:rPr>
        <w:t>)</w:t>
      </w:r>
      <w:r w:rsidR="00105B5D">
        <w:rPr>
          <w:rFonts w:ascii="Times New Roman" w:hAnsi="Times New Roman" w:cs="Times New Roman"/>
          <w:color w:val="000000" w:themeColor="text1"/>
          <w:sz w:val="28"/>
          <w:szCs w:val="28"/>
        </w:rPr>
        <w:t xml:space="preserve"> материальных ценностей </w:t>
      </w:r>
      <w:r w:rsidR="00220F8E">
        <w:rPr>
          <w:rFonts w:ascii="Times New Roman" w:hAnsi="Times New Roman" w:cs="Times New Roman"/>
          <w:color w:val="000000" w:themeColor="text1"/>
          <w:sz w:val="28"/>
          <w:szCs w:val="28"/>
        </w:rPr>
        <w:t>с забалансового счета 02 «</w:t>
      </w:r>
      <w:bookmarkStart w:id="3" w:name="_GoBack"/>
      <w:bookmarkEnd w:id="3"/>
      <w:r w:rsidR="00220F8E" w:rsidRPr="00220F8E">
        <w:rPr>
          <w:rFonts w:ascii="Times New Roman" w:hAnsi="Times New Roman" w:cs="Times New Roman"/>
          <w:color w:val="000000" w:themeColor="text1"/>
          <w:sz w:val="28"/>
          <w:szCs w:val="28"/>
        </w:rPr>
        <w:t xml:space="preserve">Материальные ценности, принятые на хранение» </w:t>
      </w:r>
      <w:r w:rsidR="00105B5D">
        <w:rPr>
          <w:rFonts w:ascii="Times New Roman" w:hAnsi="Times New Roman" w:cs="Times New Roman"/>
          <w:color w:val="000000" w:themeColor="text1"/>
          <w:sz w:val="28"/>
          <w:szCs w:val="28"/>
        </w:rPr>
        <w:t xml:space="preserve">отражается на </w:t>
      </w:r>
      <w:r w:rsidR="00105B5D" w:rsidRPr="00105B5D">
        <w:rPr>
          <w:rFonts w:ascii="Times New Roman" w:hAnsi="Times New Roman" w:cs="Times New Roman"/>
          <w:color w:val="000000" w:themeColor="text1"/>
          <w:sz w:val="28"/>
          <w:szCs w:val="28"/>
        </w:rPr>
        <w:t xml:space="preserve">основании </w:t>
      </w:r>
      <w:r w:rsidR="00105B5D" w:rsidRPr="00105B5D">
        <w:rPr>
          <w:rFonts w:ascii="Times New Roman" w:hAnsi="Times New Roman" w:cs="Times New Roman"/>
          <w:color w:val="000000" w:themeColor="text1"/>
          <w:sz w:val="28"/>
          <w:szCs w:val="28"/>
        </w:rPr>
        <w:lastRenderedPageBreak/>
        <w:t xml:space="preserve">решения комиссии учреждения по поступлению и выбытию активов </w:t>
      </w:r>
      <w:r w:rsidR="00105B5D">
        <w:rPr>
          <w:rFonts w:ascii="Times New Roman" w:hAnsi="Times New Roman" w:cs="Times New Roman"/>
          <w:color w:val="000000" w:themeColor="text1"/>
          <w:sz w:val="28"/>
          <w:szCs w:val="28"/>
        </w:rPr>
        <w:t xml:space="preserve">по поступлению. </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(Основание</w:t>
      </w:r>
      <w:r w:rsidRPr="00F729D6">
        <w:rPr>
          <w:rFonts w:ascii="Times New Roman" w:hAnsi="Times New Roman" w:cs="Times New Roman"/>
          <w:color w:val="0106E1"/>
          <w:sz w:val="28"/>
          <w:szCs w:val="28"/>
        </w:rPr>
        <w:t xml:space="preserve">: </w:t>
      </w:r>
      <w:hyperlink r:id="rId35">
        <w:r w:rsidRPr="00F729D6">
          <w:rPr>
            <w:rStyle w:val="-"/>
            <w:rFonts w:ascii="Times New Roman" w:hAnsi="Times New Roman" w:cs="Times New Roman"/>
            <w:color w:val="0106E1"/>
            <w:sz w:val="28"/>
            <w:szCs w:val="28"/>
          </w:rPr>
          <w:t xml:space="preserve">п. </w:t>
        </w:r>
      </w:hyperlink>
      <w:r w:rsidRPr="00F729D6">
        <w:rPr>
          <w:rFonts w:ascii="Times New Roman" w:hAnsi="Times New Roman" w:cs="Times New Roman"/>
          <w:color w:val="0106E1"/>
          <w:sz w:val="28"/>
          <w:szCs w:val="28"/>
        </w:rPr>
        <w:t>335</w:t>
      </w:r>
      <w:r w:rsidRPr="00F729D6">
        <w:rPr>
          <w:rFonts w:ascii="Times New Roman" w:hAnsi="Times New Roman" w:cs="Times New Roman"/>
          <w:sz w:val="28"/>
          <w:szCs w:val="28"/>
        </w:rPr>
        <w:t xml:space="preserve"> Инструкции 157н)</w:t>
      </w:r>
    </w:p>
    <w:p w:rsidR="00FB3792" w:rsidRPr="00F729D6" w:rsidRDefault="0010378F"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2.8</w:t>
      </w:r>
      <w:r w:rsidR="00C16772" w:rsidRPr="00F729D6">
        <w:rPr>
          <w:rFonts w:ascii="Times New Roman" w:hAnsi="Times New Roman" w:cs="Times New Roman"/>
          <w:sz w:val="28"/>
          <w:szCs w:val="28"/>
        </w:rPr>
        <w:t>. Отдельными инвентарными объектами являются:</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приборы (аппаратура) пожарной сигнализации;</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приборы (аппаратура) охранной сигнализации.</w:t>
      </w:r>
    </w:p>
    <w:p w:rsidR="001A64EA" w:rsidRPr="0064665B" w:rsidRDefault="00C16772" w:rsidP="0064665B">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-система видеонаблюдения</w:t>
      </w:r>
    </w:p>
    <w:p w:rsidR="00FB3792" w:rsidRDefault="0064665B" w:rsidP="00F729D6">
      <w:pPr>
        <w:pStyle w:val="ConsPlusNormal"/>
        <w:spacing w:before="220" w:after="200"/>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 </w:t>
      </w:r>
      <w:r w:rsidR="00C16772" w:rsidRPr="00F729D6">
        <w:rPr>
          <w:rFonts w:ascii="Times New Roman" w:hAnsi="Times New Roman" w:cs="Times New Roman"/>
          <w:i/>
          <w:sz w:val="28"/>
          <w:szCs w:val="28"/>
        </w:rPr>
        <w:t xml:space="preserve">(Основание: </w:t>
      </w:r>
      <w:hyperlink r:id="rId36">
        <w:r w:rsidR="00C16772" w:rsidRPr="00F729D6">
          <w:rPr>
            <w:rStyle w:val="-"/>
            <w:rFonts w:ascii="Times New Roman" w:hAnsi="Times New Roman" w:cs="Times New Roman"/>
            <w:i/>
            <w:color w:val="0000FF"/>
            <w:sz w:val="28"/>
            <w:szCs w:val="28"/>
          </w:rPr>
          <w:t>п. 10</w:t>
        </w:r>
      </w:hyperlink>
      <w:r w:rsidR="00C16772" w:rsidRPr="00F729D6">
        <w:rPr>
          <w:rFonts w:ascii="Times New Roman" w:hAnsi="Times New Roman" w:cs="Times New Roman"/>
          <w:i/>
          <w:sz w:val="28"/>
          <w:szCs w:val="28"/>
        </w:rPr>
        <w:t xml:space="preserve"> ФСБУ "Основные средства", </w:t>
      </w:r>
      <w:hyperlink r:id="rId37">
        <w:r w:rsidR="00C16772" w:rsidRPr="00F729D6">
          <w:rPr>
            <w:rStyle w:val="-"/>
            <w:rFonts w:ascii="Times New Roman" w:hAnsi="Times New Roman" w:cs="Times New Roman"/>
            <w:i/>
            <w:color w:val="0000FF"/>
            <w:sz w:val="28"/>
            <w:szCs w:val="28"/>
          </w:rPr>
          <w:t>п. п. 6</w:t>
        </w:r>
      </w:hyperlink>
      <w:r w:rsidR="00C16772" w:rsidRPr="00F729D6">
        <w:rPr>
          <w:rFonts w:ascii="Times New Roman" w:hAnsi="Times New Roman" w:cs="Times New Roman"/>
          <w:i/>
          <w:sz w:val="28"/>
          <w:szCs w:val="28"/>
        </w:rPr>
        <w:t xml:space="preserve">, </w:t>
      </w:r>
      <w:hyperlink r:id="rId38">
        <w:r w:rsidR="00C16772" w:rsidRPr="00F729D6">
          <w:rPr>
            <w:rStyle w:val="-"/>
            <w:rFonts w:ascii="Times New Roman" w:hAnsi="Times New Roman" w:cs="Times New Roman"/>
            <w:i/>
            <w:color w:val="0000FF"/>
            <w:sz w:val="28"/>
            <w:szCs w:val="28"/>
          </w:rPr>
          <w:t>45</w:t>
        </w:r>
      </w:hyperlink>
      <w:r w:rsidR="00C16772" w:rsidRPr="00F729D6">
        <w:rPr>
          <w:rFonts w:ascii="Times New Roman" w:hAnsi="Times New Roman" w:cs="Times New Roman"/>
          <w:i/>
          <w:sz w:val="28"/>
          <w:szCs w:val="28"/>
        </w:rPr>
        <w:t xml:space="preserve"> Инструкции N 157н</w:t>
      </w:r>
      <w:r w:rsidR="009F17F1" w:rsidRPr="00F729D6">
        <w:rPr>
          <w:rFonts w:ascii="Times New Roman" w:hAnsi="Times New Roman" w:cs="Times New Roman"/>
          <w:i/>
          <w:sz w:val="28"/>
          <w:szCs w:val="28"/>
        </w:rPr>
        <w:t xml:space="preserve">, </w:t>
      </w:r>
      <w:r w:rsidR="009F17F1" w:rsidRPr="00F729D6">
        <w:rPr>
          <w:rStyle w:val="-"/>
          <w:rFonts w:ascii="Times New Roman" w:hAnsi="Times New Roman" w:cs="Times New Roman"/>
          <w:i/>
          <w:color w:val="0000FF"/>
          <w:sz w:val="28"/>
          <w:szCs w:val="28"/>
        </w:rPr>
        <w:t>п. 9 СГС «Учетная политика»</w:t>
      </w:r>
      <w:r w:rsidR="009F17F1" w:rsidRPr="00F729D6">
        <w:rPr>
          <w:rFonts w:ascii="Times New Roman" w:hAnsi="Times New Roman" w:cs="Times New Roman"/>
          <w:i/>
          <w:sz w:val="28"/>
          <w:szCs w:val="28"/>
        </w:rPr>
        <w:t>,</w:t>
      </w:r>
      <w:r w:rsidR="00C16772" w:rsidRPr="00F729D6">
        <w:rPr>
          <w:rFonts w:ascii="Times New Roman" w:hAnsi="Times New Roman" w:cs="Times New Roman"/>
          <w:i/>
          <w:sz w:val="28"/>
          <w:szCs w:val="28"/>
        </w:rPr>
        <w:t>)</w:t>
      </w:r>
    </w:p>
    <w:p w:rsidR="0064665B" w:rsidRPr="003F0D4C" w:rsidRDefault="0064665B" w:rsidP="00F729D6">
      <w:pPr>
        <w:pStyle w:val="ConsPlusNormal"/>
        <w:spacing w:before="220" w:after="200"/>
        <w:ind w:firstLine="540"/>
        <w:jc w:val="both"/>
        <w:rPr>
          <w:rFonts w:ascii="Times New Roman" w:hAnsi="Times New Roman" w:cs="Times New Roman"/>
          <w:sz w:val="28"/>
          <w:szCs w:val="28"/>
        </w:rPr>
      </w:pPr>
      <w:r w:rsidRPr="003F0D4C">
        <w:rPr>
          <w:rFonts w:ascii="Times New Roman" w:hAnsi="Times New Roman" w:cs="Times New Roman"/>
          <w:sz w:val="28"/>
          <w:szCs w:val="28"/>
        </w:rPr>
        <w:t>2.9</w:t>
      </w:r>
      <w:r w:rsidR="00A615FF" w:rsidRPr="003F0D4C">
        <w:rPr>
          <w:rFonts w:ascii="Times New Roman" w:hAnsi="Times New Roman" w:cs="Times New Roman"/>
          <w:sz w:val="28"/>
          <w:szCs w:val="28"/>
        </w:rPr>
        <w:t>.</w:t>
      </w:r>
      <w:r w:rsidRPr="003F0D4C">
        <w:rPr>
          <w:rFonts w:ascii="Times New Roman" w:hAnsi="Times New Roman" w:cs="Times New Roman"/>
          <w:sz w:val="28"/>
          <w:szCs w:val="28"/>
        </w:rPr>
        <w:t xml:space="preserve"> Объектом основных средств является объект со всеми приспособлениями и принадлежностями. Приспособления и принадлежности приобре</w:t>
      </w:r>
      <w:r w:rsidR="00B53748" w:rsidRPr="003F0D4C">
        <w:rPr>
          <w:rFonts w:ascii="Times New Roman" w:hAnsi="Times New Roman" w:cs="Times New Roman"/>
          <w:sz w:val="28"/>
          <w:szCs w:val="28"/>
        </w:rPr>
        <w:t xml:space="preserve">таются как материальные запасы. </w:t>
      </w:r>
      <w:r w:rsidRPr="003F0D4C">
        <w:rPr>
          <w:rFonts w:ascii="Times New Roman" w:hAnsi="Times New Roman" w:cs="Times New Roman"/>
          <w:sz w:val="28"/>
          <w:szCs w:val="28"/>
        </w:rPr>
        <w:t>С момента включения в состав соответствующего основного средства приспособления и принадлежности как самостоятельные объекты в учете не отражаются. Информация о стоимости приспособлений (принадлежностей)</w:t>
      </w:r>
      <w:r w:rsidR="00BA23FA" w:rsidRPr="003F0D4C">
        <w:rPr>
          <w:rFonts w:ascii="Times New Roman" w:hAnsi="Times New Roman" w:cs="Times New Roman"/>
          <w:sz w:val="28"/>
          <w:szCs w:val="28"/>
        </w:rPr>
        <w:t xml:space="preserve"> отражается в Инвентарной карточке на основании документов поставщика. В дальнейшем такая информация может использоваться в целях отражения в учете операций по модернизации, разукомплектации (частичной ликвидации) и т.п.</w:t>
      </w:r>
    </w:p>
    <w:p w:rsidR="00BA23FA" w:rsidRPr="003F0D4C" w:rsidRDefault="00BA23FA" w:rsidP="00BA23FA">
      <w:pPr>
        <w:pStyle w:val="ConsPlusNormal"/>
        <w:spacing w:before="220" w:after="200"/>
        <w:ind w:firstLine="540"/>
        <w:jc w:val="both"/>
        <w:rPr>
          <w:rFonts w:ascii="Times New Roman" w:hAnsi="Times New Roman" w:cs="Times New Roman"/>
          <w:sz w:val="28"/>
          <w:szCs w:val="28"/>
        </w:rPr>
      </w:pPr>
      <w:r w:rsidRPr="003F0D4C">
        <w:rPr>
          <w:rFonts w:ascii="Times New Roman" w:hAnsi="Times New Roman" w:cs="Times New Roman"/>
          <w:sz w:val="28"/>
          <w:szCs w:val="28"/>
        </w:rPr>
        <w:t xml:space="preserve">(Основание: </w:t>
      </w:r>
      <w:r w:rsidRPr="003F0D4C">
        <w:rPr>
          <w:rFonts w:ascii="Times New Roman" w:hAnsi="Times New Roman" w:cs="Times New Roman"/>
          <w:i/>
          <w:color w:val="2929FF"/>
          <w:sz w:val="28"/>
          <w:szCs w:val="28"/>
          <w:u w:val="single"/>
        </w:rPr>
        <w:t>п. 10</w:t>
      </w:r>
      <w:r w:rsidRPr="003F0D4C">
        <w:rPr>
          <w:rFonts w:ascii="Times New Roman" w:hAnsi="Times New Roman" w:cs="Times New Roman"/>
          <w:sz w:val="28"/>
          <w:szCs w:val="28"/>
        </w:rPr>
        <w:t xml:space="preserve"> ФСБУ "Основные средства", </w:t>
      </w:r>
      <w:r w:rsidRPr="003F0D4C">
        <w:rPr>
          <w:rFonts w:ascii="Times New Roman" w:hAnsi="Times New Roman" w:cs="Times New Roman"/>
          <w:i/>
          <w:color w:val="2929FF"/>
          <w:sz w:val="28"/>
          <w:szCs w:val="28"/>
          <w:u w:val="single"/>
        </w:rPr>
        <w:t>п.45</w:t>
      </w:r>
      <w:r w:rsidRPr="003F0D4C">
        <w:rPr>
          <w:rFonts w:ascii="Times New Roman" w:hAnsi="Times New Roman" w:cs="Times New Roman"/>
          <w:color w:val="2929FF"/>
          <w:sz w:val="28"/>
          <w:szCs w:val="28"/>
        </w:rPr>
        <w:t xml:space="preserve"> </w:t>
      </w:r>
      <w:r w:rsidRPr="003F0D4C">
        <w:rPr>
          <w:rFonts w:ascii="Times New Roman" w:hAnsi="Times New Roman" w:cs="Times New Roman"/>
          <w:sz w:val="28"/>
          <w:szCs w:val="28"/>
        </w:rPr>
        <w:t>Инструкции N 157н)</w:t>
      </w:r>
    </w:p>
    <w:p w:rsidR="00BA23FA" w:rsidRPr="003F0D4C" w:rsidRDefault="00BA23FA" w:rsidP="00BA23FA">
      <w:pPr>
        <w:pStyle w:val="ConsPlusNormal"/>
        <w:spacing w:before="220" w:after="200"/>
        <w:ind w:firstLine="540"/>
        <w:jc w:val="both"/>
        <w:rPr>
          <w:rFonts w:ascii="Times New Roman" w:hAnsi="Times New Roman" w:cs="Times New Roman"/>
          <w:sz w:val="28"/>
          <w:szCs w:val="28"/>
        </w:rPr>
      </w:pPr>
      <w:r w:rsidRPr="003F0D4C">
        <w:rPr>
          <w:rFonts w:ascii="Times New Roman" w:hAnsi="Times New Roman" w:cs="Times New Roman"/>
          <w:sz w:val="28"/>
          <w:szCs w:val="28"/>
        </w:rPr>
        <w:t>2.10</w:t>
      </w:r>
      <w:r w:rsidR="00A615FF" w:rsidRPr="003F0D4C">
        <w:rPr>
          <w:rFonts w:ascii="Times New Roman" w:hAnsi="Times New Roman" w:cs="Times New Roman"/>
          <w:sz w:val="28"/>
          <w:szCs w:val="28"/>
        </w:rPr>
        <w:t>.</w:t>
      </w:r>
      <w:r w:rsidRPr="003F0D4C">
        <w:rPr>
          <w:rFonts w:ascii="Times New Roman" w:hAnsi="Times New Roman" w:cs="Times New Roman"/>
          <w:sz w:val="28"/>
          <w:szCs w:val="28"/>
        </w:rPr>
        <w:t xml:space="preserve"> Приспособления и принадлежности, закрепленные за объектом основных средств, учитываются в соответствующей Инвентарной карточке. При наличии возможности на каждое приспособление (принадлежность) наносится инвентарный номер соответствующего основного средства.</w:t>
      </w:r>
    </w:p>
    <w:p w:rsidR="00BA23FA" w:rsidRPr="003F0D4C" w:rsidRDefault="00BA23FA" w:rsidP="00BA23FA">
      <w:pPr>
        <w:pStyle w:val="ConsPlusNormal"/>
        <w:spacing w:before="220" w:after="200"/>
        <w:ind w:firstLine="540"/>
        <w:jc w:val="both"/>
        <w:rPr>
          <w:rFonts w:ascii="Times New Roman" w:hAnsi="Times New Roman" w:cs="Times New Roman"/>
          <w:sz w:val="28"/>
          <w:szCs w:val="28"/>
        </w:rPr>
      </w:pPr>
      <w:r w:rsidRPr="003F0D4C">
        <w:rPr>
          <w:rFonts w:ascii="Times New Roman" w:hAnsi="Times New Roman" w:cs="Times New Roman"/>
          <w:sz w:val="28"/>
          <w:szCs w:val="28"/>
        </w:rPr>
        <w:t xml:space="preserve">(Основание: </w:t>
      </w:r>
      <w:r w:rsidRPr="003F0D4C">
        <w:rPr>
          <w:rFonts w:ascii="Times New Roman" w:hAnsi="Times New Roman" w:cs="Times New Roman"/>
          <w:i/>
          <w:color w:val="2929FF"/>
          <w:sz w:val="28"/>
          <w:szCs w:val="28"/>
          <w:u w:val="single"/>
        </w:rPr>
        <w:t>п. 46</w:t>
      </w:r>
      <w:r w:rsidRPr="003F0D4C">
        <w:rPr>
          <w:rFonts w:ascii="Times New Roman" w:hAnsi="Times New Roman" w:cs="Times New Roman"/>
          <w:color w:val="2929FF"/>
          <w:sz w:val="28"/>
          <w:szCs w:val="28"/>
        </w:rPr>
        <w:t xml:space="preserve"> </w:t>
      </w:r>
      <w:r w:rsidRPr="003F0D4C">
        <w:rPr>
          <w:rFonts w:ascii="Times New Roman" w:hAnsi="Times New Roman" w:cs="Times New Roman"/>
          <w:sz w:val="28"/>
          <w:szCs w:val="28"/>
        </w:rPr>
        <w:t>Инструкции N 15</w:t>
      </w:r>
      <w:r w:rsidR="00535342" w:rsidRPr="003F0D4C">
        <w:rPr>
          <w:rFonts w:ascii="Times New Roman" w:hAnsi="Times New Roman" w:cs="Times New Roman"/>
          <w:sz w:val="28"/>
          <w:szCs w:val="28"/>
        </w:rPr>
        <w:t>7н, п. 9 СГС «Учетная политика»</w:t>
      </w:r>
      <w:r w:rsidRPr="003F0D4C">
        <w:rPr>
          <w:rFonts w:ascii="Times New Roman" w:hAnsi="Times New Roman" w:cs="Times New Roman"/>
          <w:sz w:val="28"/>
          <w:szCs w:val="28"/>
        </w:rPr>
        <w:t>)</w:t>
      </w:r>
    </w:p>
    <w:p w:rsidR="005800A7" w:rsidRPr="003F0D4C" w:rsidRDefault="005800A7" w:rsidP="005800A7">
      <w:pPr>
        <w:pStyle w:val="ConsPlusNormal"/>
        <w:spacing w:before="220" w:after="200"/>
        <w:ind w:firstLine="540"/>
        <w:jc w:val="both"/>
        <w:rPr>
          <w:rFonts w:ascii="Times New Roman" w:hAnsi="Times New Roman" w:cs="Times New Roman"/>
          <w:sz w:val="28"/>
          <w:szCs w:val="28"/>
        </w:rPr>
      </w:pPr>
      <w:r w:rsidRPr="003F0D4C">
        <w:rPr>
          <w:rFonts w:ascii="Times New Roman" w:hAnsi="Times New Roman" w:cs="Times New Roman"/>
          <w:sz w:val="28"/>
          <w:szCs w:val="28"/>
        </w:rPr>
        <w:t>2.11</w:t>
      </w:r>
      <w:r w:rsidR="00A615FF" w:rsidRPr="003F0D4C">
        <w:rPr>
          <w:rFonts w:ascii="Times New Roman" w:hAnsi="Times New Roman" w:cs="Times New Roman"/>
          <w:sz w:val="28"/>
          <w:szCs w:val="28"/>
        </w:rPr>
        <w:t>.</w:t>
      </w:r>
      <w:r w:rsidRPr="003F0D4C">
        <w:rPr>
          <w:rFonts w:ascii="Times New Roman" w:hAnsi="Times New Roman" w:cs="Times New Roman"/>
          <w:sz w:val="28"/>
          <w:szCs w:val="28"/>
        </w:rPr>
        <w:t xml:space="preserve"> 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p w:rsidR="005800A7" w:rsidRPr="003F0D4C" w:rsidRDefault="005800A7" w:rsidP="005800A7">
      <w:pPr>
        <w:pStyle w:val="ConsPlusNormal"/>
        <w:spacing w:before="220" w:after="200"/>
        <w:ind w:firstLine="540"/>
        <w:jc w:val="both"/>
        <w:rPr>
          <w:rFonts w:ascii="Times New Roman" w:hAnsi="Times New Roman" w:cs="Times New Roman"/>
          <w:sz w:val="28"/>
          <w:szCs w:val="28"/>
        </w:rPr>
      </w:pPr>
      <w:r w:rsidRPr="003F0D4C">
        <w:rPr>
          <w:rFonts w:ascii="Times New Roman" w:hAnsi="Times New Roman" w:cs="Times New Roman"/>
          <w:sz w:val="28"/>
          <w:szCs w:val="28"/>
        </w:rPr>
        <w:t>(Основание</w:t>
      </w:r>
      <w:r w:rsidRPr="003F0D4C">
        <w:rPr>
          <w:rFonts w:ascii="Times New Roman" w:hAnsi="Times New Roman" w:cs="Times New Roman"/>
          <w:i/>
          <w:color w:val="2929FF"/>
          <w:sz w:val="28"/>
          <w:szCs w:val="28"/>
          <w:u w:val="single"/>
        </w:rPr>
        <w:t>: п. 15</w:t>
      </w:r>
      <w:r w:rsidRPr="003F0D4C">
        <w:rPr>
          <w:rFonts w:ascii="Times New Roman" w:hAnsi="Times New Roman" w:cs="Times New Roman"/>
          <w:sz w:val="28"/>
          <w:szCs w:val="28"/>
        </w:rPr>
        <w:t xml:space="preserve"> ФСБУ "Основные средства", </w:t>
      </w:r>
      <w:r w:rsidRPr="003F0D4C">
        <w:rPr>
          <w:rFonts w:ascii="Times New Roman" w:hAnsi="Times New Roman" w:cs="Times New Roman"/>
          <w:i/>
          <w:color w:val="2929FF"/>
          <w:sz w:val="28"/>
          <w:szCs w:val="28"/>
          <w:u w:val="single"/>
        </w:rPr>
        <w:t>п. 23</w:t>
      </w:r>
      <w:r w:rsidRPr="003F0D4C">
        <w:rPr>
          <w:rFonts w:ascii="Times New Roman" w:hAnsi="Times New Roman" w:cs="Times New Roman"/>
          <w:color w:val="2929FF"/>
          <w:sz w:val="28"/>
          <w:szCs w:val="28"/>
        </w:rPr>
        <w:t xml:space="preserve"> </w:t>
      </w:r>
      <w:r w:rsidRPr="003F0D4C">
        <w:rPr>
          <w:rFonts w:ascii="Times New Roman" w:hAnsi="Times New Roman" w:cs="Times New Roman"/>
          <w:sz w:val="28"/>
          <w:szCs w:val="28"/>
        </w:rPr>
        <w:t>Инструкции N 157н)</w:t>
      </w:r>
    </w:p>
    <w:p w:rsidR="00940E7C" w:rsidRPr="003F0D4C" w:rsidRDefault="00940E7C" w:rsidP="005800A7">
      <w:pPr>
        <w:pStyle w:val="ConsPlusNormal"/>
        <w:spacing w:before="220" w:after="200"/>
        <w:ind w:firstLine="540"/>
        <w:jc w:val="both"/>
        <w:rPr>
          <w:rFonts w:ascii="Times New Roman" w:hAnsi="Times New Roman" w:cs="Times New Roman"/>
          <w:sz w:val="28"/>
          <w:szCs w:val="28"/>
        </w:rPr>
      </w:pPr>
      <w:r w:rsidRPr="003F0D4C">
        <w:rPr>
          <w:rFonts w:ascii="Times New Roman" w:hAnsi="Times New Roman" w:cs="Times New Roman"/>
          <w:sz w:val="28"/>
          <w:szCs w:val="28"/>
        </w:rPr>
        <w:t xml:space="preserve">2.12 В случае замены закрепленной за объектом основных средств принадлежности, которая пришла в негодность, на новую, стоимость этой принадлежности списывается </w:t>
      </w:r>
      <w:r w:rsidR="002402D7" w:rsidRPr="003F0D4C">
        <w:rPr>
          <w:rFonts w:ascii="Times New Roman" w:hAnsi="Times New Roman" w:cs="Times New Roman"/>
          <w:sz w:val="28"/>
          <w:szCs w:val="28"/>
        </w:rPr>
        <w:t>на себестоимость (финансовый результат). Факт замены принадлежности отражается в Инвентарной карточке.</w:t>
      </w:r>
      <w:r w:rsidR="00F95AB8" w:rsidRPr="003F0D4C">
        <w:rPr>
          <w:rFonts w:ascii="Times New Roman" w:hAnsi="Times New Roman" w:cs="Times New Roman"/>
          <w:sz w:val="28"/>
          <w:szCs w:val="28"/>
        </w:rPr>
        <w:t xml:space="preserve"> Обмен принадлежностей одинакового функционального назначения между двумя объектами основных средств, также имеющими одинаковое функциональное</w:t>
      </w:r>
      <w:r w:rsidR="004E1058" w:rsidRPr="003F0D4C">
        <w:rPr>
          <w:rFonts w:ascii="Times New Roman" w:hAnsi="Times New Roman" w:cs="Times New Roman"/>
          <w:sz w:val="28"/>
          <w:szCs w:val="28"/>
        </w:rPr>
        <w:t xml:space="preserve"> назначение, не отражается в балансовом учете. Изменение состава принадлежностей обоих объектов основных средств </w:t>
      </w:r>
      <w:r w:rsidR="00F95AB8" w:rsidRPr="003F0D4C">
        <w:rPr>
          <w:rFonts w:ascii="Times New Roman" w:hAnsi="Times New Roman" w:cs="Times New Roman"/>
          <w:sz w:val="28"/>
          <w:szCs w:val="28"/>
        </w:rPr>
        <w:t>отражается в Инвентарной к</w:t>
      </w:r>
      <w:r w:rsidR="004E1058" w:rsidRPr="003F0D4C">
        <w:rPr>
          <w:rFonts w:ascii="Times New Roman" w:hAnsi="Times New Roman" w:cs="Times New Roman"/>
          <w:sz w:val="28"/>
          <w:szCs w:val="28"/>
        </w:rPr>
        <w:t>арточке.</w:t>
      </w:r>
    </w:p>
    <w:p w:rsidR="002402D7" w:rsidRPr="003F0D4C" w:rsidRDefault="002402D7" w:rsidP="005800A7">
      <w:pPr>
        <w:pStyle w:val="ConsPlusNormal"/>
        <w:spacing w:before="220" w:after="200"/>
        <w:ind w:firstLine="540"/>
        <w:jc w:val="both"/>
        <w:rPr>
          <w:rFonts w:ascii="Times New Roman" w:hAnsi="Times New Roman" w:cs="Times New Roman"/>
          <w:sz w:val="28"/>
          <w:szCs w:val="28"/>
        </w:rPr>
      </w:pPr>
      <w:r w:rsidRPr="003F0D4C">
        <w:rPr>
          <w:rFonts w:ascii="Times New Roman" w:hAnsi="Times New Roman" w:cs="Times New Roman"/>
          <w:sz w:val="28"/>
          <w:szCs w:val="28"/>
        </w:rPr>
        <w:t xml:space="preserve">(Основание: </w:t>
      </w:r>
      <w:r w:rsidRPr="003F0D4C">
        <w:rPr>
          <w:rFonts w:ascii="Times New Roman" w:hAnsi="Times New Roman" w:cs="Times New Roman"/>
          <w:i/>
          <w:color w:val="2929FF"/>
          <w:sz w:val="28"/>
          <w:szCs w:val="28"/>
          <w:u w:val="single"/>
        </w:rPr>
        <w:t>п. 27</w:t>
      </w:r>
      <w:r w:rsidRPr="003F0D4C">
        <w:rPr>
          <w:rFonts w:ascii="Times New Roman" w:hAnsi="Times New Roman" w:cs="Times New Roman"/>
          <w:color w:val="2929FF"/>
          <w:sz w:val="28"/>
          <w:szCs w:val="28"/>
        </w:rPr>
        <w:t xml:space="preserve"> </w:t>
      </w:r>
      <w:r w:rsidRPr="003F0D4C">
        <w:rPr>
          <w:rFonts w:ascii="Times New Roman" w:hAnsi="Times New Roman" w:cs="Times New Roman"/>
          <w:sz w:val="28"/>
          <w:szCs w:val="28"/>
        </w:rPr>
        <w:t>Инструкции N 157н)</w:t>
      </w:r>
    </w:p>
    <w:p w:rsidR="00A615FF" w:rsidRPr="003F0D4C" w:rsidRDefault="00A615FF" w:rsidP="005800A7">
      <w:pPr>
        <w:pStyle w:val="ConsPlusNormal"/>
        <w:spacing w:before="220" w:after="200"/>
        <w:ind w:firstLine="540"/>
        <w:jc w:val="both"/>
        <w:rPr>
          <w:rFonts w:ascii="Times New Roman" w:hAnsi="Times New Roman" w:cs="Times New Roman"/>
          <w:sz w:val="28"/>
          <w:szCs w:val="28"/>
        </w:rPr>
      </w:pPr>
      <w:r w:rsidRPr="003F0D4C">
        <w:rPr>
          <w:rFonts w:ascii="Times New Roman" w:hAnsi="Times New Roman" w:cs="Times New Roman"/>
          <w:sz w:val="28"/>
          <w:szCs w:val="28"/>
        </w:rPr>
        <w:t>2.13.</w:t>
      </w:r>
      <w:r w:rsidR="00105B5D">
        <w:rPr>
          <w:rFonts w:ascii="Times New Roman" w:hAnsi="Times New Roman" w:cs="Times New Roman"/>
          <w:sz w:val="28"/>
          <w:szCs w:val="28"/>
        </w:rPr>
        <w:t xml:space="preserve"> </w:t>
      </w:r>
      <w:r w:rsidRPr="003F0D4C">
        <w:rPr>
          <w:rFonts w:ascii="Times New Roman" w:hAnsi="Times New Roman" w:cs="Times New Roman"/>
          <w:sz w:val="28"/>
          <w:szCs w:val="28"/>
        </w:rPr>
        <w:t>При выводе исправной принадлежности из состава объ</w:t>
      </w:r>
      <w:r w:rsidR="00626B30" w:rsidRPr="003F0D4C">
        <w:rPr>
          <w:rFonts w:ascii="Times New Roman" w:hAnsi="Times New Roman" w:cs="Times New Roman"/>
          <w:sz w:val="28"/>
          <w:szCs w:val="28"/>
        </w:rPr>
        <w:t>екта основных средств принадлежн</w:t>
      </w:r>
      <w:r w:rsidRPr="003F0D4C">
        <w:rPr>
          <w:rFonts w:ascii="Times New Roman" w:hAnsi="Times New Roman" w:cs="Times New Roman"/>
          <w:sz w:val="28"/>
          <w:szCs w:val="28"/>
        </w:rPr>
        <w:t>ость принимается к учету в составе материальных запасов</w:t>
      </w:r>
      <w:r w:rsidR="00626B30" w:rsidRPr="003F0D4C">
        <w:rPr>
          <w:rFonts w:ascii="Times New Roman" w:hAnsi="Times New Roman" w:cs="Times New Roman"/>
          <w:sz w:val="28"/>
          <w:szCs w:val="28"/>
        </w:rPr>
        <w:t xml:space="preserve"> по </w:t>
      </w:r>
      <w:r w:rsidR="00626B30" w:rsidRPr="003F0D4C">
        <w:rPr>
          <w:rFonts w:ascii="Times New Roman" w:hAnsi="Times New Roman" w:cs="Times New Roman"/>
          <w:sz w:val="28"/>
          <w:szCs w:val="28"/>
        </w:rPr>
        <w:lastRenderedPageBreak/>
        <w:t>текущей оценочной стоимости. Балансовая стоимость объекта основных средств уменьшается путем отражения в учете разукомплектации. Факт выбытия принадлежности отражается в Инвентарной карточке.</w:t>
      </w:r>
    </w:p>
    <w:p w:rsidR="00626B30" w:rsidRPr="003F0D4C" w:rsidRDefault="00626B30" w:rsidP="005800A7">
      <w:pPr>
        <w:pStyle w:val="ConsPlusNormal"/>
        <w:spacing w:before="220" w:after="200"/>
        <w:ind w:firstLine="540"/>
        <w:jc w:val="both"/>
        <w:rPr>
          <w:rFonts w:ascii="Times New Roman" w:hAnsi="Times New Roman" w:cs="Times New Roman"/>
          <w:sz w:val="28"/>
          <w:szCs w:val="28"/>
        </w:rPr>
      </w:pPr>
      <w:r w:rsidRPr="003F0D4C">
        <w:rPr>
          <w:rFonts w:ascii="Times New Roman" w:hAnsi="Times New Roman" w:cs="Times New Roman"/>
          <w:sz w:val="28"/>
          <w:szCs w:val="28"/>
        </w:rPr>
        <w:t>Обмен принадлежностей одинакового функционального назначения между двумя объектами основных средств, также имеющим одинаковое функциональное назначение, не отражается в балансовом учете. Изменение состава принадлежностей</w:t>
      </w:r>
      <w:r w:rsidR="00D76412" w:rsidRPr="003F0D4C">
        <w:rPr>
          <w:rFonts w:ascii="Times New Roman" w:hAnsi="Times New Roman" w:cs="Times New Roman"/>
          <w:sz w:val="28"/>
          <w:szCs w:val="28"/>
        </w:rPr>
        <w:t xml:space="preserve"> обоих объектов основных средств отражается в Инвентарной карточке.</w:t>
      </w:r>
      <w:r w:rsidRPr="003F0D4C">
        <w:rPr>
          <w:rFonts w:ascii="Times New Roman" w:hAnsi="Times New Roman" w:cs="Times New Roman"/>
          <w:sz w:val="28"/>
          <w:szCs w:val="28"/>
        </w:rPr>
        <w:t xml:space="preserve"> </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2.14. Оборудование для автоматизированного рабочего места (АРМ) учитывается как самостоятельные объекты, а именно:</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 ноутбук;</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 моноблок;</w:t>
      </w:r>
    </w:p>
    <w:p w:rsidR="00D844ED"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 системный блок, включая аппаратное обеспечение, монитор</w:t>
      </w:r>
      <w:r w:rsidR="00D844ED" w:rsidRPr="003F0D4C">
        <w:rPr>
          <w:rFonts w:ascii="Times New Roman" w:hAnsi="Times New Roman" w:cs="Times New Roman"/>
          <w:sz w:val="28"/>
          <w:szCs w:val="28"/>
        </w:rPr>
        <w:t>;</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 принтер;</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 многофункциональное устройство;</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 сканер;</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 копир;</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 источник бесперебойного питания;</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 внешний модуль Wi-Fi.</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 xml:space="preserve">Иные компоненты персонального компьютера </w:t>
      </w:r>
      <w:r w:rsidR="00D844ED" w:rsidRPr="003F0D4C">
        <w:rPr>
          <w:rFonts w:ascii="Times New Roman" w:hAnsi="Times New Roman" w:cs="Times New Roman"/>
          <w:sz w:val="28"/>
          <w:szCs w:val="28"/>
        </w:rPr>
        <w:t xml:space="preserve">по решению комиссии по поступлению и выбытию активов </w:t>
      </w:r>
      <w:r w:rsidRPr="003F0D4C">
        <w:rPr>
          <w:rFonts w:ascii="Times New Roman" w:hAnsi="Times New Roman" w:cs="Times New Roman"/>
          <w:sz w:val="28"/>
          <w:szCs w:val="28"/>
        </w:rPr>
        <w:t>могут классифицироваться как:</w:t>
      </w:r>
    </w:p>
    <w:p w:rsidR="00CF628E" w:rsidRPr="003F0D4C" w:rsidRDefault="00CF628E" w:rsidP="00CF628E">
      <w:pPr>
        <w:pStyle w:val="ConsPlusNormal"/>
        <w:spacing w:before="220"/>
        <w:ind w:firstLine="540"/>
        <w:jc w:val="both"/>
        <w:rPr>
          <w:rFonts w:ascii="Times New Roman" w:hAnsi="Times New Roman" w:cs="Times New Roman"/>
          <w:color w:val="000000" w:themeColor="text1"/>
          <w:sz w:val="28"/>
          <w:szCs w:val="28"/>
        </w:rPr>
      </w:pPr>
      <w:r w:rsidRPr="003F0D4C">
        <w:rPr>
          <w:rFonts w:ascii="Times New Roman" w:hAnsi="Times New Roman" w:cs="Times New Roman"/>
          <w:color w:val="000000" w:themeColor="text1"/>
          <w:sz w:val="28"/>
          <w:szCs w:val="28"/>
        </w:rPr>
        <w:t>- самостоятельные объекты основных ср</w:t>
      </w:r>
      <w:r w:rsidR="009E0CB6">
        <w:rPr>
          <w:rFonts w:ascii="Times New Roman" w:hAnsi="Times New Roman" w:cs="Times New Roman"/>
          <w:color w:val="000000" w:themeColor="text1"/>
          <w:sz w:val="28"/>
          <w:szCs w:val="28"/>
        </w:rPr>
        <w:t xml:space="preserve">едств: </w:t>
      </w:r>
      <w:r w:rsidRPr="003F0D4C">
        <w:rPr>
          <w:rFonts w:ascii="Times New Roman" w:hAnsi="Times New Roman" w:cs="Times New Roman"/>
          <w:color w:val="000000" w:themeColor="text1"/>
          <w:sz w:val="28"/>
          <w:szCs w:val="28"/>
        </w:rPr>
        <w:t>наушники, колонки, web-камера, твердый нак</w:t>
      </w:r>
      <w:r w:rsidR="00D844ED" w:rsidRPr="003F0D4C">
        <w:rPr>
          <w:rFonts w:ascii="Times New Roman" w:hAnsi="Times New Roman" w:cs="Times New Roman"/>
          <w:color w:val="000000" w:themeColor="text1"/>
          <w:sz w:val="28"/>
          <w:szCs w:val="28"/>
        </w:rPr>
        <w:t>опитель, внешний модем,</w:t>
      </w:r>
      <w:r w:rsidRPr="003F0D4C">
        <w:rPr>
          <w:rFonts w:ascii="Times New Roman" w:hAnsi="Times New Roman" w:cs="Times New Roman"/>
          <w:color w:val="000000" w:themeColor="text1"/>
          <w:sz w:val="28"/>
          <w:szCs w:val="28"/>
        </w:rPr>
        <w:t xml:space="preserve"> разветви</w:t>
      </w:r>
      <w:r w:rsidR="009E0CB6">
        <w:rPr>
          <w:rFonts w:ascii="Times New Roman" w:hAnsi="Times New Roman" w:cs="Times New Roman"/>
          <w:color w:val="000000" w:themeColor="text1"/>
          <w:sz w:val="28"/>
          <w:szCs w:val="28"/>
        </w:rPr>
        <w:t>тель USB, картридер, флеш-карта</w:t>
      </w:r>
      <w:r w:rsidRPr="003F0D4C">
        <w:rPr>
          <w:rFonts w:ascii="Times New Roman" w:hAnsi="Times New Roman" w:cs="Times New Roman"/>
          <w:color w:val="000000" w:themeColor="text1"/>
          <w:sz w:val="28"/>
          <w:szCs w:val="28"/>
        </w:rPr>
        <w:t>;</w:t>
      </w:r>
    </w:p>
    <w:p w:rsidR="00CF628E" w:rsidRPr="003F0D4C" w:rsidRDefault="00CF628E" w:rsidP="00CF628E">
      <w:pPr>
        <w:pStyle w:val="ConsPlusNormal"/>
        <w:spacing w:before="220"/>
        <w:ind w:firstLine="540"/>
        <w:jc w:val="both"/>
        <w:rPr>
          <w:rFonts w:ascii="Times New Roman" w:hAnsi="Times New Roman" w:cs="Times New Roman"/>
          <w:color w:val="000000" w:themeColor="text1"/>
          <w:sz w:val="28"/>
          <w:szCs w:val="28"/>
        </w:rPr>
      </w:pPr>
      <w:r w:rsidRPr="003F0D4C">
        <w:rPr>
          <w:rFonts w:ascii="Times New Roman" w:hAnsi="Times New Roman" w:cs="Times New Roman"/>
          <w:color w:val="000000" w:themeColor="text1"/>
          <w:sz w:val="28"/>
          <w:szCs w:val="28"/>
        </w:rPr>
        <w:t>- составные части персонального компьютера</w:t>
      </w:r>
      <w:r w:rsidR="009E0CB6">
        <w:rPr>
          <w:rFonts w:ascii="Times New Roman" w:hAnsi="Times New Roman" w:cs="Times New Roman"/>
          <w:color w:val="000000" w:themeColor="text1"/>
          <w:sz w:val="28"/>
          <w:szCs w:val="28"/>
        </w:rPr>
        <w:t xml:space="preserve">: наушники, колонки, </w:t>
      </w:r>
      <w:r w:rsidRPr="003F0D4C">
        <w:rPr>
          <w:rFonts w:ascii="Times New Roman" w:hAnsi="Times New Roman" w:cs="Times New Roman"/>
          <w:color w:val="000000" w:themeColor="text1"/>
          <w:sz w:val="28"/>
          <w:szCs w:val="28"/>
        </w:rPr>
        <w:t>web-камера, твердый накопитель, внешний модем, разветвитель USB, картридер,</w:t>
      </w:r>
      <w:r w:rsidR="009E0CB6">
        <w:rPr>
          <w:rFonts w:ascii="Times New Roman" w:hAnsi="Times New Roman" w:cs="Times New Roman"/>
          <w:color w:val="000000" w:themeColor="text1"/>
          <w:sz w:val="28"/>
          <w:szCs w:val="28"/>
        </w:rPr>
        <w:t xml:space="preserve"> флеш-карта</w:t>
      </w:r>
      <w:r w:rsidRPr="003F0D4C">
        <w:rPr>
          <w:rFonts w:ascii="Times New Roman" w:hAnsi="Times New Roman" w:cs="Times New Roman"/>
          <w:color w:val="000000" w:themeColor="text1"/>
          <w:sz w:val="28"/>
          <w:szCs w:val="28"/>
        </w:rPr>
        <w:t>.</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Так же, некоторые компоненты могут числиться как самостоятельные инвентарные объекты структурной части основного средства - персонального компьютера, имеющие срок полезного использования, существенно отличающийся от срока полезного использования персонального компьютера в целом.</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Соответствующее решение принимается Комиссией по поступлению и выбытию активов.</w:t>
      </w:r>
    </w:p>
    <w:p w:rsidR="00CF628E" w:rsidRPr="003F0D4C" w:rsidRDefault="00CF628E" w:rsidP="00CF628E">
      <w:pPr>
        <w:pStyle w:val="ConsPlusNormal"/>
        <w:spacing w:before="220"/>
        <w:ind w:firstLine="540"/>
        <w:jc w:val="both"/>
        <w:rPr>
          <w:rFonts w:ascii="Times New Roman" w:hAnsi="Times New Roman" w:cs="Times New Roman"/>
          <w:sz w:val="28"/>
          <w:szCs w:val="28"/>
        </w:rPr>
      </w:pPr>
      <w:r w:rsidRPr="003F0D4C">
        <w:rPr>
          <w:rFonts w:ascii="Times New Roman" w:hAnsi="Times New Roman" w:cs="Times New Roman"/>
          <w:sz w:val="28"/>
          <w:szCs w:val="28"/>
        </w:rPr>
        <w:t xml:space="preserve">При включении в состав персонального компьютера перечень всех </w:t>
      </w:r>
      <w:r w:rsidRPr="003F0D4C">
        <w:rPr>
          <w:rFonts w:ascii="Times New Roman" w:hAnsi="Times New Roman" w:cs="Times New Roman"/>
          <w:sz w:val="28"/>
          <w:szCs w:val="28"/>
        </w:rPr>
        <w:lastRenderedPageBreak/>
        <w:t>компонентов приводится в Инвентарной карточке.</w:t>
      </w:r>
    </w:p>
    <w:p w:rsidR="00CF628E" w:rsidRPr="003F0D4C" w:rsidRDefault="00CF628E" w:rsidP="00CF628E">
      <w:pPr>
        <w:pStyle w:val="ConsPlusNormal"/>
        <w:spacing w:before="220" w:after="200"/>
        <w:ind w:firstLine="540"/>
        <w:jc w:val="both"/>
        <w:rPr>
          <w:rFonts w:ascii="Times New Roman" w:hAnsi="Times New Roman" w:cs="Times New Roman"/>
          <w:sz w:val="28"/>
          <w:szCs w:val="28"/>
        </w:rPr>
      </w:pPr>
      <w:r w:rsidRPr="003F0D4C">
        <w:rPr>
          <w:rFonts w:ascii="Times New Roman" w:hAnsi="Times New Roman" w:cs="Times New Roman"/>
          <w:sz w:val="28"/>
          <w:szCs w:val="28"/>
        </w:rPr>
        <w:t>Предустановленное лицензионное программное обесп</w:t>
      </w:r>
      <w:r w:rsidR="009E0CB6">
        <w:rPr>
          <w:rFonts w:ascii="Times New Roman" w:hAnsi="Times New Roman" w:cs="Times New Roman"/>
          <w:sz w:val="28"/>
          <w:szCs w:val="28"/>
        </w:rPr>
        <w:t xml:space="preserve">ечение (неисключительные права) </w:t>
      </w:r>
      <w:r w:rsidRPr="003F0D4C">
        <w:rPr>
          <w:rFonts w:ascii="Times New Roman" w:hAnsi="Times New Roman" w:cs="Times New Roman"/>
          <w:sz w:val="28"/>
          <w:szCs w:val="28"/>
        </w:rPr>
        <w:t>например, операционная система, Microsoft Offiсе, стоимость которого спецификацией договора не определенна, учитывается в составе персонального компьютера.</w:t>
      </w:r>
    </w:p>
    <w:p w:rsidR="00FB3792" w:rsidRPr="00F729D6" w:rsidRDefault="00CF628E" w:rsidP="00F729D6">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2.15</w:t>
      </w:r>
      <w:r w:rsidR="00C16772" w:rsidRPr="003F0D4C">
        <w:rPr>
          <w:rFonts w:ascii="Times New Roman" w:hAnsi="Times New Roman" w:cs="Times New Roman"/>
          <w:sz w:val="28"/>
          <w:szCs w:val="28"/>
        </w:rPr>
        <w:t>. Каждому инвентарному объекту основных средств</w:t>
      </w:r>
      <w:r w:rsidR="00C16772" w:rsidRPr="00F729D6">
        <w:rPr>
          <w:rFonts w:ascii="Times New Roman" w:hAnsi="Times New Roman" w:cs="Times New Roman"/>
          <w:sz w:val="28"/>
          <w:szCs w:val="28"/>
        </w:rPr>
        <w:t xml:space="preserve"> присваивается инвентарный номер, состоящий из 12 знаков:</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1-й знак - код вида финансового обеспечения (деятельности);</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2-й - 4-й знаки - код синтетического счета;</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5-й и 6-й знаки - код аналитического счета;</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7-й - 12-й знаки - порядковый номер объекта в группе </w:t>
      </w:r>
      <w:r w:rsidR="00497E23" w:rsidRPr="00F729D6">
        <w:rPr>
          <w:rFonts w:ascii="Times New Roman" w:hAnsi="Times New Roman" w:cs="Times New Roman"/>
          <w:sz w:val="28"/>
          <w:szCs w:val="28"/>
        </w:rPr>
        <w:t>устанавливается автоматизированным способом программы 1С:Предприятие.</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39">
        <w:r w:rsidRPr="00F729D6">
          <w:rPr>
            <w:rStyle w:val="-"/>
            <w:rFonts w:ascii="Times New Roman" w:hAnsi="Times New Roman" w:cs="Times New Roman"/>
            <w:i/>
            <w:color w:val="0000FF"/>
            <w:sz w:val="28"/>
            <w:szCs w:val="28"/>
          </w:rPr>
          <w:t>п. 9</w:t>
        </w:r>
      </w:hyperlink>
      <w:r w:rsidRPr="00F729D6">
        <w:rPr>
          <w:rFonts w:ascii="Times New Roman" w:hAnsi="Times New Roman" w:cs="Times New Roman"/>
          <w:i/>
          <w:sz w:val="28"/>
          <w:szCs w:val="28"/>
        </w:rPr>
        <w:t xml:space="preserve"> ФСБУ "Основные средства", </w:t>
      </w:r>
      <w:hyperlink r:id="rId40">
        <w:r w:rsidRPr="00F729D6">
          <w:rPr>
            <w:rStyle w:val="-"/>
            <w:rFonts w:ascii="Times New Roman" w:hAnsi="Times New Roman" w:cs="Times New Roman"/>
            <w:i/>
            <w:color w:val="0000FF"/>
            <w:sz w:val="28"/>
            <w:szCs w:val="28"/>
          </w:rPr>
          <w:t>п. 46</w:t>
        </w:r>
      </w:hyperlink>
      <w:r w:rsidRPr="00F729D6">
        <w:rPr>
          <w:rFonts w:ascii="Times New Roman" w:hAnsi="Times New Roman" w:cs="Times New Roman"/>
          <w:i/>
          <w:sz w:val="28"/>
          <w:szCs w:val="28"/>
        </w:rPr>
        <w:t xml:space="preserve"> Инструкции N 157н)</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2.1</w:t>
      </w:r>
      <w:r w:rsidR="00CF628E">
        <w:rPr>
          <w:rFonts w:ascii="Times New Roman" w:hAnsi="Times New Roman" w:cs="Times New Roman"/>
          <w:sz w:val="28"/>
          <w:szCs w:val="28"/>
        </w:rPr>
        <w:t>6</w:t>
      </w:r>
      <w:r w:rsidRPr="00F729D6">
        <w:rPr>
          <w:rFonts w:ascii="Times New Roman" w:hAnsi="Times New Roman" w:cs="Times New Roman"/>
          <w:sz w:val="28"/>
          <w:szCs w:val="28"/>
        </w:rPr>
        <w:t xml:space="preserve">. В Инвентарных карточках учета нефинансовых активов </w:t>
      </w:r>
      <w:hyperlink r:id="rId41">
        <w:r w:rsidRPr="00F729D6">
          <w:rPr>
            <w:rStyle w:val="-"/>
            <w:rFonts w:ascii="Times New Roman" w:hAnsi="Times New Roman" w:cs="Times New Roman"/>
            <w:color w:val="0000FF"/>
            <w:sz w:val="28"/>
            <w:szCs w:val="28"/>
          </w:rPr>
          <w:t>(ф. 0504031)</w:t>
        </w:r>
      </w:hyperlink>
      <w:r w:rsidRPr="00F729D6">
        <w:rPr>
          <w:rFonts w:ascii="Times New Roman" w:hAnsi="Times New Roman" w:cs="Times New Roman"/>
          <w:sz w:val="28"/>
          <w:szCs w:val="28"/>
        </w:rP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42">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p>
    <w:p w:rsidR="00FB3792" w:rsidRPr="00F729D6" w:rsidRDefault="00CF628E" w:rsidP="00F729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2.17</w:t>
      </w:r>
      <w:r w:rsidR="00C16772" w:rsidRPr="00F729D6">
        <w:rPr>
          <w:rFonts w:ascii="Times New Roman" w:hAnsi="Times New Roman" w:cs="Times New Roman"/>
          <w:sz w:val="28"/>
          <w:szCs w:val="28"/>
        </w:rPr>
        <w:t>. Балансовая стоимость объекта основных увеличивается на стоимость затрат по замене его отдельных составных частей при условии, что согласно порядку эксплуатации объекта (его составных частей) требуется такая замена, в том чи</w:t>
      </w:r>
      <w:r w:rsidR="00940E7C">
        <w:rPr>
          <w:rFonts w:ascii="Times New Roman" w:hAnsi="Times New Roman" w:cs="Times New Roman"/>
          <w:sz w:val="28"/>
          <w:szCs w:val="28"/>
        </w:rPr>
        <w:t>сле в ходе капитального ремонта, на основании решения профильной комиссии.</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Одновременно балансовая стоимость этого объекта уменьшается на стоимость выбывающих (заменяемых) частей.</w:t>
      </w:r>
      <w:r w:rsidR="009F17F1" w:rsidRPr="00F729D6">
        <w:rPr>
          <w:rFonts w:ascii="Times New Roman" w:hAnsi="Times New Roman" w:cs="Times New Roman"/>
          <w:sz w:val="28"/>
          <w:szCs w:val="28"/>
        </w:rPr>
        <w:t xml:space="preserve"> К таким объектам относятся следующие группы основных средств: </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нежилые помещения (здания и сооружения)</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машины и оборудование</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транспортные средства</w:t>
      </w:r>
    </w:p>
    <w:p w:rsidR="00576005" w:rsidRPr="00F729D6" w:rsidRDefault="00576005" w:rsidP="00F729D6">
      <w:pPr>
        <w:pStyle w:val="ConsPlusNormal"/>
        <w:ind w:firstLine="540"/>
        <w:jc w:val="both"/>
        <w:rPr>
          <w:rFonts w:ascii="Times New Roman" w:hAnsi="Times New Roman" w:cs="Times New Roman"/>
          <w:sz w:val="28"/>
          <w:szCs w:val="28"/>
        </w:rPr>
      </w:pPr>
    </w:p>
    <w:p w:rsidR="00FB3792" w:rsidRPr="00F729D6" w:rsidRDefault="00C16772" w:rsidP="00F729D6">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43">
        <w:r w:rsidRPr="00F729D6">
          <w:rPr>
            <w:rStyle w:val="-"/>
            <w:rFonts w:ascii="Times New Roman" w:hAnsi="Times New Roman" w:cs="Times New Roman"/>
            <w:i/>
            <w:color w:val="0000FF"/>
            <w:sz w:val="28"/>
            <w:szCs w:val="28"/>
          </w:rPr>
          <w:t>п. п. 19</w:t>
        </w:r>
      </w:hyperlink>
      <w:r w:rsidRPr="00F729D6">
        <w:rPr>
          <w:rFonts w:ascii="Times New Roman" w:hAnsi="Times New Roman" w:cs="Times New Roman"/>
          <w:i/>
          <w:sz w:val="28"/>
          <w:szCs w:val="28"/>
        </w:rPr>
        <w:t xml:space="preserve">, </w:t>
      </w:r>
      <w:hyperlink r:id="rId44">
        <w:r w:rsidRPr="00F729D6">
          <w:rPr>
            <w:rStyle w:val="-"/>
            <w:rFonts w:ascii="Times New Roman" w:hAnsi="Times New Roman" w:cs="Times New Roman"/>
            <w:i/>
            <w:color w:val="0000FF"/>
            <w:sz w:val="28"/>
            <w:szCs w:val="28"/>
          </w:rPr>
          <w:t>27</w:t>
        </w:r>
      </w:hyperlink>
      <w:r w:rsidRPr="00F729D6">
        <w:rPr>
          <w:rFonts w:ascii="Times New Roman" w:hAnsi="Times New Roman" w:cs="Times New Roman"/>
          <w:i/>
          <w:sz w:val="28"/>
          <w:szCs w:val="28"/>
        </w:rPr>
        <w:t xml:space="preserve"> ФСБУ "Основные средства")</w:t>
      </w:r>
    </w:p>
    <w:p w:rsidR="00576005" w:rsidRPr="00F729D6" w:rsidRDefault="00576005" w:rsidP="00F729D6">
      <w:pPr>
        <w:pStyle w:val="ConsPlusNormal"/>
        <w:ind w:firstLine="540"/>
        <w:jc w:val="both"/>
        <w:rPr>
          <w:rFonts w:ascii="Times New Roman" w:hAnsi="Times New Roman" w:cs="Times New Roman"/>
          <w:sz w:val="28"/>
          <w:szCs w:val="28"/>
        </w:rPr>
      </w:pPr>
    </w:p>
    <w:p w:rsidR="00FB3792" w:rsidRPr="00F729D6" w:rsidRDefault="00CF628E" w:rsidP="00F729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2.18</w:t>
      </w:r>
      <w:r w:rsidR="00C16772" w:rsidRPr="00F729D6">
        <w:rPr>
          <w:rFonts w:ascii="Times New Roman" w:hAnsi="Times New Roman" w:cs="Times New Roman"/>
          <w:sz w:val="28"/>
          <w:szCs w:val="28"/>
        </w:rPr>
        <w:t>. 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Она включает:</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затраты на регулярные осмотры для выявления дефектов, являющиеся обязательным условием эксплуатации этого объекта;</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затраты на проведение ремонта.</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Одновременно любая учтенная ранее в стоимости объекта основных средств сумма затрат на проведение предыдущего ремонта подлежит списанию в расходы </w:t>
      </w:r>
      <w:r w:rsidRPr="00F729D6">
        <w:rPr>
          <w:rFonts w:ascii="Times New Roman" w:hAnsi="Times New Roman" w:cs="Times New Roman"/>
          <w:sz w:val="28"/>
          <w:szCs w:val="28"/>
        </w:rPr>
        <w:lastRenderedPageBreak/>
        <w:t>текущего периода (на уменьшение финансового результата).</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Эта норма применяется к следующим группам основных средств:</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нежилые помещения (здания и сооружения)</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машины и оборудование</w:t>
      </w:r>
    </w:p>
    <w:p w:rsidR="00576005" w:rsidRPr="00F729D6" w:rsidRDefault="00576005" w:rsidP="002402D7">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w:t>
      </w:r>
      <w:r w:rsidR="002402D7">
        <w:rPr>
          <w:rFonts w:ascii="Times New Roman" w:hAnsi="Times New Roman" w:cs="Times New Roman"/>
          <w:sz w:val="28"/>
          <w:szCs w:val="28"/>
        </w:rPr>
        <w:t xml:space="preserve"> транспортные средства</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45">
        <w:r w:rsidRPr="00F729D6">
          <w:rPr>
            <w:rStyle w:val="-"/>
            <w:rFonts w:ascii="Times New Roman" w:hAnsi="Times New Roman" w:cs="Times New Roman"/>
            <w:i/>
            <w:color w:val="0000FF"/>
            <w:sz w:val="28"/>
            <w:szCs w:val="28"/>
          </w:rPr>
          <w:t>п. п. 19</w:t>
        </w:r>
      </w:hyperlink>
      <w:r w:rsidRPr="00F729D6">
        <w:rPr>
          <w:rFonts w:ascii="Times New Roman" w:hAnsi="Times New Roman" w:cs="Times New Roman"/>
          <w:i/>
          <w:sz w:val="28"/>
          <w:szCs w:val="28"/>
        </w:rPr>
        <w:t xml:space="preserve">, </w:t>
      </w:r>
      <w:hyperlink r:id="rId46">
        <w:r w:rsidRPr="00F729D6">
          <w:rPr>
            <w:rStyle w:val="-"/>
            <w:rFonts w:ascii="Times New Roman" w:hAnsi="Times New Roman" w:cs="Times New Roman"/>
            <w:i/>
            <w:color w:val="0000FF"/>
            <w:sz w:val="28"/>
            <w:szCs w:val="28"/>
          </w:rPr>
          <w:t>28</w:t>
        </w:r>
      </w:hyperlink>
      <w:r w:rsidRPr="00F729D6">
        <w:rPr>
          <w:rFonts w:ascii="Times New Roman" w:hAnsi="Times New Roman" w:cs="Times New Roman"/>
          <w:i/>
          <w:sz w:val="28"/>
          <w:szCs w:val="28"/>
        </w:rPr>
        <w:t xml:space="preserve"> ФСБУ "Основные средства")</w:t>
      </w:r>
    </w:p>
    <w:p w:rsidR="00FB3792" w:rsidRPr="00F729D6" w:rsidRDefault="00CF628E" w:rsidP="00F729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2.19</w:t>
      </w:r>
      <w:r w:rsidR="00C16772" w:rsidRPr="00F729D6">
        <w:rPr>
          <w:rFonts w:ascii="Times New Roman" w:hAnsi="Times New Roman" w:cs="Times New Roman"/>
          <w:sz w:val="28"/>
          <w:szCs w:val="28"/>
        </w:rPr>
        <w:t>. Ответственными за хранение документов производителя, входящих в комплектацию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w:t>
      </w:r>
    </w:p>
    <w:p w:rsidR="00FB3792" w:rsidRPr="00F729D6" w:rsidRDefault="00C16772" w:rsidP="00F729D6">
      <w:pPr>
        <w:pStyle w:val="ConsPlusNormal"/>
        <w:spacing w:before="220" w:after="200"/>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47">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p>
    <w:p w:rsidR="00554486" w:rsidRPr="00F729D6" w:rsidRDefault="00CF628E" w:rsidP="00F729D6">
      <w:pPr>
        <w:pStyle w:val="ConsPlusNormal"/>
        <w:ind w:firstLine="540"/>
        <w:jc w:val="both"/>
        <w:rPr>
          <w:rFonts w:ascii="Times New Roman" w:hAnsi="Times New Roman" w:cs="Times New Roman"/>
          <w:color w:val="auto"/>
          <w:sz w:val="28"/>
          <w:szCs w:val="28"/>
        </w:rPr>
      </w:pPr>
      <w:r>
        <w:rPr>
          <w:rFonts w:ascii="Times New Roman" w:hAnsi="Times New Roman" w:cs="Times New Roman"/>
          <w:sz w:val="28"/>
          <w:szCs w:val="28"/>
        </w:rPr>
        <w:t>2.20</w:t>
      </w:r>
      <w:r w:rsidR="00C16772" w:rsidRPr="00F729D6">
        <w:rPr>
          <w:rFonts w:ascii="Times New Roman" w:hAnsi="Times New Roman" w:cs="Times New Roman"/>
          <w:sz w:val="28"/>
          <w:szCs w:val="28"/>
        </w:rPr>
        <w:t xml:space="preserve">. Безвозмездная передача, продажа объектов основных средств учреждением оформляются Актом о приеме-передаче объектов нефинансовых активов </w:t>
      </w:r>
      <w:hyperlink r:id="rId48">
        <w:r w:rsidR="00C16772" w:rsidRPr="00F729D6">
          <w:rPr>
            <w:rStyle w:val="-"/>
            <w:rFonts w:ascii="Times New Roman" w:hAnsi="Times New Roman" w:cs="Times New Roman"/>
            <w:color w:val="0000FF"/>
            <w:sz w:val="28"/>
            <w:szCs w:val="28"/>
          </w:rPr>
          <w:t>(ф. 0504101)</w:t>
        </w:r>
      </w:hyperlink>
      <w:r w:rsidR="00982A5E" w:rsidRPr="00F729D6">
        <w:rPr>
          <w:rFonts w:ascii="Times New Roman" w:hAnsi="Times New Roman" w:cs="Times New Roman"/>
          <w:sz w:val="28"/>
          <w:szCs w:val="28"/>
        </w:rPr>
        <w:t xml:space="preserve">, который распечатывается и подшивается в Журнал операций по выбытию и перемещению нефинансовых активов. Одновременно оформляется бухгалтерская справка </w:t>
      </w:r>
      <w:r w:rsidR="00982A5E" w:rsidRPr="00F729D6">
        <w:rPr>
          <w:rFonts w:ascii="Times New Roman" w:hAnsi="Times New Roman" w:cs="Times New Roman"/>
          <w:color w:val="0000FF"/>
          <w:sz w:val="28"/>
          <w:szCs w:val="28"/>
        </w:rPr>
        <w:t>(ф. 0504833),</w:t>
      </w:r>
      <w:r w:rsidR="00982A5E" w:rsidRPr="00F729D6">
        <w:rPr>
          <w:rFonts w:ascii="Times New Roman" w:hAnsi="Times New Roman" w:cs="Times New Roman"/>
          <w:color w:val="auto"/>
          <w:sz w:val="28"/>
          <w:szCs w:val="28"/>
        </w:rPr>
        <w:t xml:space="preserve"> которая отражается в Журнале операций по прочим операциям. </w:t>
      </w:r>
    </w:p>
    <w:p w:rsidR="00FB3792" w:rsidRPr="00F729D6" w:rsidRDefault="00982A5E" w:rsidP="00F729D6">
      <w:pPr>
        <w:pStyle w:val="ConsPlusNormal"/>
        <w:ind w:firstLine="540"/>
        <w:jc w:val="both"/>
        <w:rPr>
          <w:rFonts w:ascii="Times New Roman" w:hAnsi="Times New Roman" w:cs="Times New Roman"/>
          <w:color w:val="auto"/>
          <w:sz w:val="28"/>
          <w:szCs w:val="28"/>
        </w:rPr>
      </w:pPr>
      <w:r w:rsidRPr="00F729D6">
        <w:rPr>
          <w:rFonts w:ascii="Times New Roman" w:hAnsi="Times New Roman" w:cs="Times New Roman"/>
          <w:color w:val="auto"/>
          <w:sz w:val="28"/>
          <w:szCs w:val="28"/>
        </w:rPr>
        <w:t>Передача основных средств в порядке вну</w:t>
      </w:r>
      <w:r w:rsidR="00554486" w:rsidRPr="00F729D6">
        <w:rPr>
          <w:rFonts w:ascii="Times New Roman" w:hAnsi="Times New Roman" w:cs="Times New Roman"/>
          <w:color w:val="auto"/>
          <w:sz w:val="28"/>
          <w:szCs w:val="28"/>
        </w:rPr>
        <w:t>триведомстве</w:t>
      </w:r>
      <w:r w:rsidRPr="00F729D6">
        <w:rPr>
          <w:rFonts w:ascii="Times New Roman" w:hAnsi="Times New Roman" w:cs="Times New Roman"/>
          <w:color w:val="auto"/>
          <w:sz w:val="28"/>
          <w:szCs w:val="28"/>
        </w:rPr>
        <w:t>н</w:t>
      </w:r>
      <w:r w:rsidR="00554486" w:rsidRPr="00F729D6">
        <w:rPr>
          <w:rFonts w:ascii="Times New Roman" w:hAnsi="Times New Roman" w:cs="Times New Roman"/>
          <w:color w:val="auto"/>
          <w:sz w:val="28"/>
          <w:szCs w:val="28"/>
        </w:rPr>
        <w:t>н</w:t>
      </w:r>
      <w:r w:rsidRPr="00F729D6">
        <w:rPr>
          <w:rFonts w:ascii="Times New Roman" w:hAnsi="Times New Roman" w:cs="Times New Roman"/>
          <w:color w:val="auto"/>
          <w:sz w:val="28"/>
          <w:szCs w:val="28"/>
        </w:rPr>
        <w:t xml:space="preserve">ых </w:t>
      </w:r>
      <w:r w:rsidR="00554486" w:rsidRPr="00F729D6">
        <w:rPr>
          <w:rFonts w:ascii="Times New Roman" w:hAnsi="Times New Roman" w:cs="Times New Roman"/>
          <w:color w:val="auto"/>
          <w:sz w:val="28"/>
          <w:szCs w:val="28"/>
        </w:rPr>
        <w:t>расчетов на баланс учреждения осуществляется на основании распоряжения выш</w:t>
      </w:r>
      <w:r w:rsidR="00774846" w:rsidRPr="00F729D6">
        <w:rPr>
          <w:rFonts w:ascii="Times New Roman" w:hAnsi="Times New Roman" w:cs="Times New Roman"/>
          <w:color w:val="auto"/>
          <w:sz w:val="28"/>
          <w:szCs w:val="28"/>
        </w:rPr>
        <w:t>естоящего органа, которое</w:t>
      </w:r>
      <w:r w:rsidR="00554486" w:rsidRPr="00F729D6">
        <w:rPr>
          <w:rFonts w:ascii="Times New Roman" w:hAnsi="Times New Roman" w:cs="Times New Roman"/>
          <w:color w:val="auto"/>
          <w:sz w:val="28"/>
          <w:szCs w:val="28"/>
        </w:rPr>
        <w:t xml:space="preserve"> под</w:t>
      </w:r>
      <w:r w:rsidR="00774846" w:rsidRPr="00F729D6">
        <w:rPr>
          <w:rFonts w:ascii="Times New Roman" w:hAnsi="Times New Roman" w:cs="Times New Roman"/>
          <w:color w:val="auto"/>
          <w:sz w:val="28"/>
          <w:szCs w:val="28"/>
        </w:rPr>
        <w:t>шивается в Журнал операций по п</w:t>
      </w:r>
      <w:r w:rsidR="00554486" w:rsidRPr="00F729D6">
        <w:rPr>
          <w:rFonts w:ascii="Times New Roman" w:hAnsi="Times New Roman" w:cs="Times New Roman"/>
          <w:color w:val="auto"/>
          <w:sz w:val="28"/>
          <w:szCs w:val="28"/>
        </w:rPr>
        <w:t xml:space="preserve">рочим операциям. Передача осуществляется по балансовой стоимости объектов с одновременной передачей суммы начисленной на объекты амортизации. Отражение в учете операций по передаче (получению) объектов имущества, в порядке внутриведомственных расчетов производится на основании акта приеме-передачи </w:t>
      </w:r>
      <w:r w:rsidR="00774846" w:rsidRPr="00F729D6">
        <w:rPr>
          <w:rFonts w:ascii="Times New Roman" w:hAnsi="Times New Roman" w:cs="Times New Roman"/>
          <w:color w:val="auto"/>
          <w:sz w:val="28"/>
          <w:szCs w:val="28"/>
        </w:rPr>
        <w:t xml:space="preserve">объекта основных средств </w:t>
      </w:r>
      <w:r w:rsidR="00554486" w:rsidRPr="00F729D6">
        <w:rPr>
          <w:rFonts w:ascii="Times New Roman" w:hAnsi="Times New Roman" w:cs="Times New Roman"/>
          <w:color w:val="0000FF"/>
          <w:sz w:val="28"/>
          <w:szCs w:val="28"/>
        </w:rPr>
        <w:t>(ф. 0504101)</w:t>
      </w:r>
      <w:r w:rsidR="00774846" w:rsidRPr="00F729D6">
        <w:rPr>
          <w:rFonts w:ascii="Times New Roman" w:hAnsi="Times New Roman" w:cs="Times New Roman"/>
          <w:color w:val="auto"/>
          <w:sz w:val="28"/>
          <w:szCs w:val="28"/>
        </w:rPr>
        <w:t>, подписанных и утвержденных обеими сторонами с составлением Журнала операций по выбытию и перемещению нефинансовых активов.</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Методические </w:t>
      </w:r>
      <w:hyperlink r:id="rId49">
        <w:r w:rsidRPr="00F729D6">
          <w:rPr>
            <w:rStyle w:val="-"/>
            <w:rFonts w:ascii="Times New Roman" w:hAnsi="Times New Roman" w:cs="Times New Roman"/>
            <w:i/>
            <w:color w:val="0000FF"/>
            <w:sz w:val="28"/>
            <w:szCs w:val="28"/>
          </w:rPr>
          <w:t>указания</w:t>
        </w:r>
      </w:hyperlink>
      <w:r w:rsidRPr="00F729D6">
        <w:rPr>
          <w:rFonts w:ascii="Times New Roman" w:hAnsi="Times New Roman" w:cs="Times New Roman"/>
          <w:i/>
          <w:sz w:val="28"/>
          <w:szCs w:val="28"/>
        </w:rPr>
        <w:t xml:space="preserve"> N 52н)</w:t>
      </w:r>
    </w:p>
    <w:p w:rsidR="00FB3792" w:rsidRPr="00F729D6" w:rsidRDefault="00CF628E" w:rsidP="00F64E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2.21</w:t>
      </w:r>
      <w:r w:rsidR="00C16772" w:rsidRPr="00F729D6">
        <w:rPr>
          <w:rFonts w:ascii="Times New Roman" w:hAnsi="Times New Roman" w:cs="Times New Roman"/>
          <w:sz w:val="28"/>
          <w:szCs w:val="28"/>
        </w:rPr>
        <w:t xml:space="preserve">. Частичная ликвидация объекта основных средств при его реконструкции оформляется Актом приема-сдачи отремонтированных, реконструированных и модернизированных объектов основных средств </w:t>
      </w:r>
      <w:hyperlink r:id="rId50">
        <w:r w:rsidR="00C16772" w:rsidRPr="00F729D6">
          <w:rPr>
            <w:rStyle w:val="-"/>
            <w:rFonts w:ascii="Times New Roman" w:hAnsi="Times New Roman" w:cs="Times New Roman"/>
            <w:color w:val="0000FF"/>
            <w:sz w:val="28"/>
            <w:szCs w:val="28"/>
          </w:rPr>
          <w:t>(ф. 0504103)</w:t>
        </w:r>
      </w:hyperlink>
      <w:r w:rsidR="00C16772" w:rsidRPr="00F729D6">
        <w:rPr>
          <w:rFonts w:ascii="Times New Roman" w:hAnsi="Times New Roman" w:cs="Times New Roman"/>
          <w:sz w:val="28"/>
          <w:szCs w:val="28"/>
        </w:rPr>
        <w:t>.</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Методические </w:t>
      </w:r>
      <w:hyperlink r:id="rId51">
        <w:r w:rsidRPr="00F729D6">
          <w:rPr>
            <w:rStyle w:val="-"/>
            <w:rFonts w:ascii="Times New Roman" w:hAnsi="Times New Roman" w:cs="Times New Roman"/>
            <w:i/>
            <w:color w:val="0000FF"/>
            <w:sz w:val="28"/>
            <w:szCs w:val="28"/>
          </w:rPr>
          <w:t>указания</w:t>
        </w:r>
      </w:hyperlink>
      <w:r w:rsidRPr="00F729D6">
        <w:rPr>
          <w:rFonts w:ascii="Times New Roman" w:hAnsi="Times New Roman" w:cs="Times New Roman"/>
          <w:i/>
          <w:sz w:val="28"/>
          <w:szCs w:val="28"/>
        </w:rPr>
        <w:t xml:space="preserve"> N 52н)</w:t>
      </w:r>
    </w:p>
    <w:p w:rsidR="00FB3792" w:rsidRPr="00F729D6" w:rsidRDefault="00CF628E" w:rsidP="00F64E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2.21</w:t>
      </w:r>
      <w:r w:rsidR="00C16772" w:rsidRPr="00F729D6">
        <w:rPr>
          <w:rFonts w:ascii="Times New Roman" w:hAnsi="Times New Roman" w:cs="Times New Roman"/>
          <w:sz w:val="28"/>
          <w:szCs w:val="28"/>
        </w:rPr>
        <w:t>. 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пропорционально следующему показателю (в порядке убывания приоритета использования показателя):</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площади;</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объему;</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иному показателю, установленному комиссией по поступлению и выбытию активов.</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52">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p>
    <w:p w:rsidR="00FB3792" w:rsidRPr="00F729D6" w:rsidRDefault="00CF628E" w:rsidP="00F64E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2.22</w:t>
      </w:r>
      <w:r w:rsidR="00C16772" w:rsidRPr="00F729D6">
        <w:rPr>
          <w:rFonts w:ascii="Times New Roman" w:hAnsi="Times New Roman" w:cs="Times New Roman"/>
          <w:sz w:val="28"/>
          <w:szCs w:val="28"/>
        </w:rPr>
        <w:t xml:space="preserve">. Признание объектов неоперационной (финансовой) аренды осуществляется по дисконтированной стоимости арендных платежей, </w:t>
      </w:r>
      <w:r w:rsidR="00C16772" w:rsidRPr="00F729D6">
        <w:rPr>
          <w:rFonts w:ascii="Times New Roman" w:hAnsi="Times New Roman" w:cs="Times New Roman"/>
          <w:sz w:val="28"/>
          <w:szCs w:val="28"/>
        </w:rPr>
        <w:lastRenderedPageBreak/>
        <w:t>опреде</w:t>
      </w:r>
      <w:r w:rsidR="00333A91" w:rsidRPr="00F729D6">
        <w:rPr>
          <w:rFonts w:ascii="Times New Roman" w:hAnsi="Times New Roman" w:cs="Times New Roman"/>
          <w:sz w:val="28"/>
          <w:szCs w:val="28"/>
        </w:rPr>
        <w:t>ляемых в порядке, приведенном в</w:t>
      </w:r>
      <w:r w:rsidR="008529FD">
        <w:rPr>
          <w:rFonts w:ascii="Times New Roman" w:hAnsi="Times New Roman" w:cs="Times New Roman"/>
          <w:sz w:val="28"/>
          <w:szCs w:val="28"/>
        </w:rPr>
        <w:t xml:space="preserve"> </w:t>
      </w:r>
      <w:r w:rsidR="00C16772" w:rsidRPr="00F729D6">
        <w:rPr>
          <w:rStyle w:val="-"/>
          <w:rFonts w:ascii="Times New Roman" w:hAnsi="Times New Roman" w:cs="Times New Roman"/>
          <w:color w:val="0000FF"/>
          <w:sz w:val="28"/>
          <w:szCs w:val="28"/>
        </w:rPr>
        <w:t xml:space="preserve">Приложении N </w:t>
      </w:r>
      <w:r w:rsidR="008529FD">
        <w:rPr>
          <w:rStyle w:val="-"/>
          <w:rFonts w:ascii="Times New Roman" w:hAnsi="Times New Roman" w:cs="Times New Roman"/>
          <w:color w:val="0000FF"/>
          <w:sz w:val="28"/>
          <w:szCs w:val="28"/>
        </w:rPr>
        <w:t>6</w:t>
      </w:r>
      <w:r w:rsidR="00C16772" w:rsidRPr="00F729D6">
        <w:rPr>
          <w:rFonts w:ascii="Times New Roman" w:hAnsi="Times New Roman" w:cs="Times New Roman"/>
          <w:sz w:val="28"/>
          <w:szCs w:val="28"/>
        </w:rPr>
        <w:t xml:space="preserve"> к </w:t>
      </w:r>
      <w:r w:rsidR="00333A91" w:rsidRPr="00F729D6">
        <w:rPr>
          <w:rFonts w:ascii="Times New Roman" w:hAnsi="Times New Roman" w:cs="Times New Roman"/>
          <w:sz w:val="28"/>
          <w:szCs w:val="28"/>
        </w:rPr>
        <w:t>Единой у</w:t>
      </w:r>
      <w:r w:rsidR="00C16772" w:rsidRPr="00F729D6">
        <w:rPr>
          <w:rFonts w:ascii="Times New Roman" w:hAnsi="Times New Roman" w:cs="Times New Roman"/>
          <w:sz w:val="28"/>
          <w:szCs w:val="28"/>
        </w:rPr>
        <w:t>четной политике.</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53">
        <w:r w:rsidRPr="00F729D6">
          <w:rPr>
            <w:rStyle w:val="-"/>
            <w:rFonts w:ascii="Times New Roman" w:hAnsi="Times New Roman" w:cs="Times New Roman"/>
            <w:i/>
            <w:color w:val="0000FF"/>
            <w:sz w:val="28"/>
            <w:szCs w:val="28"/>
          </w:rPr>
          <w:t>п. п. 7</w:t>
        </w:r>
      </w:hyperlink>
      <w:r w:rsidRPr="00F729D6">
        <w:rPr>
          <w:rFonts w:ascii="Times New Roman" w:hAnsi="Times New Roman" w:cs="Times New Roman"/>
          <w:i/>
          <w:sz w:val="28"/>
          <w:szCs w:val="28"/>
        </w:rPr>
        <w:t xml:space="preserve">, </w:t>
      </w:r>
      <w:hyperlink r:id="rId54">
        <w:r w:rsidRPr="00F729D6">
          <w:rPr>
            <w:rStyle w:val="-"/>
            <w:rFonts w:ascii="Times New Roman" w:hAnsi="Times New Roman" w:cs="Times New Roman"/>
            <w:i/>
            <w:color w:val="0000FF"/>
            <w:sz w:val="28"/>
            <w:szCs w:val="28"/>
          </w:rPr>
          <w:t>18</w:t>
        </w:r>
      </w:hyperlink>
      <w:r w:rsidRPr="00F729D6">
        <w:rPr>
          <w:rFonts w:ascii="Times New Roman" w:hAnsi="Times New Roman" w:cs="Times New Roman"/>
          <w:i/>
          <w:sz w:val="28"/>
          <w:szCs w:val="28"/>
        </w:rPr>
        <w:t xml:space="preserve">, </w:t>
      </w:r>
      <w:hyperlink r:id="rId55">
        <w:r w:rsidRPr="00F729D6">
          <w:rPr>
            <w:rStyle w:val="-"/>
            <w:rFonts w:ascii="Times New Roman" w:hAnsi="Times New Roman" w:cs="Times New Roman"/>
            <w:i/>
            <w:color w:val="0000FF"/>
            <w:sz w:val="28"/>
            <w:szCs w:val="28"/>
          </w:rPr>
          <w:t>18.1</w:t>
        </w:r>
      </w:hyperlink>
      <w:r w:rsidRPr="00F729D6">
        <w:rPr>
          <w:rFonts w:ascii="Times New Roman" w:hAnsi="Times New Roman" w:cs="Times New Roman"/>
          <w:i/>
          <w:sz w:val="28"/>
          <w:szCs w:val="28"/>
        </w:rPr>
        <w:t xml:space="preserve">, </w:t>
      </w:r>
      <w:hyperlink r:id="rId56">
        <w:r w:rsidRPr="00F729D6">
          <w:rPr>
            <w:rStyle w:val="-"/>
            <w:rFonts w:ascii="Times New Roman" w:hAnsi="Times New Roman" w:cs="Times New Roman"/>
            <w:i/>
            <w:color w:val="0000FF"/>
            <w:sz w:val="28"/>
            <w:szCs w:val="28"/>
          </w:rPr>
          <w:t>18.2</w:t>
        </w:r>
      </w:hyperlink>
      <w:r w:rsidRPr="00F729D6">
        <w:rPr>
          <w:rFonts w:ascii="Times New Roman" w:hAnsi="Times New Roman" w:cs="Times New Roman"/>
          <w:i/>
          <w:sz w:val="28"/>
          <w:szCs w:val="28"/>
        </w:rPr>
        <w:t xml:space="preserve">, </w:t>
      </w:r>
      <w:hyperlink r:id="rId57">
        <w:r w:rsidRPr="00F729D6">
          <w:rPr>
            <w:rStyle w:val="-"/>
            <w:rFonts w:ascii="Times New Roman" w:hAnsi="Times New Roman" w:cs="Times New Roman"/>
            <w:i/>
            <w:color w:val="0000FF"/>
            <w:sz w:val="28"/>
            <w:szCs w:val="28"/>
          </w:rPr>
          <w:t>18.3</w:t>
        </w:r>
      </w:hyperlink>
      <w:r w:rsidRPr="00F729D6">
        <w:rPr>
          <w:rFonts w:ascii="Times New Roman" w:hAnsi="Times New Roman" w:cs="Times New Roman"/>
          <w:i/>
          <w:sz w:val="28"/>
          <w:szCs w:val="28"/>
        </w:rPr>
        <w:t xml:space="preserve"> ФСБУ "Аренда")</w:t>
      </w:r>
    </w:p>
    <w:p w:rsidR="00EB426A" w:rsidRPr="00F729D6" w:rsidRDefault="00CF628E" w:rsidP="00F64E8F">
      <w:pPr>
        <w:autoSpaceDE w:val="0"/>
        <w:autoSpaceDN w:val="0"/>
        <w:adjustRightInd w:val="0"/>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2.23</w:t>
      </w:r>
      <w:r w:rsidR="00C16772" w:rsidRPr="00F729D6">
        <w:rPr>
          <w:rFonts w:ascii="Times New Roman" w:hAnsi="Times New Roman" w:cs="Times New Roman"/>
          <w:sz w:val="28"/>
          <w:szCs w:val="28"/>
        </w:rPr>
        <w:t xml:space="preserve">. При отражении результатов переоценки учреждение производит </w:t>
      </w:r>
      <w:r w:rsidR="00EB426A" w:rsidRPr="00F729D6">
        <w:rPr>
          <w:rFonts w:ascii="Times New Roman" w:hAnsi="Times New Roman" w:cs="Times New Roman"/>
          <w:color w:val="auto"/>
          <w:sz w:val="28"/>
          <w:szCs w:val="28"/>
        </w:rPr>
        <w:t xml:space="preserve">пересчет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w:t>
      </w:r>
    </w:p>
    <w:p w:rsidR="00FB3792" w:rsidRDefault="002402D7"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 </w:t>
      </w:r>
      <w:r w:rsidR="00C16772" w:rsidRPr="00F729D6">
        <w:rPr>
          <w:rFonts w:ascii="Times New Roman" w:hAnsi="Times New Roman" w:cs="Times New Roman"/>
          <w:i/>
          <w:sz w:val="28"/>
          <w:szCs w:val="28"/>
        </w:rPr>
        <w:t xml:space="preserve">(Основание: </w:t>
      </w:r>
      <w:hyperlink r:id="rId58">
        <w:r w:rsidR="00C16772" w:rsidRPr="00F729D6">
          <w:rPr>
            <w:rStyle w:val="-"/>
            <w:rFonts w:ascii="Times New Roman" w:hAnsi="Times New Roman" w:cs="Times New Roman"/>
            <w:i/>
            <w:color w:val="0000FF"/>
            <w:sz w:val="28"/>
            <w:szCs w:val="28"/>
          </w:rPr>
          <w:t>п. 41</w:t>
        </w:r>
      </w:hyperlink>
      <w:r w:rsidR="00C16772" w:rsidRPr="00F729D6">
        <w:rPr>
          <w:rFonts w:ascii="Times New Roman" w:hAnsi="Times New Roman" w:cs="Times New Roman"/>
          <w:i/>
          <w:sz w:val="28"/>
          <w:szCs w:val="28"/>
        </w:rPr>
        <w:t xml:space="preserve"> ФСБУ "Основные средства")</w:t>
      </w:r>
    </w:p>
    <w:p w:rsidR="00252BE8" w:rsidRDefault="00252BE8" w:rsidP="00F64E8F">
      <w:pPr>
        <w:pStyle w:val="ConsPlusNormal"/>
        <w:ind w:firstLine="540"/>
        <w:jc w:val="both"/>
        <w:rPr>
          <w:rFonts w:ascii="Times New Roman" w:hAnsi="Times New Roman" w:cs="Times New Roman"/>
          <w:i/>
          <w:sz w:val="28"/>
          <w:szCs w:val="28"/>
        </w:rPr>
      </w:pPr>
    </w:p>
    <w:p w:rsidR="00252BE8" w:rsidRPr="003F0D4C" w:rsidRDefault="00252BE8" w:rsidP="00252BE8">
      <w:pPr>
        <w:pStyle w:val="ConsPlusNormal"/>
        <w:jc w:val="both"/>
        <w:rPr>
          <w:rFonts w:ascii="Times New Roman" w:hAnsi="Times New Roman" w:cs="Times New Roman"/>
          <w:sz w:val="28"/>
          <w:szCs w:val="28"/>
        </w:rPr>
      </w:pPr>
      <w:r w:rsidRPr="003F0D4C">
        <w:rPr>
          <w:rFonts w:ascii="Times New Roman" w:hAnsi="Times New Roman" w:cs="Times New Roman"/>
          <w:sz w:val="28"/>
          <w:szCs w:val="28"/>
        </w:rPr>
        <w:t>2.24. К работам по благоустройству территории относятся:</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 инженерная подготовка и обеспечение безопасности;</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 озеленение (в т.ч. разбивка газонов, клумб);</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 устройство покрытий (в т.ч. асфальтирование, укладка плитки, обустройство бордюров);</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 устройство освещения;</w:t>
      </w:r>
    </w:p>
    <w:p w:rsidR="00252BE8" w:rsidRPr="003F0D4C" w:rsidRDefault="00252BE8" w:rsidP="003F0D4C">
      <w:pPr>
        <w:pStyle w:val="ConsPlusNormal"/>
        <w:jc w:val="both"/>
        <w:rPr>
          <w:rFonts w:ascii="Times New Roman" w:hAnsi="Times New Roman" w:cs="Times New Roman"/>
          <w:sz w:val="28"/>
          <w:szCs w:val="28"/>
        </w:rPr>
      </w:pPr>
    </w:p>
    <w:p w:rsidR="00252BE8" w:rsidRPr="003F0D4C" w:rsidRDefault="00252BE8" w:rsidP="00252BE8">
      <w:pPr>
        <w:pStyle w:val="ConsPlusNormal"/>
        <w:jc w:val="both"/>
        <w:rPr>
          <w:rFonts w:ascii="Times New Roman" w:hAnsi="Times New Roman" w:cs="Times New Roman"/>
          <w:sz w:val="28"/>
          <w:szCs w:val="28"/>
        </w:rPr>
      </w:pPr>
      <w:r w:rsidRPr="003F0D4C">
        <w:rPr>
          <w:rFonts w:ascii="Times New Roman" w:hAnsi="Times New Roman" w:cs="Times New Roman"/>
          <w:sz w:val="28"/>
          <w:szCs w:val="28"/>
        </w:rPr>
        <w:t>2.25. К элементам (объектам) благоустройства относятся:</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 декоративные, технические, планировочные, конструктивные устройства (в т.ч. ограждения, стоянки для автотранспорта, различные площадки);</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 растительные компоненты (газоны, клумбы, многолетние насаждения и т.д.);</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 различные виды оборудования и оформления (в т.ч. фонари уличного освещения);</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 малые архитектурные формы, некапитальные нестационарные сооружения (в т.ч. скамьи, фонтаны, детские площадки);</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 наружная реклама и информация, используемые как составные части благоустройства;</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  иное.</w:t>
      </w: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Соответствующее решение принимается Комиссией по поступлению и выбытию активов.</w:t>
      </w:r>
    </w:p>
    <w:p w:rsidR="00252BE8" w:rsidRPr="003F0D4C" w:rsidRDefault="00D844ED"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2.26.</w:t>
      </w:r>
      <w:r w:rsidR="00252BE8" w:rsidRPr="003F0D4C">
        <w:rPr>
          <w:rFonts w:ascii="Times New Roman" w:hAnsi="Times New Roman" w:cs="Times New Roman"/>
          <w:sz w:val="28"/>
          <w:szCs w:val="28"/>
        </w:rPr>
        <w:t xml:space="preserve"> Все созданные элементы (объекты)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(ф. 0504031) отражается информация по каждому элементу благоустройства, входящему в единый комплекс.</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D844ED"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2.27.</w:t>
      </w:r>
      <w:r w:rsidR="00252BE8" w:rsidRPr="003F0D4C">
        <w:rPr>
          <w:rFonts w:ascii="Times New Roman" w:hAnsi="Times New Roman" w:cs="Times New Roman"/>
          <w:sz w:val="28"/>
          <w:szCs w:val="28"/>
        </w:rPr>
        <w:t xml:space="preserve"> 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D844ED"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2.28.</w:t>
      </w:r>
      <w:r w:rsidR="00252BE8" w:rsidRPr="003F0D4C">
        <w:rPr>
          <w:rFonts w:ascii="Times New Roman" w:hAnsi="Times New Roman" w:cs="Times New Roman"/>
          <w:sz w:val="28"/>
          <w:szCs w:val="28"/>
        </w:rPr>
        <w:t xml:space="preserve"> 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Сведения о произведенных работах вносятся в Инвентарную карточку (ф. 0504031), которая ведется по соответствующему земельному участку и (или) по объекту недвижимости, находящемуся на соответствующем земельном участке.</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(Основание: письмо Минфина России от 23.09.2013 N 02-06-10/39403)</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D844ED"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2.29.</w:t>
      </w:r>
      <w:r w:rsidR="00252BE8" w:rsidRPr="003F0D4C">
        <w:rPr>
          <w:rFonts w:ascii="Times New Roman" w:hAnsi="Times New Roman" w:cs="Times New Roman"/>
          <w:sz w:val="28"/>
          <w:szCs w:val="28"/>
        </w:rPr>
        <w:t xml:space="preserve"> Многолетние насаждения учитываются на балансе в составе основных средств только в случае осуществления соответствующих капитальных вложений.</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Насаждения, исторически произрастающие на закрепленном за учреждением земельном участке и не вовлеченные в экономический оборот, не учитываются в составе непроизведенных активов, а отражаются на забалансо</w:t>
      </w:r>
      <w:r w:rsidR="009E0CB6">
        <w:rPr>
          <w:rFonts w:ascii="Times New Roman" w:hAnsi="Times New Roman" w:cs="Times New Roman"/>
          <w:sz w:val="28"/>
          <w:szCs w:val="28"/>
        </w:rPr>
        <w:t xml:space="preserve">вом счете 21.38 </w:t>
      </w:r>
      <w:r w:rsidRPr="003F0D4C">
        <w:rPr>
          <w:rFonts w:ascii="Times New Roman" w:hAnsi="Times New Roman" w:cs="Times New Roman"/>
          <w:sz w:val="28"/>
          <w:szCs w:val="28"/>
        </w:rPr>
        <w:t xml:space="preserve">в условных единицах </w:t>
      </w:r>
      <w:r w:rsidR="00D9435B" w:rsidRPr="003F0D4C">
        <w:rPr>
          <w:rFonts w:ascii="Times New Roman" w:hAnsi="Times New Roman" w:cs="Times New Roman"/>
          <w:sz w:val="28"/>
          <w:szCs w:val="28"/>
        </w:rPr>
        <w:t>1 руб. за 1 га</w:t>
      </w:r>
      <w:r w:rsidRPr="003F0D4C">
        <w:rPr>
          <w:rFonts w:ascii="Times New Roman" w:hAnsi="Times New Roman" w:cs="Times New Roman"/>
          <w:sz w:val="28"/>
          <w:szCs w:val="28"/>
        </w:rPr>
        <w:t>.</w:t>
      </w:r>
    </w:p>
    <w:p w:rsidR="00252BE8" w:rsidRPr="003F0D4C" w:rsidRDefault="00252BE8" w:rsidP="00252BE8">
      <w:pPr>
        <w:pStyle w:val="ConsPlusNormal"/>
        <w:ind w:firstLine="540"/>
        <w:jc w:val="both"/>
        <w:rPr>
          <w:rFonts w:ascii="Times New Roman" w:hAnsi="Times New Roman" w:cs="Times New Roman"/>
          <w:sz w:val="28"/>
          <w:szCs w:val="28"/>
        </w:rPr>
      </w:pPr>
    </w:p>
    <w:p w:rsidR="00252BE8" w:rsidRPr="003F0D4C" w:rsidRDefault="00252BE8" w:rsidP="00252BE8">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(Основание: п.п. 43, 70, 71 Инструкции N 157н, письмо Минфина России от 27.10.2015 N 02-05-10/61628)</w:t>
      </w:r>
    </w:p>
    <w:p w:rsidR="00501FAE" w:rsidRPr="003F0D4C" w:rsidRDefault="00501FAE" w:rsidP="00F64E8F">
      <w:pPr>
        <w:pStyle w:val="ConsPlusNormal"/>
        <w:ind w:firstLine="540"/>
        <w:jc w:val="both"/>
        <w:rPr>
          <w:rFonts w:ascii="Times New Roman" w:hAnsi="Times New Roman" w:cs="Times New Roman"/>
          <w:sz w:val="28"/>
          <w:szCs w:val="28"/>
        </w:rPr>
      </w:pPr>
    </w:p>
    <w:p w:rsidR="00FB3792" w:rsidRPr="003F0D4C" w:rsidRDefault="00C16772" w:rsidP="00A269AE">
      <w:pPr>
        <w:pStyle w:val="ConsPlusNormal"/>
        <w:jc w:val="center"/>
        <w:outlineLvl w:val="1"/>
        <w:rPr>
          <w:rFonts w:ascii="Times New Roman" w:hAnsi="Times New Roman" w:cs="Times New Roman"/>
          <w:b/>
          <w:sz w:val="28"/>
          <w:szCs w:val="28"/>
        </w:rPr>
      </w:pPr>
      <w:bookmarkStart w:id="4" w:name="P269"/>
      <w:bookmarkEnd w:id="4"/>
      <w:r w:rsidRPr="003F0D4C">
        <w:rPr>
          <w:rFonts w:ascii="Times New Roman" w:hAnsi="Times New Roman" w:cs="Times New Roman"/>
          <w:b/>
          <w:sz w:val="28"/>
          <w:szCs w:val="28"/>
        </w:rPr>
        <w:t>3. Материальные запасы</w:t>
      </w:r>
    </w:p>
    <w:p w:rsidR="00D9435B" w:rsidRPr="003F0D4C" w:rsidRDefault="003D782D"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xml:space="preserve">3.1. </w:t>
      </w:r>
      <w:r w:rsidR="00D9435B" w:rsidRPr="003F0D4C">
        <w:rPr>
          <w:rFonts w:ascii="Times New Roman" w:hAnsi="Times New Roman" w:cs="Times New Roman"/>
          <w:sz w:val="28"/>
          <w:szCs w:val="28"/>
        </w:rPr>
        <w:t xml:space="preserve">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(п. 99 Инструкции 157н). </w:t>
      </w:r>
    </w:p>
    <w:p w:rsidR="00D9435B" w:rsidRPr="003F0D4C" w:rsidRDefault="00D9435B" w:rsidP="00D9435B">
      <w:pPr>
        <w:pStyle w:val="ConsPlusNormal"/>
        <w:jc w:val="both"/>
        <w:rPr>
          <w:rFonts w:ascii="Times New Roman" w:hAnsi="Times New Roman" w:cs="Times New Roman"/>
          <w:sz w:val="28"/>
          <w:szCs w:val="28"/>
        </w:rPr>
      </w:pPr>
      <w:r w:rsidRPr="003F0D4C">
        <w:rPr>
          <w:rFonts w:ascii="Times New Roman" w:hAnsi="Times New Roman" w:cs="Times New Roman"/>
          <w:sz w:val="28"/>
          <w:szCs w:val="28"/>
        </w:rPr>
        <w:t>Окончательное решение о сроке полезного использования объекта имущества при его принятии к учету принимает Комиссия по поступлению и выбытию активов.</w:t>
      </w:r>
    </w:p>
    <w:p w:rsidR="00D9435B" w:rsidRPr="003F0D4C" w:rsidRDefault="00D9435B"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Объекты материальных запасов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D9435B" w:rsidRPr="003F0D4C" w:rsidRDefault="00D9435B"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xml:space="preserve">1 «Медикаменты и перевязочные средства»; </w:t>
      </w:r>
    </w:p>
    <w:p w:rsidR="00D9435B" w:rsidRPr="003F0D4C" w:rsidRDefault="00D9435B"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2 «Продукты питания»;</w:t>
      </w:r>
    </w:p>
    <w:p w:rsidR="00D9435B" w:rsidRPr="003F0D4C" w:rsidRDefault="00D9435B"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3 «Горюче-смазочные материалы»;</w:t>
      </w:r>
    </w:p>
    <w:p w:rsidR="00D9435B" w:rsidRPr="003F0D4C" w:rsidRDefault="00D9435B"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4 «Строительные материалы»;</w:t>
      </w:r>
    </w:p>
    <w:p w:rsidR="00D9435B" w:rsidRPr="003F0D4C" w:rsidRDefault="00D9435B"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5 «Мягкий инвентарь»;</w:t>
      </w:r>
    </w:p>
    <w:p w:rsidR="00D9435B" w:rsidRPr="003F0D4C" w:rsidRDefault="00D9435B"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6 «Прочие материальные запасы»;</w:t>
      </w:r>
    </w:p>
    <w:p w:rsidR="00D9435B" w:rsidRPr="003F0D4C" w:rsidRDefault="00D9435B"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7 «Готовая продукция»;</w:t>
      </w:r>
    </w:p>
    <w:p w:rsidR="00D9435B" w:rsidRPr="003F0D4C" w:rsidRDefault="00D9435B"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8 «Товары»;</w:t>
      </w:r>
    </w:p>
    <w:p w:rsidR="00D9435B" w:rsidRPr="003F0D4C" w:rsidRDefault="00D9435B"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9 «Наценка на товары».</w:t>
      </w:r>
    </w:p>
    <w:p w:rsidR="003D782D" w:rsidRPr="003F0D4C" w:rsidRDefault="00D9435B" w:rsidP="00D9435B">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xml:space="preserve">Аналитический учет материальных запасов ведется по их группам (видам), наименованиям, сортам и количеству, в разрезе материально ответственных лиц и </w:t>
      </w:r>
      <w:r w:rsidRPr="003F0D4C">
        <w:rPr>
          <w:rFonts w:ascii="Times New Roman" w:hAnsi="Times New Roman" w:cs="Times New Roman"/>
          <w:sz w:val="28"/>
          <w:szCs w:val="28"/>
        </w:rPr>
        <w:lastRenderedPageBreak/>
        <w:t xml:space="preserve">(или) мест хранения. </w:t>
      </w:r>
      <w:r w:rsidR="003D782D" w:rsidRPr="003F0D4C">
        <w:rPr>
          <w:rFonts w:ascii="Times New Roman" w:hAnsi="Times New Roman" w:cs="Times New Roman"/>
          <w:sz w:val="28"/>
          <w:szCs w:val="28"/>
        </w:rPr>
        <w:t>Единицей бухгалтерского учета материальных запас</w:t>
      </w:r>
      <w:r w:rsidR="003B02EC" w:rsidRPr="003F0D4C">
        <w:rPr>
          <w:rFonts w:ascii="Times New Roman" w:hAnsi="Times New Roman" w:cs="Times New Roman"/>
          <w:sz w:val="28"/>
          <w:szCs w:val="28"/>
        </w:rPr>
        <w:t>ов является номенклатурный номер</w:t>
      </w:r>
      <w:r w:rsidR="003D782D" w:rsidRPr="003F0D4C">
        <w:rPr>
          <w:rFonts w:ascii="Times New Roman" w:hAnsi="Times New Roman" w:cs="Times New Roman"/>
          <w:sz w:val="28"/>
          <w:szCs w:val="28"/>
        </w:rPr>
        <w:t>.</w:t>
      </w:r>
    </w:p>
    <w:p w:rsidR="003D782D" w:rsidRPr="003F0D4C" w:rsidRDefault="003D782D" w:rsidP="00A269AE">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3D782D" w:rsidRPr="003F0D4C" w:rsidRDefault="003D782D" w:rsidP="00A269AE">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3D782D" w:rsidRPr="003F0D4C" w:rsidRDefault="003D782D" w:rsidP="00A269AE">
      <w:pPr>
        <w:pStyle w:val="ConsPlusNormal"/>
        <w:ind w:firstLine="539"/>
        <w:jc w:val="both"/>
        <w:rPr>
          <w:rFonts w:ascii="Times New Roman" w:hAnsi="Times New Roman" w:cs="Times New Roman"/>
          <w:i/>
          <w:sz w:val="28"/>
          <w:szCs w:val="28"/>
        </w:rPr>
      </w:pPr>
      <w:r w:rsidRPr="003F0D4C">
        <w:rPr>
          <w:rFonts w:ascii="Times New Roman" w:hAnsi="Times New Roman" w:cs="Times New Roman"/>
          <w:i/>
          <w:sz w:val="28"/>
          <w:szCs w:val="28"/>
        </w:rPr>
        <w:t xml:space="preserve">(Основание: </w:t>
      </w:r>
      <w:hyperlink r:id="rId59">
        <w:r w:rsidRPr="003F0D4C">
          <w:rPr>
            <w:rStyle w:val="-"/>
            <w:rFonts w:ascii="Times New Roman" w:hAnsi="Times New Roman" w:cs="Times New Roman"/>
            <w:i/>
            <w:color w:val="0000FF"/>
            <w:sz w:val="28"/>
            <w:szCs w:val="28"/>
          </w:rPr>
          <w:t>п. п. 6</w:t>
        </w:r>
      </w:hyperlink>
      <w:r w:rsidRPr="003F0D4C">
        <w:rPr>
          <w:rFonts w:ascii="Times New Roman" w:hAnsi="Times New Roman" w:cs="Times New Roman"/>
          <w:i/>
          <w:sz w:val="28"/>
          <w:szCs w:val="28"/>
        </w:rPr>
        <w:t xml:space="preserve">, </w:t>
      </w:r>
      <w:hyperlink r:id="rId60">
        <w:r w:rsidRPr="003F0D4C">
          <w:rPr>
            <w:rStyle w:val="-"/>
            <w:rFonts w:ascii="Times New Roman" w:hAnsi="Times New Roman" w:cs="Times New Roman"/>
            <w:i/>
            <w:color w:val="0000FF"/>
            <w:sz w:val="28"/>
            <w:szCs w:val="28"/>
          </w:rPr>
          <w:t>100</w:t>
        </w:r>
      </w:hyperlink>
      <w:r w:rsidRPr="003F0D4C">
        <w:rPr>
          <w:rFonts w:ascii="Times New Roman" w:hAnsi="Times New Roman" w:cs="Times New Roman"/>
          <w:i/>
          <w:color w:val="0000FE"/>
          <w:sz w:val="28"/>
          <w:szCs w:val="28"/>
          <w:u w:val="single"/>
        </w:rPr>
        <w:t>, 101</w:t>
      </w:r>
      <w:r w:rsidRPr="003F0D4C">
        <w:rPr>
          <w:rFonts w:ascii="Times New Roman" w:hAnsi="Times New Roman" w:cs="Times New Roman"/>
          <w:i/>
          <w:sz w:val="28"/>
          <w:szCs w:val="28"/>
        </w:rPr>
        <w:t xml:space="preserve">, </w:t>
      </w:r>
      <w:hyperlink r:id="rId61">
        <w:r w:rsidRPr="003F0D4C">
          <w:rPr>
            <w:rStyle w:val="-"/>
            <w:rFonts w:ascii="Times New Roman" w:hAnsi="Times New Roman" w:cs="Times New Roman"/>
            <w:i/>
            <w:color w:val="0000FF"/>
            <w:sz w:val="28"/>
            <w:szCs w:val="28"/>
          </w:rPr>
          <w:t>102</w:t>
        </w:r>
      </w:hyperlink>
      <w:r w:rsidRPr="003F0D4C">
        <w:rPr>
          <w:rFonts w:ascii="Times New Roman" w:hAnsi="Times New Roman" w:cs="Times New Roman"/>
          <w:i/>
          <w:sz w:val="28"/>
          <w:szCs w:val="28"/>
        </w:rPr>
        <w:t xml:space="preserve"> Инструкции N 157н</w:t>
      </w:r>
      <w:r w:rsidR="003B02EC" w:rsidRPr="003F0D4C">
        <w:rPr>
          <w:rFonts w:ascii="Times New Roman" w:hAnsi="Times New Roman" w:cs="Times New Roman"/>
          <w:i/>
          <w:sz w:val="28"/>
          <w:szCs w:val="28"/>
        </w:rPr>
        <w:t>, п.8 СГС Запасы»</w:t>
      </w:r>
      <w:r w:rsidRPr="003F0D4C">
        <w:rPr>
          <w:rFonts w:ascii="Times New Roman" w:hAnsi="Times New Roman" w:cs="Times New Roman"/>
          <w:i/>
          <w:sz w:val="28"/>
          <w:szCs w:val="28"/>
        </w:rPr>
        <w:t>)</w:t>
      </w:r>
    </w:p>
    <w:p w:rsidR="00FB3792" w:rsidRPr="003F0D4C" w:rsidRDefault="00B41B56" w:rsidP="00A269AE">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3.3</w:t>
      </w:r>
      <w:r w:rsidR="00C16772" w:rsidRPr="003F0D4C">
        <w:rPr>
          <w:rFonts w:ascii="Times New Roman" w:hAnsi="Times New Roman" w:cs="Times New Roman"/>
          <w:sz w:val="28"/>
          <w:szCs w:val="28"/>
        </w:rPr>
        <w:t>. Признание в учете материалов, полученных при ликвидации нефинансовых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FB3792" w:rsidRPr="00F729D6" w:rsidRDefault="00C16772" w:rsidP="00A269AE">
      <w:pPr>
        <w:pStyle w:val="ConsPlusNormal"/>
        <w:ind w:firstLine="539"/>
        <w:jc w:val="both"/>
        <w:rPr>
          <w:rFonts w:ascii="Times New Roman" w:hAnsi="Times New Roman" w:cs="Times New Roman"/>
          <w:sz w:val="28"/>
          <w:szCs w:val="28"/>
        </w:rPr>
      </w:pPr>
      <w:r w:rsidRPr="003F0D4C">
        <w:rPr>
          <w:rFonts w:ascii="Times New Roman" w:hAnsi="Times New Roman" w:cs="Times New Roman"/>
          <w:i/>
          <w:sz w:val="28"/>
          <w:szCs w:val="28"/>
        </w:rPr>
        <w:t xml:space="preserve">(Основание: </w:t>
      </w:r>
      <w:hyperlink r:id="rId62">
        <w:r w:rsidRPr="003F0D4C">
          <w:rPr>
            <w:rStyle w:val="-"/>
            <w:rFonts w:ascii="Times New Roman" w:hAnsi="Times New Roman" w:cs="Times New Roman"/>
            <w:i/>
            <w:color w:val="0000FF"/>
            <w:sz w:val="28"/>
            <w:szCs w:val="28"/>
          </w:rPr>
          <w:t>п. п. 52</w:t>
        </w:r>
      </w:hyperlink>
      <w:r w:rsidRPr="00F729D6">
        <w:rPr>
          <w:rFonts w:ascii="Times New Roman" w:hAnsi="Times New Roman" w:cs="Times New Roman"/>
          <w:i/>
          <w:sz w:val="28"/>
          <w:szCs w:val="28"/>
        </w:rPr>
        <w:t xml:space="preserve">, </w:t>
      </w:r>
      <w:hyperlink r:id="rId63">
        <w:r w:rsidRPr="00F729D6">
          <w:rPr>
            <w:rStyle w:val="-"/>
            <w:rFonts w:ascii="Times New Roman" w:hAnsi="Times New Roman" w:cs="Times New Roman"/>
            <w:i/>
            <w:color w:val="0000FF"/>
            <w:sz w:val="28"/>
            <w:szCs w:val="28"/>
          </w:rPr>
          <w:t>54</w:t>
        </w:r>
      </w:hyperlink>
      <w:r w:rsidRPr="00F729D6">
        <w:rPr>
          <w:rFonts w:ascii="Times New Roman" w:hAnsi="Times New Roman" w:cs="Times New Roman"/>
          <w:i/>
          <w:sz w:val="28"/>
          <w:szCs w:val="28"/>
        </w:rPr>
        <w:t xml:space="preserve"> ФСБУ "Концептуальные основы", </w:t>
      </w:r>
      <w:hyperlink r:id="rId64">
        <w:r w:rsidRPr="00F729D6">
          <w:rPr>
            <w:rStyle w:val="-"/>
            <w:rFonts w:ascii="Times New Roman" w:hAnsi="Times New Roman" w:cs="Times New Roman"/>
            <w:i/>
            <w:color w:val="0000FF"/>
            <w:sz w:val="28"/>
            <w:szCs w:val="28"/>
          </w:rPr>
          <w:t>п. 106</w:t>
        </w:r>
      </w:hyperlink>
      <w:r w:rsidRPr="00F729D6">
        <w:rPr>
          <w:rFonts w:ascii="Times New Roman" w:hAnsi="Times New Roman" w:cs="Times New Roman"/>
          <w:i/>
          <w:sz w:val="28"/>
          <w:szCs w:val="28"/>
        </w:rPr>
        <w:t xml:space="preserve"> Инструкции N 157н)</w:t>
      </w:r>
    </w:p>
    <w:p w:rsidR="00FB3792" w:rsidRDefault="00B41B56" w:rsidP="00A269A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3.4</w:t>
      </w:r>
      <w:r w:rsidR="00C16772" w:rsidRPr="00F729D6">
        <w:rPr>
          <w:rFonts w:ascii="Times New Roman" w:hAnsi="Times New Roman" w:cs="Times New Roman"/>
          <w:sz w:val="28"/>
          <w:szCs w:val="28"/>
        </w:rPr>
        <w:t>. Списание материальных запасов на нужды учреждения оформляется:</w:t>
      </w:r>
    </w:p>
    <w:p w:rsidR="00FB3792" w:rsidRPr="000D4676" w:rsidRDefault="00C82CCE" w:rsidP="00C82CCE">
      <w:pPr>
        <w:pStyle w:val="ConsPlusNormal"/>
        <w:ind w:firstLine="539"/>
        <w:jc w:val="both"/>
        <w:rPr>
          <w:rFonts w:ascii="Times New Roman" w:hAnsi="Times New Roman" w:cs="Times New Roman"/>
          <w:color w:val="auto"/>
          <w:sz w:val="28"/>
          <w:szCs w:val="28"/>
        </w:rPr>
      </w:pPr>
      <w:r w:rsidRPr="000D4676">
        <w:rPr>
          <w:rFonts w:ascii="Times New Roman" w:hAnsi="Times New Roman" w:cs="Times New Roman"/>
          <w:color w:val="auto"/>
          <w:sz w:val="28"/>
          <w:szCs w:val="28"/>
        </w:rPr>
        <w:t>Мягкий и</w:t>
      </w:r>
      <w:r w:rsidR="000D4676" w:rsidRPr="000D4676">
        <w:rPr>
          <w:rFonts w:ascii="Times New Roman" w:hAnsi="Times New Roman" w:cs="Times New Roman"/>
          <w:color w:val="auto"/>
          <w:sz w:val="28"/>
          <w:szCs w:val="28"/>
        </w:rPr>
        <w:t xml:space="preserve"> хозяйственный инвентарь </w:t>
      </w:r>
      <w:r w:rsidR="003B02EC">
        <w:rPr>
          <w:rFonts w:ascii="Times New Roman" w:hAnsi="Times New Roman" w:cs="Times New Roman"/>
          <w:color w:val="auto"/>
          <w:sz w:val="28"/>
          <w:szCs w:val="28"/>
        </w:rPr>
        <w:t xml:space="preserve"> списываются по Акту о спи</w:t>
      </w:r>
      <w:r w:rsidRPr="000D4676">
        <w:rPr>
          <w:rFonts w:ascii="Times New Roman" w:hAnsi="Times New Roman" w:cs="Times New Roman"/>
          <w:color w:val="auto"/>
          <w:sz w:val="28"/>
          <w:szCs w:val="28"/>
        </w:rPr>
        <w:t>сании мягкого и хозяйственного инвентаря (ф. 0504143). В остальных случаях материальные запасы списываются по Акту</w:t>
      </w:r>
      <w:r w:rsidR="00C16772" w:rsidRPr="000D4676">
        <w:rPr>
          <w:rFonts w:ascii="Times New Roman" w:hAnsi="Times New Roman" w:cs="Times New Roman"/>
          <w:color w:val="auto"/>
          <w:sz w:val="28"/>
          <w:szCs w:val="28"/>
        </w:rPr>
        <w:t xml:space="preserve"> о списании материальных запасов </w:t>
      </w:r>
      <w:hyperlink r:id="rId65">
        <w:r w:rsidR="00C16772" w:rsidRPr="000D4676">
          <w:rPr>
            <w:rStyle w:val="-"/>
            <w:rFonts w:ascii="Times New Roman" w:hAnsi="Times New Roman" w:cs="Times New Roman"/>
            <w:color w:val="auto"/>
            <w:sz w:val="28"/>
            <w:szCs w:val="28"/>
          </w:rPr>
          <w:t>(ф 05042</w:t>
        </w:r>
      </w:hyperlink>
      <w:r w:rsidR="00C16772" w:rsidRPr="000D4676">
        <w:rPr>
          <w:rFonts w:ascii="Times New Roman" w:hAnsi="Times New Roman" w:cs="Times New Roman"/>
          <w:color w:val="auto"/>
          <w:sz w:val="28"/>
          <w:szCs w:val="28"/>
          <w:u w:val="single"/>
        </w:rPr>
        <w:t>30)</w:t>
      </w:r>
      <w:r w:rsidR="00DE375F" w:rsidRPr="000D4676">
        <w:rPr>
          <w:rFonts w:ascii="Times New Roman" w:hAnsi="Times New Roman" w:cs="Times New Roman"/>
          <w:color w:val="auto"/>
          <w:sz w:val="28"/>
          <w:szCs w:val="28"/>
        </w:rPr>
        <w:t xml:space="preserve">, с приложением к нему ведомости выдачи материалов на нужды учреждения(Приложение №2 к учетной политике) </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Меню-требование на выдачу продуктов питания </w:t>
      </w:r>
      <w:r w:rsidRPr="00F729D6">
        <w:rPr>
          <w:rFonts w:ascii="Times New Roman" w:hAnsi="Times New Roman" w:cs="Times New Roman"/>
          <w:color w:val="0106E1"/>
          <w:sz w:val="28"/>
          <w:szCs w:val="28"/>
          <w:u w:val="single"/>
        </w:rPr>
        <w:t>(ф.0504202)</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Акт о списании мягкого и хозяйственного инвентаря </w:t>
      </w:r>
      <w:r w:rsidRPr="00F729D6">
        <w:rPr>
          <w:rFonts w:ascii="Times New Roman" w:hAnsi="Times New Roman" w:cs="Times New Roman"/>
          <w:color w:val="0106E1"/>
          <w:sz w:val="28"/>
          <w:szCs w:val="28"/>
          <w:u w:val="single"/>
        </w:rPr>
        <w:t>(ф.0504143)</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Ведомость выдачи </w:t>
      </w:r>
      <w:r w:rsidR="009E5853" w:rsidRPr="00F729D6">
        <w:rPr>
          <w:rFonts w:ascii="Times New Roman" w:hAnsi="Times New Roman" w:cs="Times New Roman"/>
          <w:sz w:val="28"/>
          <w:szCs w:val="28"/>
        </w:rPr>
        <w:t>материалов на нужды учреждения</w:t>
      </w:r>
      <w:r w:rsidRPr="00F729D6">
        <w:rPr>
          <w:rFonts w:ascii="Times New Roman" w:hAnsi="Times New Roman" w:cs="Times New Roman"/>
          <w:sz w:val="28"/>
          <w:szCs w:val="28"/>
        </w:rPr>
        <w:t xml:space="preserve"> </w:t>
      </w:r>
      <w:r w:rsidRPr="00F729D6">
        <w:rPr>
          <w:rFonts w:ascii="Times New Roman" w:hAnsi="Times New Roman" w:cs="Times New Roman"/>
          <w:color w:val="0106E1"/>
          <w:sz w:val="28"/>
          <w:szCs w:val="28"/>
          <w:u w:val="single"/>
        </w:rPr>
        <w:t>(Приложение №2</w:t>
      </w:r>
      <w:r w:rsidR="00492878" w:rsidRPr="00F729D6">
        <w:rPr>
          <w:rFonts w:ascii="Times New Roman" w:hAnsi="Times New Roman" w:cs="Times New Roman"/>
          <w:color w:val="0106E1"/>
          <w:sz w:val="28"/>
          <w:szCs w:val="28"/>
          <w:u w:val="single"/>
        </w:rPr>
        <w:t xml:space="preserve"> к </w:t>
      </w:r>
      <w:r w:rsidR="008529FD">
        <w:rPr>
          <w:rFonts w:ascii="Times New Roman" w:hAnsi="Times New Roman" w:cs="Times New Roman"/>
          <w:color w:val="0106E1"/>
          <w:sz w:val="28"/>
          <w:szCs w:val="28"/>
          <w:u w:val="single"/>
        </w:rPr>
        <w:t>Е</w:t>
      </w:r>
      <w:r w:rsidR="00F277FB" w:rsidRPr="00F729D6">
        <w:rPr>
          <w:rFonts w:ascii="Times New Roman" w:hAnsi="Times New Roman" w:cs="Times New Roman"/>
          <w:color w:val="0106E1"/>
          <w:sz w:val="28"/>
          <w:szCs w:val="28"/>
          <w:u w:val="single"/>
        </w:rPr>
        <w:t xml:space="preserve">диной </w:t>
      </w:r>
      <w:r w:rsidR="00492878" w:rsidRPr="00F729D6">
        <w:rPr>
          <w:rFonts w:ascii="Times New Roman" w:hAnsi="Times New Roman" w:cs="Times New Roman"/>
          <w:color w:val="0106E1"/>
          <w:sz w:val="28"/>
          <w:szCs w:val="28"/>
          <w:u w:val="single"/>
        </w:rPr>
        <w:t>учетной политике</w:t>
      </w:r>
      <w:r w:rsidRPr="00F729D6">
        <w:rPr>
          <w:rFonts w:ascii="Times New Roman" w:hAnsi="Times New Roman" w:cs="Times New Roman"/>
          <w:color w:val="0106E1"/>
          <w:sz w:val="28"/>
          <w:szCs w:val="28"/>
          <w:u w:val="single"/>
        </w:rPr>
        <w:t>)</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Пут</w:t>
      </w:r>
      <w:r w:rsidR="009E5853" w:rsidRPr="00F729D6">
        <w:rPr>
          <w:rFonts w:ascii="Times New Roman" w:hAnsi="Times New Roman" w:cs="Times New Roman"/>
          <w:sz w:val="28"/>
          <w:szCs w:val="28"/>
        </w:rPr>
        <w:t>евой лист легкового автомобиля</w:t>
      </w:r>
      <w:r w:rsidRPr="00F729D6">
        <w:rPr>
          <w:rFonts w:ascii="Times New Roman" w:hAnsi="Times New Roman" w:cs="Times New Roman"/>
          <w:sz w:val="28"/>
          <w:szCs w:val="28"/>
        </w:rPr>
        <w:t xml:space="preserve"> </w:t>
      </w:r>
      <w:r w:rsidRPr="00F729D6">
        <w:rPr>
          <w:rFonts w:ascii="Times New Roman" w:hAnsi="Times New Roman" w:cs="Times New Roman"/>
          <w:color w:val="0106E1"/>
          <w:sz w:val="28"/>
          <w:szCs w:val="28"/>
          <w:u w:val="single"/>
        </w:rPr>
        <w:t>(ф.0345001)</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Путевой лист</w:t>
      </w:r>
      <w:r w:rsidR="009E5853" w:rsidRPr="00F729D6">
        <w:rPr>
          <w:rFonts w:ascii="Times New Roman" w:hAnsi="Times New Roman" w:cs="Times New Roman"/>
          <w:sz w:val="28"/>
          <w:szCs w:val="28"/>
        </w:rPr>
        <w:t xml:space="preserve"> автобуса не общего назначения</w:t>
      </w:r>
      <w:r w:rsidRPr="00F729D6">
        <w:rPr>
          <w:rFonts w:ascii="Times New Roman" w:hAnsi="Times New Roman" w:cs="Times New Roman"/>
          <w:sz w:val="28"/>
          <w:szCs w:val="28"/>
        </w:rPr>
        <w:t xml:space="preserve"> </w:t>
      </w:r>
      <w:r w:rsidRPr="00F729D6">
        <w:rPr>
          <w:rFonts w:ascii="Times New Roman" w:hAnsi="Times New Roman" w:cs="Times New Roman"/>
          <w:color w:val="0106E1"/>
          <w:sz w:val="28"/>
          <w:szCs w:val="28"/>
          <w:u w:val="single"/>
        </w:rPr>
        <w:t>(ф.0345007)</w:t>
      </w:r>
    </w:p>
    <w:p w:rsidR="00FB3792" w:rsidRPr="00F729D6" w:rsidRDefault="009E5853"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Путевой лист трактора</w:t>
      </w:r>
      <w:r w:rsidR="00C16772" w:rsidRPr="00F729D6">
        <w:rPr>
          <w:rFonts w:ascii="Times New Roman" w:hAnsi="Times New Roman" w:cs="Times New Roman"/>
          <w:sz w:val="28"/>
          <w:szCs w:val="28"/>
        </w:rPr>
        <w:t xml:space="preserve"> </w:t>
      </w:r>
      <w:r w:rsidR="00C16772" w:rsidRPr="00F729D6">
        <w:rPr>
          <w:rFonts w:ascii="Times New Roman" w:hAnsi="Times New Roman" w:cs="Times New Roman"/>
          <w:color w:val="0106E1"/>
          <w:sz w:val="28"/>
          <w:szCs w:val="28"/>
          <w:u w:val="single"/>
        </w:rPr>
        <w:t>(ф.412-АПК)</w:t>
      </w:r>
    </w:p>
    <w:p w:rsidR="00FB3792" w:rsidRPr="00F729D6" w:rsidRDefault="00C16772" w:rsidP="00F729D6">
      <w:pPr>
        <w:pStyle w:val="ConsPlusNormal"/>
        <w:spacing w:before="220" w:after="200"/>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66">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p>
    <w:p w:rsidR="00FB3792" w:rsidRPr="00F729D6" w:rsidRDefault="00B41B56" w:rsidP="00F64E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C16772" w:rsidRPr="00F729D6">
        <w:rPr>
          <w:rFonts w:ascii="Times New Roman" w:hAnsi="Times New Roman" w:cs="Times New Roman"/>
          <w:sz w:val="28"/>
          <w:szCs w:val="28"/>
        </w:rPr>
        <w:t xml:space="preserve">. Нормы расхода ГСМ разрабатываются учреждением самостоятельно на основе Методических </w:t>
      </w:r>
      <w:hyperlink r:id="rId67">
        <w:r w:rsidR="00C16772" w:rsidRPr="00F729D6">
          <w:rPr>
            <w:rStyle w:val="-"/>
            <w:rFonts w:ascii="Times New Roman" w:hAnsi="Times New Roman" w:cs="Times New Roman"/>
            <w:color w:val="0000FF"/>
            <w:sz w:val="28"/>
            <w:szCs w:val="28"/>
          </w:rPr>
          <w:t>рекомендаций</w:t>
        </w:r>
      </w:hyperlink>
      <w:r w:rsidR="00C16772" w:rsidRPr="00F729D6">
        <w:rPr>
          <w:rFonts w:ascii="Times New Roman" w:hAnsi="Times New Roman" w:cs="Times New Roman"/>
          <w:sz w:val="28"/>
          <w:szCs w:val="28"/>
        </w:rPr>
        <w:t xml:space="preserve"> N АМ-23-р. Данные нормы утверждаются отдельным приказом руководителя учреждения.</w:t>
      </w:r>
    </w:p>
    <w:p w:rsidR="00EB426A" w:rsidRPr="00F729D6" w:rsidRDefault="00EB426A"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Default="00B41B56" w:rsidP="00F64E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C16772" w:rsidRPr="00F729D6">
        <w:rPr>
          <w:rFonts w:ascii="Times New Roman" w:hAnsi="Times New Roman" w:cs="Times New Roman"/>
          <w:sz w:val="28"/>
          <w:szCs w:val="28"/>
        </w:rPr>
        <w:t>. При отсутствии распоряжения региональных (местных) органов власти период применения зимней надбавки к нормам расхода ГСМ ежегодно устанавливается приказом руководителя учреждения.</w:t>
      </w:r>
    </w:p>
    <w:p w:rsidR="00007550" w:rsidRPr="00F729D6" w:rsidRDefault="00007550" w:rsidP="00F64E8F">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ГСМ списывается на расходы по фактическому расходу на основании ведомости, составленной по путевым листам, но не выше норм, установленных приказом руководителя.</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Методические </w:t>
      </w:r>
      <w:hyperlink r:id="rId68">
        <w:r w:rsidRPr="00F729D6">
          <w:rPr>
            <w:rStyle w:val="-"/>
            <w:rFonts w:ascii="Times New Roman" w:hAnsi="Times New Roman" w:cs="Times New Roman"/>
            <w:i/>
            <w:color w:val="0000FF"/>
            <w:sz w:val="28"/>
            <w:szCs w:val="28"/>
          </w:rPr>
          <w:t>рекомендации</w:t>
        </w:r>
      </w:hyperlink>
      <w:r w:rsidRPr="00F729D6">
        <w:rPr>
          <w:rFonts w:ascii="Times New Roman" w:hAnsi="Times New Roman" w:cs="Times New Roman"/>
          <w:i/>
          <w:sz w:val="28"/>
          <w:szCs w:val="28"/>
        </w:rPr>
        <w:t xml:space="preserve"> N АМ-23-р)</w:t>
      </w:r>
    </w:p>
    <w:p w:rsidR="00FB3792" w:rsidRPr="00F729D6" w:rsidRDefault="00B41B56" w:rsidP="00F64E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C16772" w:rsidRPr="00F729D6">
        <w:rPr>
          <w:rFonts w:ascii="Times New Roman" w:hAnsi="Times New Roman" w:cs="Times New Roman"/>
          <w:sz w:val="28"/>
          <w:szCs w:val="28"/>
        </w:rPr>
        <w:t xml:space="preserve">. Выбытие материальных запасов признается по средней </w:t>
      </w:r>
      <w:r w:rsidR="00882464" w:rsidRPr="00F729D6">
        <w:rPr>
          <w:rFonts w:ascii="Times New Roman" w:hAnsi="Times New Roman" w:cs="Times New Roman"/>
          <w:sz w:val="28"/>
          <w:szCs w:val="28"/>
        </w:rPr>
        <w:t>фактической стоимости.</w:t>
      </w:r>
      <w:r w:rsidR="00C16772" w:rsidRPr="00F729D6">
        <w:rPr>
          <w:rFonts w:ascii="Times New Roman" w:hAnsi="Times New Roman" w:cs="Times New Roman"/>
          <w:sz w:val="28"/>
          <w:szCs w:val="28"/>
        </w:rPr>
        <w:t xml:space="preserve"> </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69">
        <w:r w:rsidRPr="00F729D6">
          <w:rPr>
            <w:rStyle w:val="-"/>
            <w:rFonts w:ascii="Times New Roman" w:hAnsi="Times New Roman" w:cs="Times New Roman"/>
            <w:i/>
            <w:color w:val="0000FF"/>
            <w:sz w:val="28"/>
            <w:szCs w:val="28"/>
          </w:rPr>
          <w:t>п. 46</w:t>
        </w:r>
      </w:hyperlink>
      <w:r w:rsidRPr="00F729D6">
        <w:rPr>
          <w:rFonts w:ascii="Times New Roman" w:hAnsi="Times New Roman" w:cs="Times New Roman"/>
          <w:i/>
          <w:sz w:val="28"/>
          <w:szCs w:val="28"/>
        </w:rPr>
        <w:t xml:space="preserve"> ФСБУ "Концептуальные основы", </w:t>
      </w:r>
      <w:hyperlink r:id="rId70">
        <w:r w:rsidRPr="00F729D6">
          <w:rPr>
            <w:rStyle w:val="-"/>
            <w:rFonts w:ascii="Times New Roman" w:hAnsi="Times New Roman" w:cs="Times New Roman"/>
            <w:i/>
            <w:color w:val="0000FF"/>
            <w:sz w:val="28"/>
            <w:szCs w:val="28"/>
          </w:rPr>
          <w:t>п. 108</w:t>
        </w:r>
      </w:hyperlink>
      <w:r w:rsidRPr="00F729D6">
        <w:rPr>
          <w:rFonts w:ascii="Times New Roman" w:hAnsi="Times New Roman" w:cs="Times New Roman"/>
          <w:i/>
          <w:sz w:val="28"/>
          <w:szCs w:val="28"/>
        </w:rPr>
        <w:t xml:space="preserve"> Инструкции N 157н)</w:t>
      </w:r>
    </w:p>
    <w:p w:rsidR="00FB3792" w:rsidRPr="00F729D6" w:rsidRDefault="00B41B56" w:rsidP="00F64E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3.8</w:t>
      </w:r>
      <w:r w:rsidR="00C16772" w:rsidRPr="00F729D6">
        <w:rPr>
          <w:rFonts w:ascii="Times New Roman" w:hAnsi="Times New Roman" w:cs="Times New Roman"/>
          <w:sz w:val="28"/>
          <w:szCs w:val="28"/>
        </w:rPr>
        <w:t xml:space="preserve">. Передача материальных запасов подрядчику для изготовления (создания), ремонт объектов нефинансовых активов осуществляется по Накладной на отпуск материалов (материальных ценностей) на сторону </w:t>
      </w:r>
      <w:hyperlink r:id="rId71">
        <w:r w:rsidR="00C16772" w:rsidRPr="00F729D6">
          <w:rPr>
            <w:rStyle w:val="-"/>
            <w:rFonts w:ascii="Times New Roman" w:hAnsi="Times New Roman" w:cs="Times New Roman"/>
            <w:color w:val="0000FF"/>
            <w:sz w:val="28"/>
            <w:szCs w:val="28"/>
          </w:rPr>
          <w:t>(ф. 0504205)</w:t>
        </w:r>
      </w:hyperlink>
      <w:r w:rsidR="00C16772" w:rsidRPr="00F729D6">
        <w:rPr>
          <w:rFonts w:ascii="Times New Roman" w:hAnsi="Times New Roman" w:cs="Times New Roman"/>
          <w:sz w:val="28"/>
          <w:szCs w:val="28"/>
        </w:rPr>
        <w:t>.</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72">
        <w:r w:rsidRPr="00F729D6">
          <w:rPr>
            <w:rStyle w:val="-"/>
            <w:rFonts w:ascii="Times New Roman" w:hAnsi="Times New Roman" w:cs="Times New Roman"/>
            <w:i/>
            <w:color w:val="0000FF"/>
            <w:sz w:val="28"/>
            <w:szCs w:val="28"/>
          </w:rPr>
          <w:t>п. 116</w:t>
        </w:r>
      </w:hyperlink>
      <w:r w:rsidRPr="00F729D6">
        <w:rPr>
          <w:rFonts w:ascii="Times New Roman" w:hAnsi="Times New Roman" w:cs="Times New Roman"/>
          <w:i/>
          <w:sz w:val="28"/>
          <w:szCs w:val="28"/>
        </w:rPr>
        <w:t xml:space="preserve"> Инструкции N 157н)</w:t>
      </w:r>
    </w:p>
    <w:p w:rsidR="00FB3792" w:rsidRPr="00F729D6" w:rsidRDefault="00B41B56" w:rsidP="00F64E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C16772" w:rsidRPr="00F729D6">
        <w:rPr>
          <w:rFonts w:ascii="Times New Roman" w:hAnsi="Times New Roman" w:cs="Times New Roman"/>
          <w:sz w:val="28"/>
          <w:szCs w:val="28"/>
        </w:rPr>
        <w:t>. Подлежащая возмещению виновными лицами сумма ущерба, причиненного в результате хищений, недостач, порчи и пр., признается по справедливой стоимости, определяемой методом рыночных цен.</w:t>
      </w:r>
    </w:p>
    <w:p w:rsidR="009E5853" w:rsidRDefault="00C16772"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73">
        <w:r w:rsidRPr="00F729D6">
          <w:rPr>
            <w:rStyle w:val="-"/>
            <w:rFonts w:ascii="Times New Roman" w:hAnsi="Times New Roman" w:cs="Times New Roman"/>
            <w:i/>
            <w:color w:val="0000FF"/>
            <w:sz w:val="28"/>
            <w:szCs w:val="28"/>
          </w:rPr>
          <w:t>п. п. 52</w:t>
        </w:r>
      </w:hyperlink>
      <w:r w:rsidRPr="00F729D6">
        <w:rPr>
          <w:rFonts w:ascii="Times New Roman" w:hAnsi="Times New Roman" w:cs="Times New Roman"/>
          <w:i/>
          <w:sz w:val="28"/>
          <w:szCs w:val="28"/>
        </w:rPr>
        <w:t xml:space="preserve">, </w:t>
      </w:r>
      <w:hyperlink r:id="rId74">
        <w:r w:rsidRPr="00F729D6">
          <w:rPr>
            <w:rStyle w:val="-"/>
            <w:rFonts w:ascii="Times New Roman" w:hAnsi="Times New Roman" w:cs="Times New Roman"/>
            <w:i/>
            <w:color w:val="0000FF"/>
            <w:sz w:val="28"/>
            <w:szCs w:val="28"/>
          </w:rPr>
          <w:t>54</w:t>
        </w:r>
      </w:hyperlink>
      <w:r w:rsidRPr="00F729D6">
        <w:rPr>
          <w:rFonts w:ascii="Times New Roman" w:hAnsi="Times New Roman" w:cs="Times New Roman"/>
          <w:i/>
          <w:sz w:val="28"/>
          <w:szCs w:val="28"/>
        </w:rPr>
        <w:t xml:space="preserve"> ФСБУ "Концептуальные основы")</w:t>
      </w:r>
    </w:p>
    <w:p w:rsidR="00F64E8F" w:rsidRPr="00F64E8F" w:rsidRDefault="008B7784"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3.9</w:t>
      </w:r>
      <w:r w:rsidR="00C16772" w:rsidRPr="00F729D6">
        <w:rPr>
          <w:rFonts w:ascii="Times New Roman" w:hAnsi="Times New Roman" w:cs="Times New Roman"/>
          <w:i/>
          <w:sz w:val="28"/>
          <w:szCs w:val="28"/>
        </w:rPr>
        <w:t xml:space="preserve"> </w:t>
      </w:r>
      <w:r w:rsidR="00F64E8F">
        <w:rPr>
          <w:rFonts w:ascii="Times New Roman" w:hAnsi="Times New Roman" w:cs="Times New Roman"/>
          <w:sz w:val="28"/>
          <w:szCs w:val="28"/>
        </w:rPr>
        <w:t>В</w:t>
      </w:r>
      <w:r w:rsidR="00C16772" w:rsidRPr="00F729D6">
        <w:rPr>
          <w:rFonts w:ascii="Times New Roman" w:hAnsi="Times New Roman" w:cs="Times New Roman"/>
          <w:sz w:val="28"/>
          <w:szCs w:val="28"/>
        </w:rPr>
        <w:t xml:space="preserve"> состав материальных запасов </w:t>
      </w:r>
      <w:r w:rsidR="009271D3">
        <w:rPr>
          <w:rFonts w:ascii="Times New Roman" w:hAnsi="Times New Roman" w:cs="Times New Roman"/>
          <w:sz w:val="28"/>
          <w:szCs w:val="28"/>
        </w:rPr>
        <w:t xml:space="preserve">включаются следующие </w:t>
      </w:r>
      <w:r w:rsidR="00F64E8F" w:rsidRPr="00F64E8F">
        <w:rPr>
          <w:rFonts w:ascii="Times New Roman" w:hAnsi="Times New Roman" w:cs="Times New Roman"/>
          <w:sz w:val="28"/>
          <w:szCs w:val="28"/>
        </w:rPr>
        <w:t>ценност</w:t>
      </w:r>
      <w:r w:rsidR="009271D3">
        <w:rPr>
          <w:rFonts w:ascii="Times New Roman" w:hAnsi="Times New Roman" w:cs="Times New Roman"/>
          <w:sz w:val="28"/>
          <w:szCs w:val="28"/>
        </w:rPr>
        <w:t>и</w:t>
      </w:r>
      <w:r w:rsidR="00F64E8F" w:rsidRPr="00F64E8F">
        <w:rPr>
          <w:rFonts w:ascii="Times New Roman" w:hAnsi="Times New Roman" w:cs="Times New Roman"/>
          <w:sz w:val="28"/>
          <w:szCs w:val="28"/>
        </w:rPr>
        <w:t>, стоимостью до 5000,00 рублей:</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Настольные приборы;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Степлеры;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Антистеплеры;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Дыроколы;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Резаки;</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 xml:space="preserve">Канцелярские принадлежности, не имеющие электрического привода; </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Указатели;</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Ножницы;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Ведра пластмассовые, металлические;</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Калькуляторы.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Таблички, номерки на двери кабинета.</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Часы настенные.</w:t>
      </w:r>
    </w:p>
    <w:p w:rsidR="00F64E8F" w:rsidRPr="003F0D4C"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r>
      <w:r w:rsidRPr="003F0D4C">
        <w:rPr>
          <w:rFonts w:ascii="Times New Roman" w:hAnsi="Times New Roman" w:cs="Times New Roman"/>
          <w:sz w:val="28"/>
          <w:szCs w:val="28"/>
        </w:rPr>
        <w:t>Дистрибутив на ПО</w:t>
      </w:r>
    </w:p>
    <w:p w:rsidR="00F64E8F" w:rsidRPr="003F0D4C" w:rsidRDefault="00E40BF1" w:rsidP="00E40BF1">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ab/>
        <w:t>Web-камера</w:t>
      </w:r>
    </w:p>
    <w:p w:rsidR="00F64E8F" w:rsidRPr="003F0D4C" w:rsidRDefault="00F64E8F"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ab/>
        <w:t>Манипулятор мышь</w:t>
      </w:r>
    </w:p>
    <w:p w:rsidR="00F64E8F" w:rsidRPr="003F0D4C" w:rsidRDefault="00F64E8F"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ab/>
        <w:t>Клавиатура</w:t>
      </w:r>
    </w:p>
    <w:p w:rsidR="00F64E8F" w:rsidRPr="003F0D4C" w:rsidRDefault="00F64E8F"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ab/>
        <w:t>Наушники</w:t>
      </w:r>
    </w:p>
    <w:p w:rsidR="00F64E8F" w:rsidRPr="003F0D4C" w:rsidRDefault="00F64E8F"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ab/>
        <w:t>Соединительные кабели</w:t>
      </w:r>
      <w:r w:rsidR="009271D3" w:rsidRPr="003F0D4C">
        <w:rPr>
          <w:rFonts w:ascii="Times New Roman" w:hAnsi="Times New Roman" w:cs="Times New Roman"/>
          <w:sz w:val="28"/>
          <w:szCs w:val="28"/>
        </w:rPr>
        <w:t xml:space="preserve"> </w:t>
      </w:r>
      <w:r w:rsidRPr="003F0D4C">
        <w:rPr>
          <w:rFonts w:ascii="Times New Roman" w:hAnsi="Times New Roman" w:cs="Times New Roman"/>
          <w:sz w:val="28"/>
          <w:szCs w:val="28"/>
        </w:rPr>
        <w:t>(силовые, интерфейсные)</w:t>
      </w:r>
    </w:p>
    <w:p w:rsidR="000C0C76" w:rsidRDefault="00E40BF1"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ab/>
        <w:t>Колонки</w:t>
      </w:r>
    </w:p>
    <w:p w:rsidR="00F64E8F" w:rsidRPr="00F729D6" w:rsidRDefault="00F64E8F" w:rsidP="00F64E8F">
      <w:pPr>
        <w:pStyle w:val="ConsPlusNormal"/>
        <w:ind w:firstLine="539"/>
        <w:jc w:val="both"/>
        <w:rPr>
          <w:rFonts w:ascii="Times New Roman" w:hAnsi="Times New Roman" w:cs="Times New Roman"/>
          <w:sz w:val="28"/>
          <w:szCs w:val="28"/>
        </w:rPr>
      </w:pPr>
    </w:p>
    <w:p w:rsidR="00FB3792" w:rsidRDefault="00E35496" w:rsidP="00F64E8F">
      <w:pPr>
        <w:pStyle w:val="ConsPlusNormal"/>
        <w:jc w:val="center"/>
        <w:outlineLvl w:val="1"/>
        <w:rPr>
          <w:rFonts w:ascii="Times New Roman" w:hAnsi="Times New Roman" w:cs="Times New Roman"/>
          <w:b/>
          <w:sz w:val="28"/>
          <w:szCs w:val="28"/>
        </w:rPr>
      </w:pPr>
      <w:bookmarkStart w:id="5" w:name="P305"/>
      <w:bookmarkStart w:id="6" w:name="P374"/>
      <w:bookmarkEnd w:id="5"/>
      <w:bookmarkEnd w:id="6"/>
      <w:r w:rsidRPr="00F729D6">
        <w:rPr>
          <w:rFonts w:ascii="Times New Roman" w:hAnsi="Times New Roman" w:cs="Times New Roman"/>
          <w:b/>
          <w:sz w:val="28"/>
          <w:szCs w:val="28"/>
        </w:rPr>
        <w:t>4</w:t>
      </w:r>
      <w:r w:rsidR="00C16772" w:rsidRPr="00F729D6">
        <w:rPr>
          <w:rFonts w:ascii="Times New Roman" w:hAnsi="Times New Roman" w:cs="Times New Roman"/>
          <w:b/>
          <w:sz w:val="28"/>
          <w:szCs w:val="28"/>
        </w:rPr>
        <w:t>. Денежные средства и денежные документы</w:t>
      </w:r>
    </w:p>
    <w:p w:rsidR="00A269AE" w:rsidRPr="00F729D6" w:rsidRDefault="00A269AE" w:rsidP="00F64E8F">
      <w:pPr>
        <w:pStyle w:val="ConsPlusNormal"/>
        <w:jc w:val="center"/>
        <w:outlineLvl w:val="1"/>
        <w:rPr>
          <w:rFonts w:ascii="Times New Roman" w:hAnsi="Times New Roman" w:cs="Times New Roman"/>
          <w:sz w:val="28"/>
          <w:szCs w:val="28"/>
        </w:rPr>
      </w:pP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4</w:t>
      </w:r>
      <w:r w:rsidR="00C16772" w:rsidRPr="00F729D6">
        <w:rPr>
          <w:rFonts w:ascii="Times New Roman" w:hAnsi="Times New Roman" w:cs="Times New Roman"/>
          <w:sz w:val="28"/>
          <w:szCs w:val="28"/>
        </w:rPr>
        <w:t>.1. Учет денежных средств осуществляется в соответствии с требованиями, установленными Порядком ведения кассовых операций.</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75">
        <w:r w:rsidRPr="00F729D6">
          <w:rPr>
            <w:rStyle w:val="-"/>
            <w:rFonts w:ascii="Times New Roman" w:hAnsi="Times New Roman" w:cs="Times New Roman"/>
            <w:i/>
            <w:color w:val="0000FF"/>
            <w:sz w:val="28"/>
            <w:szCs w:val="28"/>
          </w:rPr>
          <w:t>Указание</w:t>
        </w:r>
      </w:hyperlink>
      <w:r w:rsidRPr="00F729D6">
        <w:rPr>
          <w:rFonts w:ascii="Times New Roman" w:hAnsi="Times New Roman" w:cs="Times New Roman"/>
          <w:i/>
          <w:sz w:val="28"/>
          <w:szCs w:val="28"/>
        </w:rPr>
        <w:t xml:space="preserve"> Банка России N 3210-У)</w:t>
      </w: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4</w:t>
      </w:r>
      <w:r w:rsidR="00C16772" w:rsidRPr="00F729D6">
        <w:rPr>
          <w:rFonts w:ascii="Times New Roman" w:hAnsi="Times New Roman" w:cs="Times New Roman"/>
          <w:sz w:val="28"/>
          <w:szCs w:val="28"/>
        </w:rPr>
        <w:t xml:space="preserve">.2. Кассовая книга </w:t>
      </w:r>
      <w:hyperlink r:id="rId76">
        <w:r w:rsidR="00C16772" w:rsidRPr="00F729D6">
          <w:rPr>
            <w:rStyle w:val="-"/>
            <w:rFonts w:ascii="Times New Roman" w:hAnsi="Times New Roman" w:cs="Times New Roman"/>
            <w:color w:val="0000FF"/>
            <w:sz w:val="28"/>
            <w:szCs w:val="28"/>
          </w:rPr>
          <w:t>(ф. 0504514)</w:t>
        </w:r>
      </w:hyperlink>
      <w:r w:rsidR="00C16772" w:rsidRPr="00F729D6">
        <w:rPr>
          <w:rFonts w:ascii="Times New Roman" w:hAnsi="Times New Roman" w:cs="Times New Roman"/>
          <w:sz w:val="28"/>
          <w:szCs w:val="28"/>
        </w:rPr>
        <w:t xml:space="preserve"> учреждения оформляется на бумажном носителе с применением компьютера и программы 1С .</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77">
        <w:r w:rsidRPr="00F729D6">
          <w:rPr>
            <w:rStyle w:val="-"/>
            <w:rFonts w:ascii="Times New Roman" w:hAnsi="Times New Roman" w:cs="Times New Roman"/>
            <w:i/>
            <w:color w:val="0000FF"/>
            <w:sz w:val="28"/>
            <w:szCs w:val="28"/>
          </w:rPr>
          <w:t>п</w:t>
        </w:r>
        <w:r w:rsidR="00B175C6" w:rsidRPr="00F729D6">
          <w:rPr>
            <w:rStyle w:val="-"/>
            <w:rFonts w:ascii="Times New Roman" w:hAnsi="Times New Roman" w:cs="Times New Roman"/>
            <w:i/>
            <w:color w:val="0000FF"/>
            <w:sz w:val="28"/>
            <w:szCs w:val="28"/>
          </w:rPr>
          <w:t xml:space="preserve">. </w:t>
        </w:r>
        <w:r w:rsidRPr="00F729D6">
          <w:rPr>
            <w:rStyle w:val="-"/>
            <w:rFonts w:ascii="Times New Roman" w:hAnsi="Times New Roman" w:cs="Times New Roman"/>
            <w:i/>
            <w:color w:val="0000FF"/>
            <w:sz w:val="28"/>
            <w:szCs w:val="28"/>
          </w:rPr>
          <w:t>п. 4.7 п. 4</w:t>
        </w:r>
      </w:hyperlink>
      <w:r w:rsidRPr="00F729D6">
        <w:rPr>
          <w:rFonts w:ascii="Times New Roman" w:hAnsi="Times New Roman" w:cs="Times New Roman"/>
          <w:i/>
          <w:sz w:val="28"/>
          <w:szCs w:val="28"/>
        </w:rPr>
        <w:t xml:space="preserve"> Указания Банка России N 3210-У)</w:t>
      </w:r>
    </w:p>
    <w:p w:rsidR="00FB3792" w:rsidRPr="00F729D6" w:rsidRDefault="00E35496"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4</w:t>
      </w:r>
      <w:r w:rsidR="00C16772" w:rsidRPr="00F729D6">
        <w:rPr>
          <w:rFonts w:ascii="Times New Roman" w:hAnsi="Times New Roman" w:cs="Times New Roman"/>
          <w:sz w:val="28"/>
          <w:szCs w:val="28"/>
        </w:rPr>
        <w:t>.3. В составе денежных документов учитываются:</w:t>
      </w:r>
    </w:p>
    <w:p w:rsidR="00FB3792" w:rsidRPr="00F729D6" w:rsidRDefault="00AB02FE"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почтовые конверты с марками, почтовые марки</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топливные карты;</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78">
        <w:r w:rsidRPr="00F729D6">
          <w:rPr>
            <w:rStyle w:val="-"/>
            <w:rFonts w:ascii="Times New Roman" w:hAnsi="Times New Roman" w:cs="Times New Roman"/>
            <w:i/>
            <w:color w:val="0000FF"/>
            <w:sz w:val="28"/>
            <w:szCs w:val="28"/>
          </w:rPr>
          <w:t>п. 169</w:t>
        </w:r>
      </w:hyperlink>
      <w:r w:rsidRPr="00F729D6">
        <w:rPr>
          <w:rFonts w:ascii="Times New Roman" w:hAnsi="Times New Roman" w:cs="Times New Roman"/>
          <w:i/>
          <w:sz w:val="28"/>
          <w:szCs w:val="28"/>
        </w:rPr>
        <w:t xml:space="preserve"> Инструкции N 157н)</w:t>
      </w: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4</w:t>
      </w:r>
      <w:r w:rsidR="00C16772" w:rsidRPr="00F729D6">
        <w:rPr>
          <w:rFonts w:ascii="Times New Roman" w:hAnsi="Times New Roman" w:cs="Times New Roman"/>
          <w:sz w:val="28"/>
          <w:szCs w:val="28"/>
        </w:rPr>
        <w:t>.4. Денежные документы принимаются в кассу учреждения и учитываются по фактической стоимости с учетом всех налогов.</w:t>
      </w:r>
    </w:p>
    <w:p w:rsidR="00FB3792" w:rsidRDefault="00C16772"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79">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p>
    <w:p w:rsidR="00501FAE" w:rsidRPr="00F729D6" w:rsidRDefault="00501FAE" w:rsidP="00F64E8F">
      <w:pPr>
        <w:pStyle w:val="ConsPlusNormal"/>
        <w:ind w:firstLine="540"/>
        <w:jc w:val="both"/>
        <w:rPr>
          <w:rFonts w:ascii="Times New Roman" w:hAnsi="Times New Roman" w:cs="Times New Roman"/>
          <w:sz w:val="28"/>
          <w:szCs w:val="28"/>
        </w:rPr>
      </w:pPr>
    </w:p>
    <w:p w:rsidR="00FB3792" w:rsidRPr="00F729D6" w:rsidRDefault="00E35496" w:rsidP="00F729D6">
      <w:pPr>
        <w:pStyle w:val="ConsPlusNormal"/>
        <w:jc w:val="center"/>
        <w:outlineLvl w:val="1"/>
        <w:rPr>
          <w:rFonts w:ascii="Times New Roman" w:hAnsi="Times New Roman" w:cs="Times New Roman"/>
          <w:sz w:val="28"/>
          <w:szCs w:val="28"/>
        </w:rPr>
      </w:pPr>
      <w:bookmarkStart w:id="7" w:name="P392"/>
      <w:bookmarkEnd w:id="7"/>
      <w:r w:rsidRPr="00F729D6">
        <w:rPr>
          <w:rFonts w:ascii="Times New Roman" w:hAnsi="Times New Roman" w:cs="Times New Roman"/>
          <w:b/>
          <w:sz w:val="28"/>
          <w:szCs w:val="28"/>
        </w:rPr>
        <w:lastRenderedPageBreak/>
        <w:t>5</w:t>
      </w:r>
      <w:r w:rsidR="00C16772" w:rsidRPr="00F729D6">
        <w:rPr>
          <w:rFonts w:ascii="Times New Roman" w:hAnsi="Times New Roman" w:cs="Times New Roman"/>
          <w:b/>
          <w:sz w:val="28"/>
          <w:szCs w:val="28"/>
        </w:rPr>
        <w:t>. Расчеты с дебиторами</w:t>
      </w:r>
    </w:p>
    <w:p w:rsidR="00FB3792" w:rsidRPr="00F729D6" w:rsidRDefault="00FB3792" w:rsidP="00F729D6">
      <w:pPr>
        <w:pStyle w:val="ConsPlusNormal"/>
        <w:jc w:val="both"/>
        <w:rPr>
          <w:rFonts w:ascii="Times New Roman" w:hAnsi="Times New Roman" w:cs="Times New Roman"/>
          <w:sz w:val="28"/>
          <w:szCs w:val="28"/>
        </w:rPr>
      </w:pP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w:t>
      </w:r>
      <w:r w:rsidR="00C16772" w:rsidRPr="00F729D6">
        <w:rPr>
          <w:rFonts w:ascii="Times New Roman" w:hAnsi="Times New Roman" w:cs="Times New Roman"/>
          <w:sz w:val="28"/>
          <w:szCs w:val="28"/>
        </w:rPr>
        <w:t xml:space="preserve">.1. </w:t>
      </w:r>
      <w:r w:rsidRPr="00F729D6">
        <w:rPr>
          <w:rFonts w:ascii="Times New Roman" w:hAnsi="Times New Roman" w:cs="Times New Roman"/>
          <w:sz w:val="28"/>
          <w:szCs w:val="28"/>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r w:rsidR="00C16772" w:rsidRPr="00F729D6">
        <w:rPr>
          <w:rFonts w:ascii="Times New Roman" w:hAnsi="Times New Roman" w:cs="Times New Roman"/>
          <w:sz w:val="28"/>
          <w:szCs w:val="28"/>
        </w:rPr>
        <w:t>.</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00E35496" w:rsidRPr="00F729D6">
        <w:rPr>
          <w:rStyle w:val="-"/>
          <w:rFonts w:ascii="Times New Roman" w:hAnsi="Times New Roman" w:cs="Times New Roman"/>
          <w:i/>
          <w:color w:val="0000FF"/>
          <w:sz w:val="28"/>
          <w:szCs w:val="28"/>
        </w:rPr>
        <w:t>п. 6, 220</w:t>
      </w:r>
      <w:r w:rsidR="00E35496" w:rsidRPr="00F729D6">
        <w:rPr>
          <w:rFonts w:ascii="Times New Roman" w:hAnsi="Times New Roman" w:cs="Times New Roman"/>
          <w:i/>
          <w:sz w:val="28"/>
          <w:szCs w:val="28"/>
        </w:rPr>
        <w:t xml:space="preserve"> Инструкции N 157</w:t>
      </w:r>
      <w:r w:rsidRPr="00F729D6">
        <w:rPr>
          <w:rFonts w:ascii="Times New Roman" w:hAnsi="Times New Roman" w:cs="Times New Roman"/>
          <w:i/>
          <w:sz w:val="28"/>
          <w:szCs w:val="28"/>
        </w:rPr>
        <w:t>н)</w:t>
      </w: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w:t>
      </w:r>
      <w:r w:rsidR="00C16772" w:rsidRPr="00F729D6">
        <w:rPr>
          <w:rFonts w:ascii="Times New Roman" w:hAnsi="Times New Roman" w:cs="Times New Roman"/>
          <w:sz w:val="28"/>
          <w:szCs w:val="28"/>
        </w:rPr>
        <w:t xml:space="preserve">.2. </w:t>
      </w:r>
      <w:r w:rsidRPr="00F729D6">
        <w:rPr>
          <w:rFonts w:ascii="Times New Roman" w:hAnsi="Times New Roman" w:cs="Times New Roman"/>
          <w:sz w:val="28"/>
          <w:szCs w:val="28"/>
        </w:rPr>
        <w:t>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r w:rsidR="00C16772" w:rsidRPr="00F729D6">
        <w:rPr>
          <w:rFonts w:ascii="Times New Roman" w:hAnsi="Times New Roman" w:cs="Times New Roman"/>
          <w:sz w:val="28"/>
          <w:szCs w:val="28"/>
        </w:rPr>
        <w:t>.</w:t>
      </w:r>
    </w:p>
    <w:p w:rsidR="00E35496"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w:t>
      </w:r>
      <w:r w:rsidR="00C16772" w:rsidRPr="00F729D6">
        <w:rPr>
          <w:rFonts w:ascii="Times New Roman" w:hAnsi="Times New Roman" w:cs="Times New Roman"/>
          <w:sz w:val="28"/>
          <w:szCs w:val="28"/>
        </w:rPr>
        <w:t xml:space="preserve">.3. </w:t>
      </w:r>
      <w:r w:rsidR="002C7050" w:rsidRPr="00F729D6">
        <w:rPr>
          <w:rFonts w:ascii="Times New Roman" w:hAnsi="Times New Roman" w:cs="Times New Roman"/>
          <w:sz w:val="28"/>
          <w:szCs w:val="28"/>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471DB1" w:rsidRPr="00F729D6" w:rsidRDefault="00471DB1"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2C7050"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w:t>
      </w:r>
      <w:r w:rsidR="00C16772" w:rsidRPr="00F729D6">
        <w:rPr>
          <w:rFonts w:ascii="Times New Roman" w:hAnsi="Times New Roman" w:cs="Times New Roman"/>
          <w:sz w:val="28"/>
          <w:szCs w:val="28"/>
        </w:rPr>
        <w:t xml:space="preserve">.4. </w:t>
      </w:r>
      <w:r w:rsidRPr="00F729D6">
        <w:rPr>
          <w:rFonts w:ascii="Times New Roman" w:hAnsi="Times New Roman" w:cs="Times New Roman"/>
          <w:sz w:val="28"/>
          <w:szCs w:val="28"/>
        </w:rPr>
        <w:t>Аналитический учет расчетов с подотчетными лицами ведется в карточке учета средств и расчетов (</w:t>
      </w:r>
      <w:r w:rsidRPr="00F729D6">
        <w:rPr>
          <w:rFonts w:ascii="Times New Roman" w:hAnsi="Times New Roman" w:cs="Times New Roman"/>
          <w:color w:val="2121FF"/>
          <w:sz w:val="28"/>
          <w:szCs w:val="28"/>
          <w:u w:val="single"/>
        </w:rPr>
        <w:t>ф. 0504051</w:t>
      </w:r>
      <w:r w:rsidRPr="00F729D6">
        <w:rPr>
          <w:rFonts w:ascii="Times New Roman" w:hAnsi="Times New Roman" w:cs="Times New Roman"/>
          <w:sz w:val="28"/>
          <w:szCs w:val="28"/>
        </w:rPr>
        <w:t>)</w:t>
      </w:r>
    </w:p>
    <w:p w:rsidR="00FB3792" w:rsidRPr="00F729D6" w:rsidRDefault="00C16772"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r w:rsidR="002C7050" w:rsidRPr="00F729D6">
        <w:rPr>
          <w:rStyle w:val="-"/>
          <w:rFonts w:ascii="Times New Roman" w:hAnsi="Times New Roman" w:cs="Times New Roman"/>
          <w:i/>
          <w:color w:val="0000FF"/>
          <w:sz w:val="28"/>
          <w:szCs w:val="28"/>
        </w:rPr>
        <w:t>п. 218</w:t>
      </w:r>
      <w:r w:rsidRPr="00F729D6">
        <w:rPr>
          <w:rFonts w:ascii="Times New Roman" w:hAnsi="Times New Roman" w:cs="Times New Roman"/>
          <w:i/>
          <w:sz w:val="28"/>
          <w:szCs w:val="28"/>
        </w:rPr>
        <w:t xml:space="preserve"> Инструкции N 157н)</w:t>
      </w:r>
    </w:p>
    <w:p w:rsidR="008507FA" w:rsidRPr="00F729D6" w:rsidRDefault="002C7050"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w:t>
      </w:r>
      <w:r w:rsidR="008507FA" w:rsidRPr="00F729D6">
        <w:rPr>
          <w:rFonts w:ascii="Times New Roman" w:hAnsi="Times New Roman" w:cs="Times New Roman"/>
          <w:sz w:val="28"/>
          <w:szCs w:val="28"/>
        </w:rPr>
        <w:t xml:space="preserve">.5. </w:t>
      </w:r>
      <w:r w:rsidRPr="00F729D6">
        <w:rPr>
          <w:rFonts w:ascii="Times New Roman" w:hAnsi="Times New Roman" w:cs="Times New Roman"/>
          <w:sz w:val="28"/>
          <w:szCs w:val="28"/>
        </w:rP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r w:rsidRPr="00F729D6">
        <w:rPr>
          <w:rFonts w:ascii="Times New Roman" w:hAnsi="Times New Roman" w:cs="Times New Roman"/>
          <w:color w:val="2121FF"/>
          <w:sz w:val="28"/>
          <w:szCs w:val="28"/>
          <w:u w:val="single"/>
        </w:rPr>
        <w:t>ф. 0504051</w:t>
      </w:r>
      <w:r w:rsidRPr="00F729D6">
        <w:rPr>
          <w:rFonts w:ascii="Times New Roman" w:hAnsi="Times New Roman" w:cs="Times New Roman"/>
          <w:sz w:val="28"/>
          <w:szCs w:val="28"/>
        </w:rPr>
        <w:t>)</w:t>
      </w:r>
    </w:p>
    <w:p w:rsidR="008507FA" w:rsidRPr="00F729D6" w:rsidRDefault="008507FA"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002C7050" w:rsidRPr="00F729D6">
        <w:rPr>
          <w:rStyle w:val="-"/>
          <w:rFonts w:ascii="Times New Roman" w:hAnsi="Times New Roman" w:cs="Times New Roman"/>
          <w:i/>
          <w:color w:val="0000FF"/>
          <w:sz w:val="28"/>
          <w:szCs w:val="28"/>
        </w:rPr>
        <w:t>п. 257</w:t>
      </w:r>
      <w:r w:rsidRPr="00F729D6">
        <w:rPr>
          <w:rStyle w:val="-"/>
          <w:rFonts w:ascii="Times New Roman" w:hAnsi="Times New Roman" w:cs="Times New Roman"/>
          <w:i/>
          <w:color w:val="0000FF"/>
          <w:sz w:val="28"/>
          <w:szCs w:val="28"/>
        </w:rPr>
        <w:t xml:space="preserve"> Инструкция  </w:t>
      </w:r>
      <w:r w:rsidRPr="00F729D6">
        <w:rPr>
          <w:rStyle w:val="-"/>
          <w:rFonts w:ascii="Times New Roman" w:hAnsi="Times New Roman" w:cs="Times New Roman"/>
          <w:i/>
          <w:color w:val="0000FF"/>
          <w:sz w:val="28"/>
          <w:szCs w:val="28"/>
          <w:lang w:val="en-US"/>
        </w:rPr>
        <w:t>N</w:t>
      </w:r>
      <w:r w:rsidRPr="00F729D6">
        <w:rPr>
          <w:rStyle w:val="-"/>
          <w:rFonts w:ascii="Times New Roman" w:hAnsi="Times New Roman" w:cs="Times New Roman"/>
          <w:i/>
          <w:color w:val="0000FF"/>
          <w:sz w:val="28"/>
          <w:szCs w:val="28"/>
        </w:rPr>
        <w:t>157н</w:t>
      </w:r>
      <w:r w:rsidRPr="00F729D6">
        <w:rPr>
          <w:rFonts w:ascii="Times New Roman" w:hAnsi="Times New Roman" w:cs="Times New Roman"/>
          <w:i/>
          <w:sz w:val="28"/>
          <w:szCs w:val="28"/>
        </w:rPr>
        <w:t>)</w:t>
      </w:r>
    </w:p>
    <w:p w:rsidR="000D7172" w:rsidRPr="00F729D6" w:rsidRDefault="000D7172" w:rsidP="00F64E8F">
      <w:pPr>
        <w:autoSpaceDE w:val="0"/>
        <w:autoSpaceDN w:val="0"/>
        <w:adjustRightInd w:val="0"/>
        <w:spacing w:after="0" w:line="240" w:lineRule="auto"/>
        <w:ind w:firstLine="567"/>
        <w:jc w:val="both"/>
        <w:rPr>
          <w:rFonts w:ascii="Times New Roman" w:hAnsi="Times New Roman" w:cs="Times New Roman"/>
          <w:color w:val="auto"/>
          <w:sz w:val="28"/>
          <w:szCs w:val="28"/>
        </w:rPr>
      </w:pPr>
      <w:r w:rsidRPr="00F729D6">
        <w:rPr>
          <w:rFonts w:ascii="Times New Roman" w:hAnsi="Times New Roman" w:cs="Times New Roman"/>
          <w:sz w:val="28"/>
          <w:szCs w:val="28"/>
        </w:rPr>
        <w:t xml:space="preserve">5.6. В Табеле учета использования рабочего времени </w:t>
      </w:r>
      <w:hyperlink r:id="rId80">
        <w:r w:rsidRPr="00F729D6">
          <w:rPr>
            <w:rStyle w:val="-"/>
            <w:rFonts w:ascii="Times New Roman" w:hAnsi="Times New Roman" w:cs="Times New Roman"/>
            <w:color w:val="0000FF"/>
            <w:sz w:val="28"/>
            <w:szCs w:val="28"/>
          </w:rPr>
          <w:t>(ф. 0504421)</w:t>
        </w:r>
      </w:hyperlink>
      <w:r w:rsidRPr="00F729D6">
        <w:rPr>
          <w:rFonts w:ascii="Times New Roman" w:hAnsi="Times New Roman" w:cs="Times New Roman"/>
          <w:sz w:val="28"/>
          <w:szCs w:val="28"/>
        </w:rPr>
        <w:t xml:space="preserve"> регистрируются фактические затраты рабочего времени. В верхней строчке напротив фамилии данного работника проставляются продолжительность работы в дневное время, а в нижней части условное обозначение продолжительности работы в дневное время кодом «Ф».</w:t>
      </w:r>
      <w:r w:rsidRPr="00F729D6">
        <w:rPr>
          <w:rFonts w:ascii="Times New Roman" w:hAnsi="Times New Roman" w:cs="Times New Roman"/>
          <w:color w:val="auto"/>
          <w:sz w:val="28"/>
          <w:szCs w:val="28"/>
        </w:rPr>
        <w:t xml:space="preserve"> В нижней части строки записываются также часы работы в ночное время.</w:t>
      </w:r>
    </w:p>
    <w:p w:rsidR="000D7172" w:rsidRPr="00F729D6" w:rsidRDefault="000D7172"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Методические указания </w:t>
      </w:r>
      <w:r w:rsidRPr="00F729D6">
        <w:rPr>
          <w:rFonts w:ascii="Times New Roman" w:hAnsi="Times New Roman" w:cs="Times New Roman"/>
          <w:i/>
          <w:sz w:val="28"/>
          <w:szCs w:val="28"/>
          <w:lang w:val="en-US"/>
        </w:rPr>
        <w:t>N</w:t>
      </w:r>
      <w:r w:rsidRPr="00F729D6">
        <w:rPr>
          <w:rFonts w:ascii="Times New Roman" w:hAnsi="Times New Roman" w:cs="Times New Roman"/>
          <w:i/>
          <w:sz w:val="28"/>
          <w:szCs w:val="28"/>
        </w:rPr>
        <w:t xml:space="preserve"> 52н)</w:t>
      </w:r>
    </w:p>
    <w:p w:rsidR="000D7172" w:rsidRPr="00F729D6" w:rsidRDefault="000D71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5.7. Аналитический учет расчетов по платежам в бюджеты ведется в карточке учета средств и расчетов (ф. 0504051)</w:t>
      </w:r>
    </w:p>
    <w:p w:rsidR="00FB3792" w:rsidRPr="00F729D6" w:rsidRDefault="000D71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 </w:t>
      </w:r>
      <w:r w:rsidR="00C16772"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264</w:t>
      </w:r>
      <w:r w:rsidR="00C16772" w:rsidRPr="00F729D6">
        <w:rPr>
          <w:rFonts w:ascii="Times New Roman" w:hAnsi="Times New Roman" w:cs="Times New Roman"/>
          <w:i/>
          <w:sz w:val="28"/>
          <w:szCs w:val="28"/>
        </w:rPr>
        <w:t xml:space="preserve"> Инструкции N 157н)</w:t>
      </w:r>
    </w:p>
    <w:p w:rsidR="000D717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xml:space="preserve">5.8. Аналитический учет расчетов с работниками по оплате труда, пособиям и прочим выплатам ведется в Журнале операций расчетов по оплате труда, денежному довольствию и стипендиям </w:t>
      </w:r>
      <w:hyperlink r:id="rId81">
        <w:r w:rsidRPr="00F729D6">
          <w:rPr>
            <w:rStyle w:val="-"/>
            <w:rFonts w:ascii="Times New Roman" w:hAnsi="Times New Roman" w:cs="Times New Roman"/>
            <w:color w:val="0000FF"/>
            <w:sz w:val="28"/>
            <w:szCs w:val="28"/>
          </w:rPr>
          <w:t>(ф. 0504071)</w:t>
        </w:r>
      </w:hyperlink>
      <w:r w:rsidRPr="00F729D6">
        <w:rPr>
          <w:rFonts w:ascii="Times New Roman" w:hAnsi="Times New Roman" w:cs="Times New Roman"/>
          <w:sz w:val="28"/>
          <w:szCs w:val="28"/>
        </w:rPr>
        <w:t xml:space="preserve"> в разрезе структурных подразделений.</w:t>
      </w:r>
    </w:p>
    <w:p w:rsidR="000D7172" w:rsidRDefault="000D7172" w:rsidP="00F64E8F">
      <w:pPr>
        <w:pStyle w:val="ConsPlusNormal"/>
        <w:ind w:firstLine="539"/>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82">
        <w:r w:rsidRPr="00F729D6">
          <w:rPr>
            <w:rStyle w:val="-"/>
            <w:rFonts w:ascii="Times New Roman" w:hAnsi="Times New Roman" w:cs="Times New Roman"/>
            <w:i/>
            <w:color w:val="0000FF"/>
            <w:sz w:val="28"/>
            <w:szCs w:val="28"/>
          </w:rPr>
          <w:t>п. 257</w:t>
        </w:r>
      </w:hyperlink>
      <w:r w:rsidRPr="00F729D6">
        <w:rPr>
          <w:rFonts w:ascii="Times New Roman" w:hAnsi="Times New Roman" w:cs="Times New Roman"/>
          <w:i/>
          <w:sz w:val="28"/>
          <w:szCs w:val="28"/>
        </w:rPr>
        <w:t xml:space="preserve"> Инструкции N 157н)</w:t>
      </w:r>
    </w:p>
    <w:p w:rsidR="008529FD" w:rsidRPr="00F729D6" w:rsidRDefault="008529FD" w:rsidP="00F64E8F">
      <w:pPr>
        <w:pStyle w:val="ConsPlusNormal"/>
        <w:ind w:firstLine="539"/>
        <w:jc w:val="both"/>
        <w:rPr>
          <w:rFonts w:ascii="Times New Roman" w:hAnsi="Times New Roman" w:cs="Times New Roman"/>
          <w:sz w:val="28"/>
          <w:szCs w:val="28"/>
        </w:rPr>
      </w:pPr>
    </w:p>
    <w:p w:rsidR="00FB3792" w:rsidRPr="00F729D6" w:rsidRDefault="000D7172" w:rsidP="00F729D6">
      <w:pPr>
        <w:pStyle w:val="ConsPlusNormal"/>
        <w:jc w:val="center"/>
        <w:outlineLvl w:val="1"/>
        <w:rPr>
          <w:rFonts w:ascii="Times New Roman" w:hAnsi="Times New Roman" w:cs="Times New Roman"/>
          <w:sz w:val="28"/>
          <w:szCs w:val="28"/>
        </w:rPr>
      </w:pPr>
      <w:bookmarkStart w:id="8" w:name="P430"/>
      <w:bookmarkEnd w:id="8"/>
      <w:r w:rsidRPr="00F729D6">
        <w:rPr>
          <w:rFonts w:ascii="Times New Roman" w:hAnsi="Times New Roman" w:cs="Times New Roman"/>
          <w:b/>
          <w:sz w:val="28"/>
          <w:szCs w:val="28"/>
        </w:rPr>
        <w:t>6</w:t>
      </w:r>
      <w:r w:rsidR="00C16772" w:rsidRPr="00F729D6">
        <w:rPr>
          <w:rFonts w:ascii="Times New Roman" w:hAnsi="Times New Roman" w:cs="Times New Roman"/>
          <w:b/>
          <w:sz w:val="28"/>
          <w:szCs w:val="28"/>
        </w:rPr>
        <w:t>. Расчеты по обязательствам</w:t>
      </w:r>
    </w:p>
    <w:p w:rsidR="00FB3792" w:rsidRPr="00F729D6" w:rsidRDefault="00FB3792" w:rsidP="00F729D6">
      <w:pPr>
        <w:pStyle w:val="ConsPlusNormal"/>
        <w:ind w:firstLine="540"/>
        <w:jc w:val="both"/>
        <w:rPr>
          <w:rFonts w:ascii="Times New Roman" w:hAnsi="Times New Roman" w:cs="Times New Roman"/>
          <w:sz w:val="28"/>
          <w:szCs w:val="28"/>
        </w:rPr>
      </w:pPr>
    </w:p>
    <w:p w:rsidR="00EA01CC" w:rsidRPr="00F729D6" w:rsidRDefault="000D71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6</w:t>
      </w:r>
      <w:r w:rsidR="00C35BBD" w:rsidRPr="00F729D6">
        <w:rPr>
          <w:rFonts w:ascii="Times New Roman" w:hAnsi="Times New Roman" w:cs="Times New Roman"/>
          <w:sz w:val="28"/>
          <w:szCs w:val="28"/>
        </w:rPr>
        <w:t xml:space="preserve">.1 </w:t>
      </w:r>
      <w:r w:rsidR="00E4559E" w:rsidRPr="00F729D6">
        <w:rPr>
          <w:rFonts w:ascii="Times New Roman" w:hAnsi="Times New Roman" w:cs="Times New Roman"/>
          <w:sz w:val="28"/>
          <w:szCs w:val="28"/>
        </w:rPr>
        <w:t xml:space="preserve">Для отражения начислений по оплате труда применяется расчетно-платежная ведомость </w:t>
      </w:r>
      <w:r w:rsidR="00E4559E" w:rsidRPr="00F729D6">
        <w:rPr>
          <w:rFonts w:ascii="Times New Roman" w:hAnsi="Times New Roman" w:cs="Times New Roman"/>
          <w:color w:val="0101FF"/>
          <w:sz w:val="28"/>
          <w:szCs w:val="28"/>
          <w:u w:val="single"/>
        </w:rPr>
        <w:t>(ф. 0504402)</w:t>
      </w:r>
      <w:r w:rsidR="00E4559E" w:rsidRPr="00F729D6">
        <w:rPr>
          <w:rFonts w:ascii="Times New Roman" w:hAnsi="Times New Roman" w:cs="Times New Roman"/>
          <w:sz w:val="28"/>
          <w:szCs w:val="28"/>
        </w:rPr>
        <w:t>, которая составляется по учреждению (структурным (обособленным) подразделениям, филиалам учреждения), подписывается исполнителем, ответственным за формирование ведомости и лицом, проверившим ее.</w:t>
      </w:r>
    </w:p>
    <w:p w:rsidR="00E4559E" w:rsidRPr="00F729D6" w:rsidRDefault="00E4559E"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Для детализации всех видов начислений применяется самостоятельно разработанная форма расчетной ведомости</w:t>
      </w:r>
      <w:r w:rsidR="00EA01CC" w:rsidRPr="00F729D6">
        <w:rPr>
          <w:rFonts w:ascii="Times New Roman" w:hAnsi="Times New Roman" w:cs="Times New Roman"/>
          <w:sz w:val="28"/>
          <w:szCs w:val="28"/>
        </w:rPr>
        <w:t xml:space="preserve"> </w:t>
      </w:r>
      <w:r w:rsidR="00EA01CC" w:rsidRPr="00F729D6">
        <w:rPr>
          <w:rFonts w:ascii="Times New Roman" w:hAnsi="Times New Roman" w:cs="Times New Roman"/>
          <w:color w:val="0101FF"/>
          <w:sz w:val="28"/>
          <w:szCs w:val="28"/>
          <w:u w:val="single"/>
        </w:rPr>
        <w:t>(Приложение №2</w:t>
      </w:r>
      <w:r w:rsidR="00492878" w:rsidRPr="00F729D6">
        <w:rPr>
          <w:rFonts w:ascii="Times New Roman" w:hAnsi="Times New Roman" w:cs="Times New Roman"/>
          <w:color w:val="0101FF"/>
          <w:sz w:val="28"/>
          <w:szCs w:val="28"/>
          <w:u w:val="single"/>
        </w:rPr>
        <w:t xml:space="preserve"> </w:t>
      </w:r>
      <w:r w:rsidR="009271D3">
        <w:rPr>
          <w:rFonts w:ascii="Times New Roman" w:hAnsi="Times New Roman" w:cs="Times New Roman"/>
          <w:color w:val="0101FF"/>
          <w:sz w:val="28"/>
          <w:szCs w:val="28"/>
          <w:u w:val="single"/>
        </w:rPr>
        <w:t>к единой уч</w:t>
      </w:r>
      <w:r w:rsidR="00492878" w:rsidRPr="00F729D6">
        <w:rPr>
          <w:rFonts w:ascii="Times New Roman" w:hAnsi="Times New Roman" w:cs="Times New Roman"/>
          <w:color w:val="0101FF"/>
          <w:sz w:val="28"/>
          <w:szCs w:val="28"/>
          <w:u w:val="single"/>
        </w:rPr>
        <w:t xml:space="preserve">етной </w:t>
      </w:r>
      <w:r w:rsidR="00492878" w:rsidRPr="00F729D6">
        <w:rPr>
          <w:rFonts w:ascii="Times New Roman" w:hAnsi="Times New Roman" w:cs="Times New Roman"/>
          <w:color w:val="0101FF"/>
          <w:sz w:val="28"/>
          <w:szCs w:val="28"/>
          <w:u w:val="single"/>
        </w:rPr>
        <w:lastRenderedPageBreak/>
        <w:t>полит</w:t>
      </w:r>
      <w:r w:rsidR="009271D3">
        <w:rPr>
          <w:rFonts w:ascii="Times New Roman" w:hAnsi="Times New Roman" w:cs="Times New Roman"/>
          <w:color w:val="0101FF"/>
          <w:sz w:val="28"/>
          <w:szCs w:val="28"/>
          <w:u w:val="single"/>
        </w:rPr>
        <w:t>и</w:t>
      </w:r>
      <w:r w:rsidR="00492878" w:rsidRPr="00F729D6">
        <w:rPr>
          <w:rFonts w:ascii="Times New Roman" w:hAnsi="Times New Roman" w:cs="Times New Roman"/>
          <w:color w:val="0101FF"/>
          <w:sz w:val="28"/>
          <w:szCs w:val="28"/>
          <w:u w:val="single"/>
        </w:rPr>
        <w:t>ке</w:t>
      </w:r>
      <w:r w:rsidR="00EA01CC" w:rsidRPr="00F729D6">
        <w:rPr>
          <w:rFonts w:ascii="Times New Roman" w:hAnsi="Times New Roman" w:cs="Times New Roman"/>
          <w:color w:val="0101FF"/>
          <w:sz w:val="28"/>
          <w:szCs w:val="28"/>
          <w:u w:val="single"/>
        </w:rPr>
        <w:t>)</w:t>
      </w:r>
      <w:r w:rsidRPr="00F729D6">
        <w:rPr>
          <w:rFonts w:ascii="Times New Roman" w:hAnsi="Times New Roman" w:cs="Times New Roman"/>
          <w:sz w:val="28"/>
          <w:szCs w:val="28"/>
        </w:rPr>
        <w:t xml:space="preserve">, </w:t>
      </w:r>
      <w:r w:rsidR="00EA01CC" w:rsidRPr="00F729D6">
        <w:rPr>
          <w:rFonts w:ascii="Times New Roman" w:hAnsi="Times New Roman" w:cs="Times New Roman"/>
          <w:sz w:val="28"/>
          <w:szCs w:val="28"/>
        </w:rPr>
        <w:t>которая распечатывается на бумажном носителе и подшивается в Журнал операций расчетов по оплате труда.</w:t>
      </w:r>
    </w:p>
    <w:p w:rsidR="00EA01CC" w:rsidRPr="00F729D6" w:rsidRDefault="000D7172" w:rsidP="00F729D6">
      <w:pPr>
        <w:widowControl w:val="0"/>
        <w:spacing w:after="0" w:line="240" w:lineRule="auto"/>
        <w:ind w:firstLine="540"/>
        <w:jc w:val="both"/>
        <w:rPr>
          <w:rFonts w:ascii="Times New Roman" w:eastAsia="Times New Roman" w:hAnsi="Times New Roman" w:cs="Times New Roman"/>
          <w:color w:val="000000" w:themeColor="text1"/>
          <w:sz w:val="28"/>
          <w:szCs w:val="28"/>
          <w:u w:val="single"/>
          <w:lang w:eastAsia="ru-RU"/>
        </w:rPr>
      </w:pPr>
      <w:r w:rsidRPr="00F729D6">
        <w:rPr>
          <w:rFonts w:ascii="Times New Roman" w:hAnsi="Times New Roman" w:cs="Times New Roman"/>
          <w:sz w:val="28"/>
          <w:szCs w:val="28"/>
        </w:rPr>
        <w:t>6</w:t>
      </w:r>
      <w:r w:rsidR="00C35BBD" w:rsidRPr="00F729D6">
        <w:rPr>
          <w:rFonts w:ascii="Times New Roman" w:hAnsi="Times New Roman" w:cs="Times New Roman"/>
          <w:sz w:val="28"/>
          <w:szCs w:val="28"/>
        </w:rPr>
        <w:t xml:space="preserve">.2 </w:t>
      </w:r>
      <w:r w:rsidR="00EA01CC" w:rsidRPr="00F729D6">
        <w:rPr>
          <w:rFonts w:ascii="Times New Roman" w:hAnsi="Times New Roman" w:cs="Times New Roman"/>
          <w:sz w:val="28"/>
          <w:szCs w:val="28"/>
        </w:rPr>
        <w:t>При предоставлении отпуска, увольнении и других случаях</w:t>
      </w:r>
      <w:r w:rsidR="0007641A" w:rsidRPr="00F729D6">
        <w:rPr>
          <w:rFonts w:ascii="Times New Roman" w:hAnsi="Times New Roman" w:cs="Times New Roman"/>
          <w:sz w:val="28"/>
          <w:szCs w:val="28"/>
        </w:rPr>
        <w:t xml:space="preserve"> оформляется записка-расчет об исчислении среднего заработка </w:t>
      </w:r>
      <w:r w:rsidR="0007641A" w:rsidRPr="00F729D6">
        <w:rPr>
          <w:rFonts w:ascii="Times New Roman" w:hAnsi="Times New Roman" w:cs="Times New Roman"/>
          <w:color w:val="0101FF"/>
          <w:sz w:val="28"/>
          <w:szCs w:val="28"/>
          <w:u w:val="single"/>
        </w:rPr>
        <w:t>(ф. 0504425)</w:t>
      </w:r>
      <w:r w:rsidR="00FE7E1D" w:rsidRPr="00F729D6">
        <w:rPr>
          <w:rFonts w:ascii="Times New Roman" w:eastAsia="Times New Roman" w:hAnsi="Times New Roman" w:cs="Times New Roman"/>
          <w:color w:val="000000" w:themeColor="text1"/>
          <w:sz w:val="28"/>
          <w:szCs w:val="28"/>
          <w:lang w:eastAsia="ru-RU"/>
        </w:rPr>
        <w:t>, которая формируется в автоматизированной системе 1С:</w:t>
      </w:r>
      <w:r w:rsidR="00492878" w:rsidRPr="00F729D6">
        <w:rPr>
          <w:rFonts w:ascii="Times New Roman" w:eastAsia="Times New Roman" w:hAnsi="Times New Roman" w:cs="Times New Roman"/>
          <w:color w:val="000000" w:themeColor="text1"/>
          <w:sz w:val="28"/>
          <w:szCs w:val="28"/>
          <w:lang w:eastAsia="ru-RU"/>
        </w:rPr>
        <w:t xml:space="preserve"> </w:t>
      </w:r>
      <w:r w:rsidR="00FE7E1D" w:rsidRPr="00F729D6">
        <w:rPr>
          <w:rFonts w:ascii="Times New Roman" w:eastAsia="Times New Roman" w:hAnsi="Times New Roman" w:cs="Times New Roman"/>
          <w:color w:val="000000" w:themeColor="text1"/>
          <w:sz w:val="28"/>
          <w:szCs w:val="28"/>
          <w:lang w:eastAsia="ru-RU"/>
        </w:rPr>
        <w:t>Предприятие. Номер записке-расчету присваивается автоматически, как порядковый; номер приказа о предоставлении отпуска отражается в поле «основание».</w:t>
      </w:r>
    </w:p>
    <w:p w:rsidR="0007641A" w:rsidRPr="00F729D6" w:rsidRDefault="000D7172" w:rsidP="00F64E8F">
      <w:pPr>
        <w:pStyle w:val="ConsPlusNormal"/>
        <w:ind w:firstLine="539"/>
        <w:jc w:val="both"/>
        <w:rPr>
          <w:rFonts w:ascii="Times New Roman" w:hAnsi="Times New Roman" w:cs="Times New Roman"/>
          <w:color w:val="auto"/>
          <w:sz w:val="28"/>
          <w:szCs w:val="28"/>
        </w:rPr>
      </w:pPr>
      <w:r w:rsidRPr="00F729D6">
        <w:rPr>
          <w:rFonts w:ascii="Times New Roman" w:hAnsi="Times New Roman" w:cs="Times New Roman"/>
          <w:color w:val="auto"/>
          <w:sz w:val="28"/>
          <w:szCs w:val="28"/>
        </w:rPr>
        <w:t>6</w:t>
      </w:r>
      <w:r w:rsidR="00C35BBD" w:rsidRPr="00F729D6">
        <w:rPr>
          <w:rFonts w:ascii="Times New Roman" w:hAnsi="Times New Roman" w:cs="Times New Roman"/>
          <w:color w:val="auto"/>
          <w:sz w:val="28"/>
          <w:szCs w:val="28"/>
        </w:rPr>
        <w:t>.3</w:t>
      </w:r>
      <w:r w:rsidR="00D0355E" w:rsidRPr="00F729D6">
        <w:rPr>
          <w:rFonts w:ascii="Times New Roman" w:hAnsi="Times New Roman" w:cs="Times New Roman"/>
          <w:color w:val="auto"/>
          <w:sz w:val="28"/>
          <w:szCs w:val="28"/>
        </w:rPr>
        <w:t xml:space="preserve">. </w:t>
      </w:r>
      <w:r w:rsidR="0007641A" w:rsidRPr="00F729D6">
        <w:rPr>
          <w:rFonts w:ascii="Times New Roman" w:hAnsi="Times New Roman" w:cs="Times New Roman"/>
          <w:color w:val="auto"/>
          <w:sz w:val="28"/>
          <w:szCs w:val="28"/>
        </w:rPr>
        <w:t xml:space="preserve">Карточки-справки </w:t>
      </w:r>
      <w:r w:rsidR="0007641A" w:rsidRPr="00F729D6">
        <w:rPr>
          <w:rFonts w:ascii="Times New Roman" w:hAnsi="Times New Roman" w:cs="Times New Roman"/>
          <w:color w:val="0101FF"/>
          <w:sz w:val="28"/>
          <w:szCs w:val="28"/>
          <w:u w:val="single"/>
        </w:rPr>
        <w:t>(ф. 0504417)</w:t>
      </w:r>
      <w:r w:rsidR="0007641A" w:rsidRPr="00F729D6">
        <w:rPr>
          <w:rFonts w:ascii="Times New Roman" w:hAnsi="Times New Roman" w:cs="Times New Roman"/>
          <w:color w:val="auto"/>
          <w:sz w:val="28"/>
          <w:szCs w:val="28"/>
        </w:rPr>
        <w:t xml:space="preserve"> заполняются на основании расчетно-платежной ведомости, по окончании календарного года распечатываются на бумажном носителе, подписываются ответственным исполнителем и сшиваются.</w:t>
      </w:r>
    </w:p>
    <w:p w:rsidR="0086208E" w:rsidRPr="00F729D6" w:rsidRDefault="0086208E" w:rsidP="00F64E8F">
      <w:pPr>
        <w:pStyle w:val="ConsPlusNormal"/>
        <w:ind w:firstLine="539"/>
        <w:jc w:val="both"/>
        <w:rPr>
          <w:rFonts w:ascii="Times New Roman" w:hAnsi="Times New Roman" w:cs="Times New Roman"/>
          <w:color w:val="auto"/>
          <w:sz w:val="28"/>
          <w:szCs w:val="28"/>
        </w:rPr>
      </w:pPr>
    </w:p>
    <w:p w:rsidR="0086208E" w:rsidRDefault="0086208E" w:rsidP="00F64E8F">
      <w:pPr>
        <w:widowControl w:val="0"/>
        <w:spacing w:after="0" w:line="240" w:lineRule="auto"/>
        <w:ind w:firstLine="539"/>
        <w:jc w:val="both"/>
        <w:rPr>
          <w:rFonts w:ascii="Times New Roman" w:eastAsia="Times New Roman" w:hAnsi="Times New Roman" w:cs="Times New Roman"/>
          <w:i/>
          <w:sz w:val="28"/>
          <w:szCs w:val="28"/>
          <w:lang w:eastAsia="ru-RU"/>
        </w:rPr>
      </w:pPr>
      <w:r w:rsidRPr="00F729D6">
        <w:rPr>
          <w:rFonts w:ascii="Times New Roman" w:eastAsia="Times New Roman" w:hAnsi="Times New Roman" w:cs="Times New Roman"/>
          <w:i/>
          <w:sz w:val="28"/>
          <w:szCs w:val="28"/>
          <w:lang w:eastAsia="ru-RU"/>
        </w:rPr>
        <w:t xml:space="preserve">(Основание: Методические </w:t>
      </w:r>
      <w:hyperlink r:id="rId83" w:history="1">
        <w:r w:rsidRPr="00F729D6">
          <w:rPr>
            <w:rFonts w:ascii="Times New Roman" w:eastAsia="Times New Roman" w:hAnsi="Times New Roman" w:cs="Times New Roman"/>
            <w:i/>
            <w:color w:val="0000FF"/>
            <w:sz w:val="28"/>
            <w:szCs w:val="28"/>
            <w:u w:val="single"/>
            <w:lang w:eastAsia="ru-RU"/>
          </w:rPr>
          <w:t>указания</w:t>
        </w:r>
      </w:hyperlink>
      <w:r w:rsidRPr="00F729D6">
        <w:rPr>
          <w:rFonts w:ascii="Times New Roman" w:eastAsia="Times New Roman" w:hAnsi="Times New Roman" w:cs="Times New Roman"/>
          <w:i/>
          <w:sz w:val="28"/>
          <w:szCs w:val="28"/>
          <w:lang w:eastAsia="ru-RU"/>
        </w:rPr>
        <w:t xml:space="preserve"> N 52н</w:t>
      </w:r>
      <w:r w:rsidR="00C35BBD" w:rsidRPr="00F729D6">
        <w:rPr>
          <w:rFonts w:ascii="Times New Roman" w:eastAsia="Times New Roman" w:hAnsi="Times New Roman" w:cs="Times New Roman"/>
          <w:i/>
          <w:sz w:val="28"/>
          <w:szCs w:val="28"/>
          <w:lang w:eastAsia="ru-RU"/>
        </w:rPr>
        <w:t>)</w:t>
      </w:r>
    </w:p>
    <w:p w:rsidR="005746BF" w:rsidRPr="00F729D6" w:rsidRDefault="005746BF" w:rsidP="00F729D6">
      <w:pPr>
        <w:widowControl w:val="0"/>
        <w:spacing w:before="220" w:line="240" w:lineRule="auto"/>
        <w:ind w:firstLine="540"/>
        <w:jc w:val="both"/>
        <w:rPr>
          <w:rFonts w:ascii="Times New Roman" w:eastAsia="Times New Roman" w:hAnsi="Times New Roman" w:cs="Times New Roman"/>
          <w:sz w:val="28"/>
          <w:szCs w:val="28"/>
          <w:lang w:eastAsia="ru-RU"/>
        </w:rPr>
      </w:pPr>
    </w:p>
    <w:p w:rsidR="00FB3792" w:rsidRPr="00F729D6" w:rsidRDefault="000D7172" w:rsidP="00F729D6">
      <w:pPr>
        <w:pStyle w:val="ConsPlusNormal"/>
        <w:ind w:firstLine="540"/>
        <w:jc w:val="both"/>
        <w:rPr>
          <w:rFonts w:ascii="Times New Roman" w:hAnsi="Times New Roman" w:cs="Times New Roman"/>
          <w:color w:val="FFFFFF" w:themeColor="background1"/>
          <w:sz w:val="28"/>
          <w:szCs w:val="28"/>
        </w:rPr>
      </w:pPr>
      <w:r w:rsidRPr="00F729D6">
        <w:rPr>
          <w:rFonts w:ascii="Times New Roman" w:hAnsi="Times New Roman" w:cs="Times New Roman"/>
          <w:sz w:val="28"/>
          <w:szCs w:val="28"/>
        </w:rPr>
        <w:t>6</w:t>
      </w:r>
      <w:r w:rsidR="00C35BBD" w:rsidRPr="00F729D6">
        <w:rPr>
          <w:rFonts w:ascii="Times New Roman" w:hAnsi="Times New Roman" w:cs="Times New Roman"/>
          <w:sz w:val="28"/>
          <w:szCs w:val="28"/>
        </w:rPr>
        <w:t>.4</w:t>
      </w:r>
      <w:r w:rsidR="00C16772" w:rsidRPr="00F729D6">
        <w:rPr>
          <w:rFonts w:ascii="Times New Roman" w:hAnsi="Times New Roman" w:cs="Times New Roman"/>
          <w:color w:val="auto"/>
          <w:sz w:val="28"/>
          <w:szCs w:val="28"/>
        </w:rPr>
        <w:t>. Как расходы будущих периодо</w:t>
      </w:r>
      <w:r w:rsidR="00EB724E">
        <w:rPr>
          <w:rFonts w:ascii="Times New Roman" w:hAnsi="Times New Roman" w:cs="Times New Roman"/>
          <w:color w:val="auto"/>
          <w:sz w:val="28"/>
          <w:szCs w:val="28"/>
        </w:rPr>
        <w:t>в учитываются следующие расходы:</w:t>
      </w:r>
    </w:p>
    <w:p w:rsidR="00FB3792" w:rsidRPr="00F729D6" w:rsidRDefault="00FB3792" w:rsidP="00F729D6">
      <w:pPr>
        <w:pStyle w:val="ConsPlusNormal"/>
        <w:jc w:val="both"/>
        <w:rPr>
          <w:rFonts w:ascii="Times New Roman" w:hAnsi="Times New Roman" w:cs="Times New Roman"/>
          <w:color w:val="FFFFFF" w:themeColor="background1"/>
          <w:sz w:val="28"/>
          <w:szCs w:val="28"/>
        </w:rPr>
      </w:pP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4A0" w:firstRow="1" w:lastRow="0" w:firstColumn="1" w:lastColumn="0" w:noHBand="0" w:noVBand="1"/>
      </w:tblPr>
      <w:tblGrid>
        <w:gridCol w:w="4957"/>
        <w:gridCol w:w="4961"/>
      </w:tblGrid>
      <w:tr w:rsidR="00FB3792" w:rsidRPr="00F729D6" w:rsidTr="00F64E8F">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FB3792" w:rsidRPr="00F729D6" w:rsidRDefault="00C16772" w:rsidP="00F729D6">
            <w:pPr>
              <w:pStyle w:val="ConsPlusNormal"/>
              <w:jc w:val="center"/>
              <w:rPr>
                <w:rFonts w:ascii="Times New Roman" w:hAnsi="Times New Roman" w:cs="Times New Roman"/>
                <w:sz w:val="28"/>
                <w:szCs w:val="28"/>
              </w:rPr>
            </w:pPr>
            <w:r w:rsidRPr="00F729D6">
              <w:rPr>
                <w:rFonts w:ascii="Times New Roman" w:hAnsi="Times New Roman" w:cs="Times New Roman"/>
                <w:b/>
                <w:sz w:val="28"/>
                <w:szCs w:val="28"/>
              </w:rPr>
              <w:t>Вид расходов будущих периодов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FB3792" w:rsidRPr="00F729D6" w:rsidRDefault="00C16772" w:rsidP="00F729D6">
            <w:pPr>
              <w:pStyle w:val="ConsPlusNormal"/>
              <w:jc w:val="center"/>
              <w:rPr>
                <w:rFonts w:ascii="Times New Roman" w:hAnsi="Times New Roman" w:cs="Times New Roman"/>
                <w:sz w:val="28"/>
                <w:szCs w:val="28"/>
              </w:rPr>
            </w:pPr>
            <w:r w:rsidRPr="00F729D6">
              <w:rPr>
                <w:rFonts w:ascii="Times New Roman" w:hAnsi="Times New Roman" w:cs="Times New Roman"/>
                <w:b/>
                <w:sz w:val="28"/>
                <w:szCs w:val="28"/>
              </w:rPr>
              <w:t>Порядок списания</w:t>
            </w:r>
          </w:p>
        </w:tc>
      </w:tr>
      <w:tr w:rsidR="00FB3792" w:rsidRPr="00F729D6" w:rsidTr="00F64E8F">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sz w:val="28"/>
                <w:szCs w:val="28"/>
              </w:rPr>
            </w:pPr>
            <w:r w:rsidRPr="00F729D6">
              <w:rPr>
                <w:rFonts w:ascii="Times New Roman" w:hAnsi="Times New Roman" w:cs="Times New Roman"/>
                <w:sz w:val="28"/>
                <w:szCs w:val="28"/>
              </w:rPr>
              <w:t>Расходы по страхованию</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sz w:val="28"/>
                <w:szCs w:val="28"/>
              </w:rPr>
            </w:pPr>
            <w:r w:rsidRPr="00F729D6">
              <w:rPr>
                <w:rFonts w:ascii="Times New Roman" w:hAnsi="Times New Roman" w:cs="Times New Roman"/>
                <w:sz w:val="28"/>
                <w:szCs w:val="28"/>
              </w:rPr>
              <w:t>Пропорционально календарным дням действия договора страхования в каждом месяце</w:t>
            </w:r>
          </w:p>
        </w:tc>
      </w:tr>
      <w:tr w:rsidR="00FB3792" w:rsidRPr="00F729D6" w:rsidTr="00F64E8F">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color w:val="auto"/>
                <w:sz w:val="28"/>
                <w:szCs w:val="28"/>
              </w:rPr>
            </w:pPr>
            <w:r w:rsidRPr="00F729D6">
              <w:rPr>
                <w:rFonts w:ascii="Times New Roman" w:hAnsi="Times New Roman" w:cs="Times New Roman"/>
                <w:sz w:val="28"/>
                <w:szCs w:val="28"/>
              </w:rPr>
              <w:t>Расходы на приобретение неисключительного права пользования нематериальными активами в течение нескольких отчетных периодов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sz w:val="28"/>
                <w:szCs w:val="28"/>
              </w:rPr>
            </w:pPr>
            <w:r w:rsidRPr="00F729D6">
              <w:rPr>
                <w:rFonts w:ascii="Times New Roman" w:hAnsi="Times New Roman" w:cs="Times New Roman"/>
                <w:sz w:val="28"/>
                <w:szCs w:val="28"/>
              </w:rP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r w:rsidR="00FB3792" w:rsidRPr="00F729D6" w:rsidTr="00F64E8F">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sz w:val="28"/>
                <w:szCs w:val="28"/>
              </w:rPr>
            </w:pPr>
            <w:r w:rsidRPr="00F729D6">
              <w:rPr>
                <w:rFonts w:ascii="Times New Roman" w:hAnsi="Times New Roman" w:cs="Times New Roman"/>
                <w:sz w:val="28"/>
                <w:szCs w:val="28"/>
              </w:rPr>
              <w:t>Иные расходы, начисленные учреждением в отчетном периоде, но относящиеся к будущим отчетным периодам</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sz w:val="28"/>
                <w:szCs w:val="28"/>
              </w:rPr>
            </w:pPr>
            <w:r w:rsidRPr="00F729D6">
              <w:rPr>
                <w:rFonts w:ascii="Times New Roman" w:hAnsi="Times New Roman" w:cs="Times New Roman"/>
                <w:sz w:val="28"/>
                <w:szCs w:val="28"/>
              </w:rP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bl>
    <w:p w:rsidR="00FB3792" w:rsidRDefault="00C16772" w:rsidP="00F729D6">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84">
        <w:r w:rsidRPr="00F729D6">
          <w:rPr>
            <w:rStyle w:val="-"/>
            <w:rFonts w:ascii="Times New Roman" w:hAnsi="Times New Roman" w:cs="Times New Roman"/>
            <w:i/>
            <w:color w:val="0000FF"/>
            <w:sz w:val="28"/>
            <w:szCs w:val="28"/>
          </w:rPr>
          <w:t>п. 302</w:t>
        </w:r>
      </w:hyperlink>
      <w:r w:rsidRPr="00F729D6">
        <w:rPr>
          <w:rFonts w:ascii="Times New Roman" w:hAnsi="Times New Roman" w:cs="Times New Roman"/>
          <w:i/>
          <w:sz w:val="28"/>
          <w:szCs w:val="28"/>
        </w:rPr>
        <w:t xml:space="preserve"> Инструкции N 157н, </w:t>
      </w:r>
      <w:hyperlink r:id="rId85">
        <w:r w:rsidRPr="00F729D6">
          <w:rPr>
            <w:rStyle w:val="-"/>
            <w:rFonts w:ascii="Times New Roman" w:hAnsi="Times New Roman" w:cs="Times New Roman"/>
            <w:i/>
            <w:color w:val="0000FF"/>
            <w:sz w:val="28"/>
            <w:szCs w:val="28"/>
          </w:rPr>
          <w:t>Письмо</w:t>
        </w:r>
      </w:hyperlink>
      <w:r w:rsidRPr="00F729D6">
        <w:rPr>
          <w:rFonts w:ascii="Times New Roman" w:hAnsi="Times New Roman" w:cs="Times New Roman"/>
          <w:i/>
          <w:sz w:val="28"/>
          <w:szCs w:val="28"/>
        </w:rPr>
        <w:t xml:space="preserve"> Минфина России от 05.06.2017 N 02-06-10/34914)</w:t>
      </w:r>
    </w:p>
    <w:p w:rsidR="00FA635F" w:rsidRPr="003F0D4C" w:rsidRDefault="00FA635F" w:rsidP="00FA635F">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Доходы, возникающих в результате заключения и исполнения субъектом учета договоров возмездного оказания услуг, срок действия которых не превышает один год, но даты начала и окончания исполнения которых приходятся на разные отчетные периоды, отражаются в бюджетном (бухгалтерском) учете в соответствии с положениями СГС «Долгосрочные договоры». Доходы от оказания услуг по долгосрочным договорам</w:t>
      </w:r>
    </w:p>
    <w:p w:rsidR="00FA635F" w:rsidRPr="003F0D4C" w:rsidRDefault="00FA635F" w:rsidP="00FA635F">
      <w:pPr>
        <w:pStyle w:val="ConsPlusNormal"/>
        <w:jc w:val="both"/>
        <w:rPr>
          <w:rFonts w:ascii="Times New Roman" w:hAnsi="Times New Roman" w:cs="Times New Roman"/>
          <w:sz w:val="28"/>
          <w:szCs w:val="28"/>
        </w:rPr>
      </w:pPr>
      <w:r w:rsidRPr="003F0D4C">
        <w:rPr>
          <w:rFonts w:ascii="Times New Roman" w:hAnsi="Times New Roman" w:cs="Times New Roman"/>
          <w:sz w:val="28"/>
          <w:szCs w:val="28"/>
        </w:rPr>
        <w:t xml:space="preserve">признаются в учете по факту подписания долгосрочного договора, но не позднее месяца, следующего за месяцем, в котором он заключен, в составе доходов будущих периодов в сумме договора. Доходы по долгосрочному договору признаются в составе доходов от реализации текущего периода равномерно (ежемесячно) в последний день текущего месяца, в разрезе каждого долгосрочного </w:t>
      </w:r>
      <w:r w:rsidRPr="003F0D4C">
        <w:rPr>
          <w:rFonts w:ascii="Times New Roman" w:hAnsi="Times New Roman" w:cs="Times New Roman"/>
          <w:sz w:val="28"/>
          <w:szCs w:val="28"/>
        </w:rPr>
        <w:lastRenderedPageBreak/>
        <w:t>договора, до истечения срока действия иного долгосрочного договора с одновременным уменьшением сумм предстоящих доходов. При отражении в бухгалтерском учете и бухгалтерской (финансовой) отчетности доходов, расходов, фактов хозяйственной жизни, иных объектов бухгалтерского учета, возникающих в результате заключения и исполнения субъектом учета договоров, цена в которых определяется для отдельного отчетного периода (месяца, квартала) исходя из фиксированной стоимости единицы работы (услуги), при условии, что общий объем работ (услуг) по таким договорам не определен, положения СГС «Долгосрочные договоры» не применяются.</w:t>
      </w:r>
    </w:p>
    <w:p w:rsidR="00501FAE" w:rsidRPr="003F0D4C" w:rsidRDefault="00501FAE" w:rsidP="00F729D6">
      <w:pPr>
        <w:pStyle w:val="ConsPlusNormal"/>
        <w:ind w:firstLine="540"/>
        <w:jc w:val="both"/>
        <w:rPr>
          <w:rFonts w:ascii="Times New Roman" w:hAnsi="Times New Roman" w:cs="Times New Roman"/>
          <w:sz w:val="28"/>
          <w:szCs w:val="28"/>
        </w:rPr>
      </w:pPr>
    </w:p>
    <w:p w:rsidR="00FB3792" w:rsidRPr="003F0D4C" w:rsidRDefault="000D7172">
      <w:pPr>
        <w:pStyle w:val="ConsPlusNormal"/>
        <w:jc w:val="center"/>
        <w:outlineLvl w:val="1"/>
        <w:rPr>
          <w:rFonts w:ascii="Times New Roman" w:hAnsi="Times New Roman" w:cs="Times New Roman"/>
          <w:sz w:val="28"/>
          <w:szCs w:val="28"/>
        </w:rPr>
      </w:pPr>
      <w:bookmarkStart w:id="9" w:name="P453"/>
      <w:bookmarkEnd w:id="9"/>
      <w:r w:rsidRPr="003F0D4C">
        <w:rPr>
          <w:rFonts w:ascii="Times New Roman" w:hAnsi="Times New Roman" w:cs="Times New Roman"/>
          <w:b/>
          <w:sz w:val="28"/>
          <w:szCs w:val="28"/>
        </w:rPr>
        <w:t>7</w:t>
      </w:r>
      <w:r w:rsidR="00C16772" w:rsidRPr="003F0D4C">
        <w:rPr>
          <w:rFonts w:ascii="Times New Roman" w:hAnsi="Times New Roman" w:cs="Times New Roman"/>
          <w:b/>
          <w:sz w:val="28"/>
          <w:szCs w:val="28"/>
        </w:rPr>
        <w:t>. Санкционирование расходов</w:t>
      </w:r>
    </w:p>
    <w:p w:rsidR="00FB3792" w:rsidRPr="003F0D4C" w:rsidRDefault="000D7172">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7</w:t>
      </w:r>
      <w:r w:rsidR="00C16772" w:rsidRPr="003F0D4C">
        <w:rPr>
          <w:rFonts w:ascii="Times New Roman" w:hAnsi="Times New Roman" w:cs="Times New Roman"/>
          <w:sz w:val="28"/>
          <w:szCs w:val="28"/>
        </w:rPr>
        <w:t xml:space="preserve">.1. </w:t>
      </w:r>
      <w:r w:rsidR="00AA01CD" w:rsidRPr="003F0D4C">
        <w:rPr>
          <w:rFonts w:ascii="Times New Roman" w:hAnsi="Times New Roman" w:cs="Times New Roman"/>
          <w:sz w:val="28"/>
          <w:szCs w:val="28"/>
        </w:rPr>
        <w:t>Первичными учетными д</w:t>
      </w:r>
      <w:r w:rsidR="00C16772" w:rsidRPr="003F0D4C">
        <w:rPr>
          <w:rFonts w:ascii="Times New Roman" w:hAnsi="Times New Roman" w:cs="Times New Roman"/>
          <w:sz w:val="28"/>
          <w:szCs w:val="28"/>
        </w:rPr>
        <w:t>окументами, подтверждающими принятие (возникновение) обязательств, являются:</w:t>
      </w:r>
    </w:p>
    <w:p w:rsidR="00FB3792" w:rsidRPr="003F0D4C" w:rsidRDefault="00AA01CD" w:rsidP="00FD499A">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штатное расписание</w:t>
      </w:r>
      <w:r w:rsidR="00C16772" w:rsidRPr="003F0D4C">
        <w:rPr>
          <w:rFonts w:ascii="Times New Roman" w:hAnsi="Times New Roman" w:cs="Times New Roman"/>
          <w:sz w:val="28"/>
          <w:szCs w:val="28"/>
        </w:rPr>
        <w:t xml:space="preserve"> с расчетом годового фонда оплаты труда;</w:t>
      </w:r>
    </w:p>
    <w:p w:rsidR="00FB3792" w:rsidRPr="003F0D4C" w:rsidRDefault="00C16772" w:rsidP="00FD499A">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гражданско-правовой договор с юридическим или физическим лицом на выполнение работ, оказание услуг, поставку материальных ценностей;</w:t>
      </w:r>
    </w:p>
    <w:p w:rsidR="00FB3792" w:rsidRPr="003F0D4C" w:rsidRDefault="00C16772" w:rsidP="00FD499A">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при отсутствии договора - счет, акт выполненных работ (оказанных услуг);</w:t>
      </w:r>
    </w:p>
    <w:p w:rsidR="00FB3792" w:rsidRPr="003F0D4C" w:rsidRDefault="00C16772" w:rsidP="00FD499A">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согласованное руководителем заявление на выдачу под отчет денежных средств или авансовый отчет;</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налого</w:t>
      </w:r>
      <w:r w:rsidR="00AA01CD" w:rsidRPr="003F0D4C">
        <w:rPr>
          <w:rFonts w:ascii="Times New Roman" w:hAnsi="Times New Roman" w:cs="Times New Roman"/>
          <w:sz w:val="28"/>
          <w:szCs w:val="28"/>
        </w:rPr>
        <w:t>вая декларация</w:t>
      </w:r>
      <w:r w:rsidRPr="003F0D4C">
        <w:rPr>
          <w:rFonts w:ascii="Times New Roman" w:hAnsi="Times New Roman" w:cs="Times New Roman"/>
          <w:sz w:val="28"/>
          <w:szCs w:val="28"/>
        </w:rPr>
        <w:t>, расчет по страховым взносам, решение налогового органа о взыскании</w:t>
      </w:r>
      <w:r w:rsidR="00AA01CD" w:rsidRPr="003F0D4C">
        <w:rPr>
          <w:rFonts w:ascii="Times New Roman" w:hAnsi="Times New Roman" w:cs="Times New Roman"/>
          <w:sz w:val="28"/>
          <w:szCs w:val="28"/>
        </w:rPr>
        <w:t xml:space="preserve"> налога, сбора, пеней и штрафов, налоговый расчет по авансовым платежам по налогам, расчетам, произведенным до формирования декларации (Справки-расчета) – обязательство принимается к учету в финансовом году, в котором сформирована Справка-расчет, с отражением на соответствующих счетах принятия указанного обязательства за счет плановых назначений (лимитов бюджетных обязательств):</w:t>
      </w:r>
    </w:p>
    <w:p w:rsidR="00AA01CD" w:rsidRPr="003F0D4C" w:rsidRDefault="00AA01CD"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очередного финансового года – в части обязательств, подлежащих исполнению в очередном финансовом году;</w:t>
      </w:r>
    </w:p>
    <w:p w:rsidR="00AA01CD" w:rsidRPr="003F0D4C" w:rsidRDefault="00AA01CD"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текущего финансового года – в части обязательств, подлежащих оплате в текущем году</w:t>
      </w:r>
      <w:r w:rsidR="009627DE" w:rsidRPr="003F0D4C">
        <w:rPr>
          <w:rFonts w:ascii="Times New Roman" w:hAnsi="Times New Roman" w:cs="Times New Roman"/>
          <w:sz w:val="28"/>
          <w:szCs w:val="28"/>
        </w:rPr>
        <w:t>;</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исполнительный лист, судебный приказ;</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извещение об осуществлении закупки;</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иной документ, в соответствии с которым возникает обязательство.</w:t>
      </w:r>
    </w:p>
    <w:p w:rsidR="00FB3792" w:rsidRPr="003F0D4C" w:rsidRDefault="00C16772" w:rsidP="00F64E8F">
      <w:pPr>
        <w:pStyle w:val="ConsPlusNormal"/>
        <w:ind w:firstLine="540"/>
        <w:jc w:val="both"/>
        <w:rPr>
          <w:rFonts w:ascii="Times New Roman" w:hAnsi="Times New Roman" w:cs="Times New Roman"/>
          <w:sz w:val="28"/>
          <w:szCs w:val="28"/>
        </w:rPr>
      </w:pPr>
      <w:r w:rsidRPr="003F0D4C">
        <w:rPr>
          <w:rFonts w:ascii="Times New Roman" w:hAnsi="Times New Roman" w:cs="Times New Roman"/>
          <w:i/>
          <w:sz w:val="28"/>
          <w:szCs w:val="28"/>
        </w:rPr>
        <w:t xml:space="preserve">(Основание: </w:t>
      </w:r>
      <w:hyperlink r:id="rId86">
        <w:r w:rsidRPr="003F0D4C">
          <w:rPr>
            <w:rStyle w:val="-"/>
            <w:rFonts w:ascii="Times New Roman" w:hAnsi="Times New Roman" w:cs="Times New Roman"/>
            <w:i/>
            <w:color w:val="0000FF"/>
            <w:sz w:val="28"/>
            <w:szCs w:val="28"/>
          </w:rPr>
          <w:t>п. 318</w:t>
        </w:r>
      </w:hyperlink>
      <w:r w:rsidRPr="003F0D4C">
        <w:rPr>
          <w:rFonts w:ascii="Times New Roman" w:hAnsi="Times New Roman" w:cs="Times New Roman"/>
          <w:i/>
          <w:sz w:val="28"/>
          <w:szCs w:val="28"/>
        </w:rPr>
        <w:t xml:space="preserve"> Инструкции N 157н)</w:t>
      </w:r>
    </w:p>
    <w:p w:rsidR="00FB3792" w:rsidRPr="003F0D4C" w:rsidRDefault="000D71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7</w:t>
      </w:r>
      <w:r w:rsidR="00C16772" w:rsidRPr="003F0D4C">
        <w:rPr>
          <w:rFonts w:ascii="Times New Roman" w:hAnsi="Times New Roman" w:cs="Times New Roman"/>
          <w:sz w:val="28"/>
          <w:szCs w:val="28"/>
        </w:rPr>
        <w:t>.2. Документами, подтверждающими возникновение денежных обязательств, служат:</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xml:space="preserve">- расчетная ведомость </w:t>
      </w:r>
      <w:hyperlink r:id="rId87">
        <w:r w:rsidRPr="003F0D4C">
          <w:rPr>
            <w:rStyle w:val="-"/>
            <w:rFonts w:ascii="Times New Roman" w:hAnsi="Times New Roman" w:cs="Times New Roman"/>
            <w:color w:val="0000FF"/>
            <w:sz w:val="28"/>
            <w:szCs w:val="28"/>
          </w:rPr>
          <w:t>(ф. 0504402)</w:t>
        </w:r>
      </w:hyperlink>
      <w:r w:rsidRPr="003F0D4C">
        <w:rPr>
          <w:rFonts w:ascii="Times New Roman" w:hAnsi="Times New Roman" w:cs="Times New Roman"/>
          <w:sz w:val="28"/>
          <w:szCs w:val="28"/>
        </w:rPr>
        <w:t>;</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счет, счет-фактура, товарная накладная, универсальный передаточный документ, справка-расчет, чек;</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акт выполненных работ (оказанных услуг), акт приема-передачи;</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согласованное руководителем заявление на выдачу под отчет денежных средств или авансовый отчет;</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налоговая декларация, налоговый расчет (расчет авансовых платежей), расчет по страховым взносам, решение налогового органа о взыскании налога, сбора, пеней и штрафов;</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исполнительный лист, судебный приказ;</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lastRenderedPageBreak/>
        <w:t xml:space="preserve">- бухгалтерская справка </w:t>
      </w:r>
      <w:hyperlink r:id="rId88">
        <w:r w:rsidRPr="003F0D4C">
          <w:rPr>
            <w:rStyle w:val="-"/>
            <w:rFonts w:ascii="Times New Roman" w:hAnsi="Times New Roman" w:cs="Times New Roman"/>
            <w:color w:val="0000FF"/>
            <w:sz w:val="28"/>
            <w:szCs w:val="28"/>
          </w:rPr>
          <w:t>(ф. 0504833)</w:t>
        </w:r>
      </w:hyperlink>
      <w:r w:rsidRPr="003F0D4C">
        <w:rPr>
          <w:rFonts w:ascii="Times New Roman" w:hAnsi="Times New Roman" w:cs="Times New Roman"/>
          <w:sz w:val="28"/>
          <w:szCs w:val="28"/>
        </w:rPr>
        <w:t>;</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иной документ, подтверждающий возникновение денежного обязательства по обязательству.</w:t>
      </w:r>
    </w:p>
    <w:p w:rsidR="00FB3792" w:rsidRPr="003F0D4C" w:rsidRDefault="00C16772" w:rsidP="00F64E8F">
      <w:pPr>
        <w:pStyle w:val="ConsPlusNormal"/>
        <w:ind w:firstLine="540"/>
        <w:jc w:val="both"/>
        <w:rPr>
          <w:rFonts w:ascii="Times New Roman" w:hAnsi="Times New Roman" w:cs="Times New Roman"/>
          <w:i/>
          <w:sz w:val="28"/>
          <w:szCs w:val="28"/>
        </w:rPr>
      </w:pPr>
      <w:r w:rsidRPr="003F0D4C">
        <w:rPr>
          <w:rFonts w:ascii="Times New Roman" w:hAnsi="Times New Roman" w:cs="Times New Roman"/>
          <w:i/>
          <w:sz w:val="28"/>
          <w:szCs w:val="28"/>
        </w:rPr>
        <w:t xml:space="preserve">(Основание: </w:t>
      </w:r>
      <w:hyperlink r:id="rId89">
        <w:r w:rsidRPr="003F0D4C">
          <w:rPr>
            <w:rStyle w:val="-"/>
            <w:rFonts w:ascii="Times New Roman" w:hAnsi="Times New Roman" w:cs="Times New Roman"/>
            <w:i/>
            <w:color w:val="0000FF"/>
            <w:sz w:val="28"/>
            <w:szCs w:val="28"/>
          </w:rPr>
          <w:t>п. 318</w:t>
        </w:r>
      </w:hyperlink>
      <w:r w:rsidRPr="003F0D4C">
        <w:rPr>
          <w:rFonts w:ascii="Times New Roman" w:hAnsi="Times New Roman" w:cs="Times New Roman"/>
          <w:i/>
          <w:sz w:val="28"/>
          <w:szCs w:val="28"/>
        </w:rPr>
        <w:t xml:space="preserve"> Инструкции N 157н)</w:t>
      </w:r>
    </w:p>
    <w:p w:rsidR="00501FAE" w:rsidRPr="003F0D4C" w:rsidRDefault="00501FAE" w:rsidP="00F64E8F">
      <w:pPr>
        <w:pStyle w:val="ConsPlusNormal"/>
        <w:ind w:firstLine="540"/>
        <w:jc w:val="both"/>
        <w:rPr>
          <w:rFonts w:ascii="Times New Roman" w:hAnsi="Times New Roman" w:cs="Times New Roman"/>
          <w:sz w:val="28"/>
          <w:szCs w:val="28"/>
        </w:rPr>
      </w:pPr>
    </w:p>
    <w:p w:rsidR="00FB3792" w:rsidRPr="003F0D4C" w:rsidRDefault="000D7172">
      <w:pPr>
        <w:pStyle w:val="ConsPlusNormal"/>
        <w:jc w:val="center"/>
        <w:outlineLvl w:val="1"/>
        <w:rPr>
          <w:rFonts w:ascii="Times New Roman" w:hAnsi="Times New Roman" w:cs="Times New Roman"/>
          <w:sz w:val="28"/>
          <w:szCs w:val="28"/>
        </w:rPr>
      </w:pPr>
      <w:bookmarkStart w:id="10" w:name="P477"/>
      <w:bookmarkEnd w:id="10"/>
      <w:r w:rsidRPr="003F0D4C">
        <w:rPr>
          <w:rFonts w:ascii="Times New Roman" w:hAnsi="Times New Roman" w:cs="Times New Roman"/>
          <w:b/>
          <w:sz w:val="28"/>
          <w:szCs w:val="28"/>
        </w:rPr>
        <w:t>8</w:t>
      </w:r>
      <w:r w:rsidR="00C16772" w:rsidRPr="003F0D4C">
        <w:rPr>
          <w:rFonts w:ascii="Times New Roman" w:hAnsi="Times New Roman" w:cs="Times New Roman"/>
          <w:b/>
          <w:sz w:val="28"/>
          <w:szCs w:val="28"/>
        </w:rPr>
        <w:t>. Обесценение активов</w:t>
      </w:r>
    </w:p>
    <w:p w:rsidR="00FB3792" w:rsidRPr="003F0D4C" w:rsidRDefault="000D71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8</w:t>
      </w:r>
      <w:r w:rsidR="00C16772" w:rsidRPr="003F0D4C">
        <w:rPr>
          <w:rFonts w:ascii="Times New Roman" w:hAnsi="Times New Roman" w:cs="Times New Roman"/>
          <w:sz w:val="28"/>
          <w:szCs w:val="28"/>
        </w:rPr>
        <w:t>.1. Проверка наличия признаков возможного обесценения (снижения убытка) проводится при инвентаризации соответствующих активов. По представлению главного бухгалтера или лица, ответственного за использование актива, руководитель учреждения может принять решение о проведении такой проверки в иных случаях.</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i/>
          <w:sz w:val="28"/>
          <w:szCs w:val="28"/>
        </w:rPr>
        <w:t xml:space="preserve">(Основание: </w:t>
      </w:r>
      <w:hyperlink r:id="rId90">
        <w:r w:rsidRPr="003F0D4C">
          <w:rPr>
            <w:rStyle w:val="-"/>
            <w:rFonts w:ascii="Times New Roman" w:hAnsi="Times New Roman" w:cs="Times New Roman"/>
            <w:i/>
            <w:color w:val="0000FF"/>
            <w:sz w:val="28"/>
            <w:szCs w:val="28"/>
          </w:rPr>
          <w:t>п. 6</w:t>
        </w:r>
      </w:hyperlink>
      <w:r w:rsidRPr="003F0D4C">
        <w:rPr>
          <w:rFonts w:ascii="Times New Roman" w:hAnsi="Times New Roman" w:cs="Times New Roman"/>
          <w:i/>
          <w:sz w:val="28"/>
          <w:szCs w:val="28"/>
        </w:rPr>
        <w:t xml:space="preserve"> Инструкции N 157н, </w:t>
      </w:r>
      <w:hyperlink r:id="rId91">
        <w:r w:rsidRPr="003F0D4C">
          <w:rPr>
            <w:rStyle w:val="-"/>
            <w:rFonts w:ascii="Times New Roman" w:hAnsi="Times New Roman" w:cs="Times New Roman"/>
            <w:i/>
            <w:color w:val="0000FF"/>
            <w:sz w:val="28"/>
            <w:szCs w:val="28"/>
          </w:rPr>
          <w:t>п. 5</w:t>
        </w:r>
      </w:hyperlink>
      <w:r w:rsidRPr="003F0D4C">
        <w:rPr>
          <w:rFonts w:ascii="Times New Roman" w:hAnsi="Times New Roman" w:cs="Times New Roman"/>
          <w:i/>
          <w:sz w:val="28"/>
          <w:szCs w:val="28"/>
        </w:rPr>
        <w:t xml:space="preserve"> ФСБУ "Обесценение активов")</w:t>
      </w:r>
    </w:p>
    <w:p w:rsidR="00FB3792" w:rsidRPr="003F0D4C" w:rsidRDefault="000D71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8</w:t>
      </w:r>
      <w:r w:rsidR="00C16772" w:rsidRPr="003F0D4C">
        <w:rPr>
          <w:rFonts w:ascii="Times New Roman" w:hAnsi="Times New Roman" w:cs="Times New Roman"/>
          <w:sz w:val="28"/>
          <w:szCs w:val="28"/>
        </w:rPr>
        <w:t xml:space="preserve">.2.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92">
        <w:r w:rsidR="00C16772" w:rsidRPr="003F0D4C">
          <w:rPr>
            <w:rStyle w:val="-"/>
            <w:rFonts w:ascii="Times New Roman" w:hAnsi="Times New Roman" w:cs="Times New Roman"/>
            <w:color w:val="0000FF"/>
            <w:sz w:val="28"/>
            <w:szCs w:val="28"/>
          </w:rPr>
          <w:t>(ф. 0504087)</w:t>
        </w:r>
      </w:hyperlink>
      <w:r w:rsidR="00C16772" w:rsidRPr="003F0D4C">
        <w:rPr>
          <w:rFonts w:ascii="Times New Roman" w:hAnsi="Times New Roman" w:cs="Times New Roman"/>
          <w:sz w:val="28"/>
          <w:szCs w:val="28"/>
        </w:rPr>
        <w:t>.</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i/>
          <w:sz w:val="28"/>
          <w:szCs w:val="28"/>
        </w:rPr>
        <w:t xml:space="preserve">(Основание: </w:t>
      </w:r>
      <w:hyperlink r:id="rId93">
        <w:r w:rsidRPr="003F0D4C">
          <w:rPr>
            <w:rStyle w:val="-"/>
            <w:rFonts w:ascii="Times New Roman" w:hAnsi="Times New Roman" w:cs="Times New Roman"/>
            <w:i/>
            <w:color w:val="0000FF"/>
            <w:sz w:val="28"/>
            <w:szCs w:val="28"/>
          </w:rPr>
          <w:t>п. п. 6</w:t>
        </w:r>
      </w:hyperlink>
      <w:r w:rsidRPr="003F0D4C">
        <w:rPr>
          <w:rFonts w:ascii="Times New Roman" w:hAnsi="Times New Roman" w:cs="Times New Roman"/>
          <w:i/>
          <w:sz w:val="28"/>
          <w:szCs w:val="28"/>
        </w:rPr>
        <w:t xml:space="preserve">, </w:t>
      </w:r>
      <w:hyperlink r:id="rId94">
        <w:r w:rsidRPr="003F0D4C">
          <w:rPr>
            <w:rStyle w:val="-"/>
            <w:rFonts w:ascii="Times New Roman" w:hAnsi="Times New Roman" w:cs="Times New Roman"/>
            <w:i/>
            <w:color w:val="0000FF"/>
            <w:sz w:val="28"/>
            <w:szCs w:val="28"/>
          </w:rPr>
          <w:t>18</w:t>
        </w:r>
      </w:hyperlink>
      <w:r w:rsidRPr="003F0D4C">
        <w:rPr>
          <w:rFonts w:ascii="Times New Roman" w:hAnsi="Times New Roman" w:cs="Times New Roman"/>
          <w:i/>
          <w:sz w:val="28"/>
          <w:szCs w:val="28"/>
        </w:rPr>
        <w:t xml:space="preserve"> ФСБУ "Обесценение активов")</w:t>
      </w:r>
    </w:p>
    <w:p w:rsidR="00FB3792" w:rsidRPr="003F0D4C" w:rsidRDefault="000D71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8</w:t>
      </w:r>
      <w:r w:rsidR="00C16772" w:rsidRPr="003F0D4C">
        <w:rPr>
          <w:rFonts w:ascii="Times New Roman" w:hAnsi="Times New Roman" w:cs="Times New Roman"/>
          <w:sz w:val="28"/>
          <w:szCs w:val="28"/>
        </w:rPr>
        <w:t>.3. При выявлении признаков возможного обесценения (снижения убытка) руководитель учреждения по представлению комиссии по поступлению и выбытию активов принимает решение о необходимости (об отсутствии необходимости) определения справедливой стоимости такого актива, оформляемое приказом (распоряжением) с указанием метода, которым стоимость будет определена.</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i/>
          <w:sz w:val="28"/>
          <w:szCs w:val="28"/>
        </w:rPr>
        <w:t xml:space="preserve">(Основание: </w:t>
      </w:r>
      <w:hyperlink r:id="rId95">
        <w:r w:rsidRPr="003F0D4C">
          <w:rPr>
            <w:rStyle w:val="-"/>
            <w:rFonts w:ascii="Times New Roman" w:hAnsi="Times New Roman" w:cs="Times New Roman"/>
            <w:i/>
            <w:color w:val="0000FF"/>
            <w:sz w:val="28"/>
            <w:szCs w:val="28"/>
          </w:rPr>
          <w:t>п. п. 10</w:t>
        </w:r>
      </w:hyperlink>
      <w:r w:rsidRPr="003F0D4C">
        <w:rPr>
          <w:rFonts w:ascii="Times New Roman" w:hAnsi="Times New Roman" w:cs="Times New Roman"/>
          <w:i/>
          <w:sz w:val="28"/>
          <w:szCs w:val="28"/>
        </w:rPr>
        <w:t xml:space="preserve">, </w:t>
      </w:r>
      <w:hyperlink r:id="rId96">
        <w:r w:rsidRPr="003F0D4C">
          <w:rPr>
            <w:rStyle w:val="-"/>
            <w:rFonts w:ascii="Times New Roman" w:hAnsi="Times New Roman" w:cs="Times New Roman"/>
            <w:i/>
            <w:color w:val="0000FF"/>
            <w:sz w:val="28"/>
            <w:szCs w:val="28"/>
          </w:rPr>
          <w:t>22</w:t>
        </w:r>
      </w:hyperlink>
      <w:r w:rsidRPr="003F0D4C">
        <w:rPr>
          <w:rFonts w:ascii="Times New Roman" w:hAnsi="Times New Roman" w:cs="Times New Roman"/>
          <w:i/>
          <w:sz w:val="28"/>
          <w:szCs w:val="28"/>
        </w:rPr>
        <w:t xml:space="preserve"> ФСБУ "Обесценение активов")</w:t>
      </w:r>
    </w:p>
    <w:p w:rsidR="00FB3792" w:rsidRPr="003F0D4C" w:rsidRDefault="000D71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8</w:t>
      </w:r>
      <w:r w:rsidR="00C16772" w:rsidRPr="003F0D4C">
        <w:rPr>
          <w:rFonts w:ascii="Times New Roman" w:hAnsi="Times New Roman" w:cs="Times New Roman"/>
          <w:sz w:val="28"/>
          <w:szCs w:val="28"/>
        </w:rPr>
        <w:t>.4. Если по результатам определения справедливой стоимости актива выявлено обесценение, оно подлежит отражению в учете.</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i/>
          <w:sz w:val="28"/>
          <w:szCs w:val="28"/>
        </w:rPr>
        <w:t xml:space="preserve">(Основание: </w:t>
      </w:r>
      <w:hyperlink r:id="rId97">
        <w:r w:rsidRPr="003F0D4C">
          <w:rPr>
            <w:rStyle w:val="-"/>
            <w:rFonts w:ascii="Times New Roman" w:hAnsi="Times New Roman" w:cs="Times New Roman"/>
            <w:i/>
            <w:color w:val="0000FF"/>
            <w:sz w:val="28"/>
            <w:szCs w:val="28"/>
          </w:rPr>
          <w:t>п. 15</w:t>
        </w:r>
      </w:hyperlink>
      <w:r w:rsidRPr="003F0D4C">
        <w:rPr>
          <w:rFonts w:ascii="Times New Roman" w:hAnsi="Times New Roman" w:cs="Times New Roman"/>
          <w:i/>
          <w:sz w:val="28"/>
          <w:szCs w:val="28"/>
        </w:rPr>
        <w:t xml:space="preserve"> ФСБУ "Обесценение активов")</w:t>
      </w:r>
    </w:p>
    <w:p w:rsidR="00FB3792" w:rsidRPr="003F0D4C" w:rsidRDefault="000D71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8</w:t>
      </w:r>
      <w:r w:rsidR="00C16772" w:rsidRPr="003F0D4C">
        <w:rPr>
          <w:rFonts w:ascii="Times New Roman" w:hAnsi="Times New Roman" w:cs="Times New Roman"/>
          <w:sz w:val="28"/>
          <w:szCs w:val="28"/>
        </w:rPr>
        <w:t xml:space="preserve">.5. Убыток от обесценения актива признается в учете на основании Бухгалтерской справки </w:t>
      </w:r>
      <w:hyperlink r:id="rId98">
        <w:r w:rsidR="00C16772" w:rsidRPr="003F0D4C">
          <w:rPr>
            <w:rStyle w:val="-"/>
            <w:rFonts w:ascii="Times New Roman" w:hAnsi="Times New Roman" w:cs="Times New Roman"/>
            <w:color w:val="0000FF"/>
            <w:sz w:val="28"/>
            <w:szCs w:val="28"/>
          </w:rPr>
          <w:t>(ф. 0504833)</w:t>
        </w:r>
      </w:hyperlink>
      <w:r w:rsidR="00C16772" w:rsidRPr="003F0D4C">
        <w:rPr>
          <w:rFonts w:ascii="Times New Roman" w:hAnsi="Times New Roman" w:cs="Times New Roman"/>
          <w:sz w:val="28"/>
          <w:szCs w:val="28"/>
        </w:rPr>
        <w:t xml:space="preserve"> и приказа руководителя. В части имущества, распоряжаться которым учреждение не имеет права, признание убытка осуществляется только по согласованию с собственником.</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i/>
          <w:sz w:val="28"/>
          <w:szCs w:val="28"/>
        </w:rPr>
        <w:t xml:space="preserve">(Основание: </w:t>
      </w:r>
      <w:hyperlink r:id="rId99">
        <w:r w:rsidRPr="003F0D4C">
          <w:rPr>
            <w:rStyle w:val="-"/>
            <w:rFonts w:ascii="Times New Roman" w:hAnsi="Times New Roman" w:cs="Times New Roman"/>
            <w:i/>
            <w:color w:val="0000FF"/>
            <w:sz w:val="28"/>
            <w:szCs w:val="28"/>
          </w:rPr>
          <w:t>п. 15</w:t>
        </w:r>
      </w:hyperlink>
      <w:r w:rsidRPr="003F0D4C">
        <w:rPr>
          <w:rFonts w:ascii="Times New Roman" w:hAnsi="Times New Roman" w:cs="Times New Roman"/>
          <w:i/>
          <w:sz w:val="28"/>
          <w:szCs w:val="28"/>
        </w:rPr>
        <w:t xml:space="preserve"> ФСБУ "Обесценение активов")</w:t>
      </w:r>
    </w:p>
    <w:p w:rsidR="00FB3792" w:rsidRPr="003F0D4C" w:rsidRDefault="000D71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8</w:t>
      </w:r>
      <w:r w:rsidR="00C16772" w:rsidRPr="003F0D4C">
        <w:rPr>
          <w:rFonts w:ascii="Times New Roman" w:hAnsi="Times New Roman" w:cs="Times New Roman"/>
          <w:sz w:val="28"/>
          <w:szCs w:val="28"/>
        </w:rPr>
        <w:t>.6.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i/>
          <w:sz w:val="28"/>
          <w:szCs w:val="28"/>
        </w:rPr>
        <w:t xml:space="preserve">(Основание: </w:t>
      </w:r>
      <w:hyperlink r:id="rId100">
        <w:r w:rsidRPr="003F0D4C">
          <w:rPr>
            <w:rStyle w:val="-"/>
            <w:rFonts w:ascii="Times New Roman" w:hAnsi="Times New Roman" w:cs="Times New Roman"/>
            <w:i/>
            <w:color w:val="0000FF"/>
            <w:sz w:val="28"/>
            <w:szCs w:val="28"/>
          </w:rPr>
          <w:t>п. 24</w:t>
        </w:r>
      </w:hyperlink>
      <w:r w:rsidRPr="003F0D4C">
        <w:rPr>
          <w:rFonts w:ascii="Times New Roman" w:hAnsi="Times New Roman" w:cs="Times New Roman"/>
          <w:i/>
          <w:sz w:val="28"/>
          <w:szCs w:val="28"/>
        </w:rPr>
        <w:t xml:space="preserve"> ФСБУ "Обесценение активов")</w:t>
      </w:r>
    </w:p>
    <w:p w:rsidR="00FB3792" w:rsidRPr="003F0D4C" w:rsidRDefault="000D71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8</w:t>
      </w:r>
      <w:r w:rsidR="00C16772" w:rsidRPr="003F0D4C">
        <w:rPr>
          <w:rFonts w:ascii="Times New Roman" w:hAnsi="Times New Roman" w:cs="Times New Roman"/>
          <w:sz w:val="28"/>
          <w:szCs w:val="28"/>
        </w:rPr>
        <w:t>.7.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руководитель учреждения по представлению комиссии по поступлению и выбытию активов может принять решение о корректировке оставшегося срока полезного использования актива.</w:t>
      </w:r>
    </w:p>
    <w:p w:rsidR="00FB3792" w:rsidRPr="003F0D4C" w:rsidRDefault="00C16772" w:rsidP="00F64E8F">
      <w:pPr>
        <w:pStyle w:val="ConsPlusNormal"/>
        <w:ind w:firstLine="539"/>
        <w:jc w:val="both"/>
        <w:rPr>
          <w:rFonts w:ascii="Times New Roman" w:hAnsi="Times New Roman" w:cs="Times New Roman"/>
          <w:i/>
          <w:sz w:val="28"/>
          <w:szCs w:val="28"/>
        </w:rPr>
      </w:pPr>
      <w:r w:rsidRPr="003F0D4C">
        <w:rPr>
          <w:rFonts w:ascii="Times New Roman" w:hAnsi="Times New Roman" w:cs="Times New Roman"/>
          <w:i/>
          <w:sz w:val="28"/>
          <w:szCs w:val="28"/>
        </w:rPr>
        <w:t xml:space="preserve">(Основание: </w:t>
      </w:r>
      <w:hyperlink r:id="rId101">
        <w:r w:rsidRPr="003F0D4C">
          <w:rPr>
            <w:rStyle w:val="-"/>
            <w:rFonts w:ascii="Times New Roman" w:hAnsi="Times New Roman" w:cs="Times New Roman"/>
            <w:i/>
            <w:color w:val="0000FF"/>
            <w:sz w:val="28"/>
            <w:szCs w:val="28"/>
          </w:rPr>
          <w:t>п. п. 23</w:t>
        </w:r>
      </w:hyperlink>
      <w:r w:rsidRPr="003F0D4C">
        <w:rPr>
          <w:rFonts w:ascii="Times New Roman" w:hAnsi="Times New Roman" w:cs="Times New Roman"/>
          <w:i/>
          <w:sz w:val="28"/>
          <w:szCs w:val="28"/>
        </w:rPr>
        <w:t xml:space="preserve">, </w:t>
      </w:r>
      <w:hyperlink r:id="rId102">
        <w:r w:rsidRPr="003F0D4C">
          <w:rPr>
            <w:rStyle w:val="-"/>
            <w:rFonts w:ascii="Times New Roman" w:hAnsi="Times New Roman" w:cs="Times New Roman"/>
            <w:i/>
            <w:color w:val="0000FF"/>
            <w:sz w:val="28"/>
            <w:szCs w:val="28"/>
          </w:rPr>
          <w:t>24</w:t>
        </w:r>
      </w:hyperlink>
      <w:r w:rsidRPr="003F0D4C">
        <w:rPr>
          <w:rFonts w:ascii="Times New Roman" w:hAnsi="Times New Roman" w:cs="Times New Roman"/>
          <w:i/>
          <w:sz w:val="28"/>
          <w:szCs w:val="28"/>
        </w:rPr>
        <w:t xml:space="preserve"> ФСБУ "Обесценение активов")</w:t>
      </w:r>
    </w:p>
    <w:p w:rsidR="009271D3" w:rsidRPr="003F0D4C" w:rsidRDefault="009271D3" w:rsidP="00F64E8F">
      <w:pPr>
        <w:pStyle w:val="ConsPlusNormal"/>
        <w:ind w:firstLine="539"/>
        <w:jc w:val="both"/>
        <w:rPr>
          <w:rFonts w:ascii="Times New Roman" w:hAnsi="Times New Roman" w:cs="Times New Roman"/>
          <w:sz w:val="28"/>
          <w:szCs w:val="28"/>
        </w:rPr>
      </w:pPr>
    </w:p>
    <w:p w:rsidR="00C35BBD" w:rsidRPr="003F0D4C" w:rsidRDefault="000D7172" w:rsidP="004B6047">
      <w:pPr>
        <w:pStyle w:val="ConsPlusNormal"/>
        <w:jc w:val="center"/>
        <w:outlineLvl w:val="1"/>
        <w:rPr>
          <w:rFonts w:ascii="Times New Roman" w:hAnsi="Times New Roman" w:cs="Times New Roman"/>
          <w:b/>
          <w:sz w:val="28"/>
          <w:szCs w:val="28"/>
        </w:rPr>
      </w:pPr>
      <w:bookmarkStart w:id="11" w:name="P500"/>
      <w:bookmarkEnd w:id="11"/>
      <w:r w:rsidRPr="003F0D4C">
        <w:rPr>
          <w:rFonts w:ascii="Times New Roman" w:hAnsi="Times New Roman" w:cs="Times New Roman"/>
          <w:b/>
          <w:sz w:val="28"/>
          <w:szCs w:val="28"/>
        </w:rPr>
        <w:t>9</w:t>
      </w:r>
      <w:r w:rsidR="00C16772" w:rsidRPr="003F0D4C">
        <w:rPr>
          <w:rFonts w:ascii="Times New Roman" w:hAnsi="Times New Roman" w:cs="Times New Roman"/>
          <w:b/>
          <w:sz w:val="28"/>
          <w:szCs w:val="28"/>
        </w:rPr>
        <w:t>. Забалансовый учет</w:t>
      </w:r>
    </w:p>
    <w:p w:rsidR="00FB3792" w:rsidRPr="003F0D4C" w:rsidRDefault="000D71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9</w:t>
      </w:r>
      <w:r w:rsidR="0080506B" w:rsidRPr="003F0D4C">
        <w:rPr>
          <w:rFonts w:ascii="Times New Roman" w:hAnsi="Times New Roman" w:cs="Times New Roman"/>
          <w:sz w:val="28"/>
          <w:szCs w:val="28"/>
        </w:rPr>
        <w:t>.1</w:t>
      </w:r>
      <w:r w:rsidR="00C16772" w:rsidRPr="003F0D4C">
        <w:rPr>
          <w:rFonts w:ascii="Times New Roman" w:hAnsi="Times New Roman" w:cs="Times New Roman"/>
          <w:sz w:val="28"/>
          <w:szCs w:val="28"/>
        </w:rPr>
        <w:t xml:space="preserve">. </w:t>
      </w:r>
      <w:r w:rsidR="0080506B" w:rsidRPr="003F0D4C">
        <w:rPr>
          <w:rFonts w:ascii="Times New Roman" w:hAnsi="Times New Roman" w:cs="Times New Roman"/>
          <w:sz w:val="28"/>
          <w:szCs w:val="28"/>
        </w:rPr>
        <w:t>Перечень бланков, относимые к БСО (счет 03)</w:t>
      </w:r>
      <w:r w:rsidR="00C16772" w:rsidRPr="003F0D4C">
        <w:rPr>
          <w:rFonts w:ascii="Times New Roman" w:hAnsi="Times New Roman" w:cs="Times New Roman"/>
          <w:sz w:val="28"/>
          <w:szCs w:val="28"/>
        </w:rPr>
        <w:t>:</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трудовые книжки;</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lastRenderedPageBreak/>
        <w:t>- вкладыши к трудовой книжке;</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w:t>
      </w:r>
      <w:r w:rsidR="0080506B" w:rsidRPr="003F0D4C">
        <w:rPr>
          <w:rFonts w:ascii="Times New Roman" w:hAnsi="Times New Roman" w:cs="Times New Roman"/>
          <w:sz w:val="28"/>
          <w:szCs w:val="28"/>
        </w:rPr>
        <w:t xml:space="preserve"> аттестаты;</w:t>
      </w:r>
    </w:p>
    <w:p w:rsidR="0080506B" w:rsidRPr="003F0D4C" w:rsidRDefault="0080506B"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приложения к аттестатам;</w:t>
      </w:r>
    </w:p>
    <w:p w:rsidR="0080506B" w:rsidRPr="003F0D4C" w:rsidRDefault="0080506B"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путевки в лагерь;</w:t>
      </w:r>
    </w:p>
    <w:p w:rsidR="0080506B" w:rsidRPr="003F0D4C" w:rsidRDefault="0080506B"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свидетельства об обучении;</w:t>
      </w:r>
    </w:p>
    <w:p w:rsidR="0080506B" w:rsidRPr="003F0D4C" w:rsidRDefault="0080506B"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свидетельства об окончании курсов;</w:t>
      </w:r>
    </w:p>
    <w:p w:rsidR="0080506B" w:rsidRPr="003F0D4C" w:rsidRDefault="0080506B"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удостоверение к золотой медали;</w:t>
      </w:r>
    </w:p>
    <w:p w:rsidR="0080506B" w:rsidRPr="003F0D4C" w:rsidRDefault="0080506B"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справка об обучении.</w:t>
      </w:r>
    </w:p>
    <w:p w:rsidR="007F6AA1" w:rsidRPr="003F0D4C" w:rsidRDefault="007F6AA1" w:rsidP="00F64E8F">
      <w:pPr>
        <w:pStyle w:val="ConsPlusNormal"/>
        <w:ind w:firstLine="540"/>
        <w:jc w:val="both"/>
        <w:rPr>
          <w:rFonts w:ascii="Times New Roman" w:hAnsi="Times New Roman" w:cs="Times New Roman"/>
          <w:i/>
          <w:sz w:val="28"/>
          <w:szCs w:val="28"/>
        </w:rPr>
      </w:pPr>
      <w:r w:rsidRPr="003F0D4C">
        <w:rPr>
          <w:rFonts w:ascii="Times New Roman" w:hAnsi="Times New Roman" w:cs="Times New Roman"/>
          <w:i/>
          <w:sz w:val="28"/>
          <w:szCs w:val="28"/>
        </w:rPr>
        <w:t xml:space="preserve"> </w:t>
      </w:r>
      <w:r w:rsidR="001A5410" w:rsidRPr="003F0D4C">
        <w:rPr>
          <w:rFonts w:ascii="Times New Roman" w:hAnsi="Times New Roman" w:cs="Times New Roman"/>
          <w:i/>
          <w:sz w:val="28"/>
          <w:szCs w:val="28"/>
        </w:rPr>
        <w:t xml:space="preserve">(Основание </w:t>
      </w:r>
      <w:r w:rsidR="001A5410" w:rsidRPr="003F0D4C">
        <w:rPr>
          <w:rFonts w:ascii="Times New Roman" w:hAnsi="Times New Roman" w:cs="Times New Roman"/>
          <w:i/>
          <w:color w:val="0000A4"/>
          <w:sz w:val="28"/>
          <w:szCs w:val="28"/>
          <w:u w:val="single"/>
        </w:rPr>
        <w:t>п. 337</w:t>
      </w:r>
      <w:r w:rsidR="001A5410" w:rsidRPr="003F0D4C">
        <w:rPr>
          <w:rFonts w:ascii="Times New Roman" w:hAnsi="Times New Roman" w:cs="Times New Roman"/>
          <w:i/>
          <w:sz w:val="28"/>
          <w:szCs w:val="28"/>
        </w:rPr>
        <w:t xml:space="preserve"> Инструкции N 157н</w:t>
      </w:r>
    </w:p>
    <w:p w:rsidR="00FB3792" w:rsidRPr="003F0D4C" w:rsidRDefault="000D71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9</w:t>
      </w:r>
      <w:r w:rsidR="0080506B" w:rsidRPr="003F0D4C">
        <w:rPr>
          <w:rFonts w:ascii="Times New Roman" w:hAnsi="Times New Roman" w:cs="Times New Roman"/>
          <w:sz w:val="28"/>
          <w:szCs w:val="28"/>
        </w:rPr>
        <w:t>.2</w:t>
      </w:r>
      <w:r w:rsidR="00C16772" w:rsidRPr="003F0D4C">
        <w:rPr>
          <w:rFonts w:ascii="Times New Roman" w:hAnsi="Times New Roman" w:cs="Times New Roman"/>
          <w:sz w:val="28"/>
          <w:szCs w:val="28"/>
        </w:rPr>
        <w:t>. На забалансовом счете 09 учет ведется по группам:</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двигатели, турбокомпрессоры;</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аккумуляторы;</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шины, диски;</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карбюраторы;</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коробки передач;</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фары.</w:t>
      </w:r>
    </w:p>
    <w:p w:rsidR="00702F2E" w:rsidRPr="003F0D4C" w:rsidRDefault="00C16772" w:rsidP="00F64E8F">
      <w:pPr>
        <w:pStyle w:val="ConsPlusNormal"/>
        <w:ind w:firstLine="540"/>
        <w:jc w:val="both"/>
        <w:rPr>
          <w:rFonts w:ascii="Times New Roman" w:hAnsi="Times New Roman" w:cs="Times New Roman"/>
          <w:i/>
          <w:sz w:val="28"/>
          <w:szCs w:val="28"/>
        </w:rPr>
      </w:pPr>
      <w:r w:rsidRPr="003F0D4C">
        <w:rPr>
          <w:rFonts w:ascii="Times New Roman" w:hAnsi="Times New Roman" w:cs="Times New Roman"/>
          <w:i/>
          <w:sz w:val="28"/>
          <w:szCs w:val="28"/>
        </w:rPr>
        <w:t xml:space="preserve">(Основание: </w:t>
      </w:r>
      <w:hyperlink r:id="rId103">
        <w:r w:rsidRPr="003F0D4C">
          <w:rPr>
            <w:rStyle w:val="-"/>
            <w:rFonts w:ascii="Times New Roman" w:hAnsi="Times New Roman" w:cs="Times New Roman"/>
            <w:i/>
            <w:color w:val="0000FF"/>
            <w:sz w:val="28"/>
            <w:szCs w:val="28"/>
          </w:rPr>
          <w:t>п. 349</w:t>
        </w:r>
      </w:hyperlink>
      <w:r w:rsidRPr="003F0D4C">
        <w:rPr>
          <w:rFonts w:ascii="Times New Roman" w:hAnsi="Times New Roman" w:cs="Times New Roman"/>
          <w:i/>
          <w:sz w:val="28"/>
          <w:szCs w:val="28"/>
        </w:rPr>
        <w:t xml:space="preserve"> Инструкции N 157н)</w:t>
      </w:r>
    </w:p>
    <w:p w:rsidR="00E673F5" w:rsidRPr="003F0D4C" w:rsidRDefault="000D7172" w:rsidP="00F64E8F">
      <w:pPr>
        <w:autoSpaceDE w:val="0"/>
        <w:autoSpaceDN w:val="0"/>
        <w:adjustRightInd w:val="0"/>
        <w:spacing w:after="0" w:line="240" w:lineRule="auto"/>
        <w:ind w:left="-142" w:firstLine="851"/>
        <w:jc w:val="both"/>
        <w:rPr>
          <w:rFonts w:ascii="Times New Roman" w:hAnsi="Times New Roman" w:cs="Times New Roman"/>
          <w:iCs/>
          <w:color w:val="auto"/>
          <w:sz w:val="28"/>
          <w:szCs w:val="28"/>
        </w:rPr>
      </w:pPr>
      <w:r w:rsidRPr="003F0D4C">
        <w:rPr>
          <w:rFonts w:ascii="Times New Roman" w:hAnsi="Times New Roman" w:cs="Times New Roman"/>
          <w:iCs/>
          <w:color w:val="auto"/>
          <w:sz w:val="28"/>
          <w:szCs w:val="28"/>
        </w:rPr>
        <w:t>9</w:t>
      </w:r>
      <w:r w:rsidR="00E673F5" w:rsidRPr="003F0D4C">
        <w:rPr>
          <w:rFonts w:ascii="Times New Roman" w:hAnsi="Times New Roman" w:cs="Times New Roman"/>
          <w:iCs/>
          <w:color w:val="auto"/>
          <w:sz w:val="28"/>
          <w:szCs w:val="28"/>
        </w:rPr>
        <w:t>.3. На забалансовом счете 19 ведется учет</w:t>
      </w:r>
      <w:r w:rsidR="001131EC" w:rsidRPr="003F0D4C">
        <w:rPr>
          <w:rFonts w:ascii="Times New Roman" w:hAnsi="Times New Roman" w:cs="Times New Roman"/>
          <w:iCs/>
          <w:color w:val="auto"/>
          <w:sz w:val="28"/>
          <w:szCs w:val="28"/>
        </w:rPr>
        <w:t xml:space="preserve"> сумм невыясненных поступлений, а также сумм, которые были списаны на финансовый результат прошлых лет, но подлежат уточнению в следующем году.</w:t>
      </w:r>
    </w:p>
    <w:p w:rsidR="00FB5028" w:rsidRPr="003F0D4C" w:rsidRDefault="00FB5028" w:rsidP="00F64E8F">
      <w:pPr>
        <w:spacing w:after="0" w:line="240" w:lineRule="auto"/>
        <w:ind w:firstLine="255"/>
        <w:jc w:val="both"/>
        <w:textAlignment w:val="baseline"/>
        <w:rPr>
          <w:rFonts w:ascii="Times New Roman" w:eastAsia="Times New Roman" w:hAnsi="Times New Roman" w:cs="Times New Roman"/>
          <w:color w:val="auto"/>
          <w:sz w:val="28"/>
          <w:szCs w:val="28"/>
          <w:lang w:eastAsia="ru-RU"/>
        </w:rPr>
      </w:pPr>
      <w:r w:rsidRPr="003F0D4C">
        <w:rPr>
          <w:rFonts w:ascii="Times New Roman" w:eastAsia="Times New Roman" w:hAnsi="Times New Roman" w:cs="Times New Roman"/>
          <w:color w:val="auto"/>
          <w:sz w:val="28"/>
          <w:szCs w:val="28"/>
          <w:lang w:eastAsia="ru-RU"/>
        </w:rPr>
        <w:t xml:space="preserve">Аналитический учет ведется в Ведомости учета невыясненных поступлений (ф. 0531456) с указанием даты зачисления невыясненных поступлений и даты их уточнения. </w:t>
      </w:r>
    </w:p>
    <w:p w:rsidR="00FB5028" w:rsidRPr="003F0D4C" w:rsidRDefault="00FB5028" w:rsidP="00F64E8F">
      <w:pPr>
        <w:spacing w:after="0" w:line="240" w:lineRule="auto"/>
        <w:ind w:firstLine="255"/>
        <w:jc w:val="both"/>
        <w:textAlignment w:val="baseline"/>
        <w:rPr>
          <w:rFonts w:ascii="Times New Roman" w:eastAsia="Times New Roman" w:hAnsi="Times New Roman" w:cs="Times New Roman"/>
          <w:color w:val="auto"/>
          <w:sz w:val="28"/>
          <w:szCs w:val="28"/>
          <w:lang w:eastAsia="ru-RU"/>
        </w:rPr>
      </w:pPr>
      <w:r w:rsidRPr="003F0D4C">
        <w:rPr>
          <w:rFonts w:ascii="Times New Roman" w:eastAsia="Times New Roman" w:hAnsi="Times New Roman" w:cs="Times New Roman"/>
          <w:color w:val="auto"/>
          <w:sz w:val="28"/>
          <w:szCs w:val="28"/>
          <w:lang w:eastAsia="ru-RU"/>
        </w:rPr>
        <w:t xml:space="preserve">Суммы невыясненных поступлений, по которым в течение финансового года администратором доходов бюджета не произведено уточнение платежа, списанные заключительными оборотами на финансовый результат прошлых отчетных периодов, принимаются к учету на забалансовый счет 19. При уточнении указанных сумм в следующем финансовом году производится их списание с забалансового счета 19. </w:t>
      </w:r>
    </w:p>
    <w:p w:rsidR="004B6047" w:rsidRPr="003F0D4C" w:rsidRDefault="001131EC" w:rsidP="00F64E8F">
      <w:pPr>
        <w:autoSpaceDE w:val="0"/>
        <w:autoSpaceDN w:val="0"/>
        <w:adjustRightInd w:val="0"/>
        <w:spacing w:after="0" w:line="240" w:lineRule="auto"/>
        <w:ind w:left="540" w:firstLine="539"/>
        <w:jc w:val="both"/>
        <w:rPr>
          <w:rFonts w:ascii="Times New Roman" w:hAnsi="Times New Roman" w:cs="Times New Roman"/>
          <w:i/>
          <w:iCs/>
          <w:color w:val="auto"/>
          <w:sz w:val="28"/>
          <w:szCs w:val="28"/>
        </w:rPr>
      </w:pPr>
      <w:r w:rsidRPr="003F0D4C">
        <w:rPr>
          <w:rFonts w:ascii="Times New Roman" w:hAnsi="Times New Roman" w:cs="Times New Roman"/>
          <w:i/>
          <w:iCs/>
          <w:color w:val="auto"/>
          <w:sz w:val="28"/>
          <w:szCs w:val="28"/>
        </w:rPr>
        <w:t xml:space="preserve">Основание - </w:t>
      </w:r>
      <w:hyperlink r:id="rId104" w:history="1">
        <w:r w:rsidRPr="003F0D4C">
          <w:rPr>
            <w:rFonts w:ascii="Times New Roman" w:hAnsi="Times New Roman" w:cs="Times New Roman"/>
            <w:i/>
            <w:iCs/>
            <w:color w:val="0000FF"/>
            <w:sz w:val="28"/>
            <w:szCs w:val="28"/>
          </w:rPr>
          <w:t>п. п. 369</w:t>
        </w:r>
      </w:hyperlink>
      <w:r w:rsidRPr="003F0D4C">
        <w:rPr>
          <w:rFonts w:ascii="Times New Roman" w:hAnsi="Times New Roman" w:cs="Times New Roman"/>
          <w:i/>
          <w:iCs/>
          <w:color w:val="auto"/>
          <w:sz w:val="28"/>
          <w:szCs w:val="28"/>
        </w:rPr>
        <w:t xml:space="preserve">, </w:t>
      </w:r>
      <w:hyperlink r:id="rId105" w:history="1">
        <w:r w:rsidRPr="003F0D4C">
          <w:rPr>
            <w:rFonts w:ascii="Times New Roman" w:hAnsi="Times New Roman" w:cs="Times New Roman"/>
            <w:i/>
            <w:iCs/>
            <w:color w:val="0000FF"/>
            <w:sz w:val="28"/>
            <w:szCs w:val="28"/>
          </w:rPr>
          <w:t>370</w:t>
        </w:r>
      </w:hyperlink>
      <w:r w:rsidRPr="003F0D4C">
        <w:rPr>
          <w:rFonts w:ascii="Times New Roman" w:hAnsi="Times New Roman" w:cs="Times New Roman"/>
          <w:i/>
          <w:iCs/>
          <w:color w:val="auto"/>
          <w:sz w:val="28"/>
          <w:szCs w:val="28"/>
        </w:rPr>
        <w:t xml:space="preserve"> Инструкции N 157н;</w:t>
      </w:r>
    </w:p>
    <w:p w:rsidR="00FB3792" w:rsidRPr="003F0D4C" w:rsidRDefault="000D71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9</w:t>
      </w:r>
      <w:r w:rsidR="00FB5028" w:rsidRPr="003F0D4C">
        <w:rPr>
          <w:rFonts w:ascii="Times New Roman" w:hAnsi="Times New Roman" w:cs="Times New Roman"/>
          <w:sz w:val="28"/>
          <w:szCs w:val="28"/>
        </w:rPr>
        <w:t>.4</w:t>
      </w:r>
      <w:r w:rsidR="00C16772" w:rsidRPr="003F0D4C">
        <w:rPr>
          <w:rFonts w:ascii="Times New Roman" w:hAnsi="Times New Roman" w:cs="Times New Roman"/>
          <w:sz w:val="28"/>
          <w:szCs w:val="28"/>
        </w:rPr>
        <w:t>. На забалансовый счет 20 не востребованная кредитором задолженность принимается по приказу руководителя учреждения, изданного на основании:</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xml:space="preserve">- инвентаризационной описи расчетов с покупателями, поставщиками и прочими дебиторами и кредиторами </w:t>
      </w:r>
      <w:hyperlink r:id="rId106">
        <w:r w:rsidRPr="003F0D4C">
          <w:rPr>
            <w:rStyle w:val="-"/>
            <w:rFonts w:ascii="Times New Roman" w:hAnsi="Times New Roman" w:cs="Times New Roman"/>
            <w:color w:val="0000FF"/>
            <w:sz w:val="28"/>
            <w:szCs w:val="28"/>
          </w:rPr>
          <w:t>(ф. 0504089)</w:t>
        </w:r>
      </w:hyperlink>
      <w:r w:rsidRPr="003F0D4C">
        <w:rPr>
          <w:rFonts w:ascii="Times New Roman" w:hAnsi="Times New Roman" w:cs="Times New Roman"/>
          <w:sz w:val="28"/>
          <w:szCs w:val="28"/>
        </w:rPr>
        <w:t>;</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докладной записки о выявлении кредиторской задолженности, не востребованной кредиторами.</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 учреждения в следующих случаях:</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по истечении пяти лет отражения задолженности на забалансовом учете;</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по завершении срока возможного возобновления процедуры взыскания задолженности согласно законодательству;</w:t>
      </w:r>
    </w:p>
    <w:p w:rsidR="00FB3792" w:rsidRPr="003F0D4C" w:rsidRDefault="00C16772" w:rsidP="00F64E8F">
      <w:pPr>
        <w:pStyle w:val="ConsPlusNormal"/>
        <w:ind w:firstLine="539"/>
        <w:jc w:val="both"/>
        <w:rPr>
          <w:rFonts w:ascii="Times New Roman" w:hAnsi="Times New Roman" w:cs="Times New Roman"/>
          <w:sz w:val="28"/>
          <w:szCs w:val="28"/>
        </w:rPr>
      </w:pPr>
      <w:r w:rsidRPr="003F0D4C">
        <w:rPr>
          <w:rFonts w:ascii="Times New Roman" w:hAnsi="Times New Roman" w:cs="Times New Roman"/>
          <w:sz w:val="28"/>
          <w:szCs w:val="28"/>
        </w:rPr>
        <w:t>- при наличии документов, подтверждающих прекращение обязательства в связи со смертью (ликвидацией) контрагента.</w:t>
      </w:r>
    </w:p>
    <w:p w:rsidR="00FB3792" w:rsidRPr="003F0D4C" w:rsidRDefault="00C16772" w:rsidP="00F64E8F">
      <w:pPr>
        <w:pStyle w:val="ConsPlusNormal"/>
        <w:ind w:firstLine="540"/>
        <w:jc w:val="both"/>
        <w:rPr>
          <w:rFonts w:ascii="Times New Roman" w:hAnsi="Times New Roman" w:cs="Times New Roman"/>
          <w:sz w:val="28"/>
          <w:szCs w:val="28"/>
        </w:rPr>
      </w:pPr>
      <w:r w:rsidRPr="003F0D4C">
        <w:rPr>
          <w:rFonts w:ascii="Times New Roman" w:hAnsi="Times New Roman" w:cs="Times New Roman"/>
          <w:i/>
          <w:sz w:val="28"/>
          <w:szCs w:val="28"/>
        </w:rPr>
        <w:t xml:space="preserve">(Основание: </w:t>
      </w:r>
      <w:hyperlink r:id="rId107">
        <w:r w:rsidRPr="003F0D4C">
          <w:rPr>
            <w:rStyle w:val="-"/>
            <w:rFonts w:ascii="Times New Roman" w:hAnsi="Times New Roman" w:cs="Times New Roman"/>
            <w:i/>
            <w:color w:val="0000FF"/>
            <w:sz w:val="28"/>
            <w:szCs w:val="28"/>
          </w:rPr>
          <w:t>п. 371</w:t>
        </w:r>
      </w:hyperlink>
      <w:r w:rsidR="00492878" w:rsidRPr="003F0D4C">
        <w:rPr>
          <w:rFonts w:ascii="Times New Roman" w:hAnsi="Times New Roman" w:cs="Times New Roman"/>
          <w:i/>
          <w:sz w:val="28"/>
          <w:szCs w:val="28"/>
        </w:rPr>
        <w:t xml:space="preserve"> Инструкции N 157н</w:t>
      </w:r>
      <w:r w:rsidRPr="003F0D4C">
        <w:rPr>
          <w:rFonts w:ascii="Times New Roman" w:hAnsi="Times New Roman" w:cs="Times New Roman"/>
          <w:i/>
          <w:sz w:val="28"/>
          <w:szCs w:val="28"/>
        </w:rPr>
        <w:t>)</w:t>
      </w:r>
    </w:p>
    <w:p w:rsidR="00FB3792" w:rsidRPr="003F0D4C" w:rsidRDefault="0074136E" w:rsidP="00F64E8F">
      <w:pPr>
        <w:pStyle w:val="ConsPlusNormal"/>
        <w:ind w:firstLine="540"/>
        <w:jc w:val="both"/>
        <w:rPr>
          <w:rFonts w:ascii="Times New Roman" w:hAnsi="Times New Roman" w:cs="Times New Roman"/>
          <w:sz w:val="28"/>
          <w:szCs w:val="28"/>
        </w:rPr>
      </w:pPr>
      <w:r w:rsidRPr="003F0D4C">
        <w:rPr>
          <w:rFonts w:ascii="Times New Roman" w:hAnsi="Times New Roman" w:cs="Times New Roman"/>
          <w:sz w:val="28"/>
          <w:szCs w:val="28"/>
        </w:rPr>
        <w:t>9</w:t>
      </w:r>
      <w:r w:rsidR="00FB5028" w:rsidRPr="003F0D4C">
        <w:rPr>
          <w:rFonts w:ascii="Times New Roman" w:hAnsi="Times New Roman" w:cs="Times New Roman"/>
          <w:sz w:val="28"/>
          <w:szCs w:val="28"/>
        </w:rPr>
        <w:t>.5</w:t>
      </w:r>
      <w:r w:rsidR="00C16772" w:rsidRPr="003F0D4C">
        <w:rPr>
          <w:rFonts w:ascii="Times New Roman" w:hAnsi="Times New Roman" w:cs="Times New Roman"/>
          <w:sz w:val="28"/>
          <w:szCs w:val="28"/>
        </w:rPr>
        <w:t xml:space="preserve">. Основные средства на забалансовом счете 21 учитываются по балансовой </w:t>
      </w:r>
      <w:r w:rsidR="00C16772" w:rsidRPr="003F0D4C">
        <w:rPr>
          <w:rFonts w:ascii="Times New Roman" w:hAnsi="Times New Roman" w:cs="Times New Roman"/>
          <w:sz w:val="28"/>
          <w:szCs w:val="28"/>
        </w:rPr>
        <w:lastRenderedPageBreak/>
        <w:t>стоимости объекта</w:t>
      </w:r>
      <w:r w:rsidR="00FB5028" w:rsidRPr="003F0D4C">
        <w:rPr>
          <w:rFonts w:ascii="Times New Roman" w:hAnsi="Times New Roman" w:cs="Times New Roman"/>
          <w:sz w:val="28"/>
          <w:szCs w:val="28"/>
        </w:rPr>
        <w:t>, введенного в эксплуатацию объекта</w:t>
      </w:r>
      <w:r w:rsidR="00C16772" w:rsidRPr="003F0D4C">
        <w:rPr>
          <w:rFonts w:ascii="Times New Roman" w:hAnsi="Times New Roman" w:cs="Times New Roman"/>
          <w:sz w:val="28"/>
          <w:szCs w:val="28"/>
        </w:rPr>
        <w:t>.</w:t>
      </w:r>
    </w:p>
    <w:p w:rsidR="00FB5028" w:rsidRPr="003F0D4C" w:rsidRDefault="00FB5028" w:rsidP="00F64E8F">
      <w:pPr>
        <w:autoSpaceDE w:val="0"/>
        <w:autoSpaceDN w:val="0"/>
        <w:adjustRightInd w:val="0"/>
        <w:spacing w:after="0" w:line="240" w:lineRule="auto"/>
        <w:jc w:val="both"/>
        <w:rPr>
          <w:rFonts w:ascii="Times New Roman" w:hAnsi="Times New Roman" w:cs="Times New Roman"/>
          <w:color w:val="auto"/>
          <w:sz w:val="28"/>
          <w:szCs w:val="28"/>
        </w:rPr>
      </w:pPr>
      <w:r w:rsidRPr="003F0D4C">
        <w:rPr>
          <w:rFonts w:ascii="Times New Roman" w:hAnsi="Times New Roman" w:cs="Times New Roman"/>
          <w:color w:val="auto"/>
          <w:sz w:val="28"/>
          <w:szCs w:val="28"/>
        </w:rPr>
        <w:t>Аналитический учет ведется по следующим группам:</w:t>
      </w:r>
    </w:p>
    <w:p w:rsidR="00FB5028" w:rsidRPr="003F0D4C" w:rsidRDefault="00FB5028" w:rsidP="00F64E8F">
      <w:pPr>
        <w:autoSpaceDE w:val="0"/>
        <w:autoSpaceDN w:val="0"/>
        <w:adjustRightInd w:val="0"/>
        <w:spacing w:after="0" w:line="240" w:lineRule="auto"/>
        <w:jc w:val="both"/>
        <w:rPr>
          <w:rFonts w:ascii="Times New Roman" w:hAnsi="Times New Roman" w:cs="Times New Roman"/>
          <w:color w:val="auto"/>
          <w:sz w:val="28"/>
          <w:szCs w:val="28"/>
        </w:rPr>
      </w:pPr>
      <w:r w:rsidRPr="003F0D4C">
        <w:rPr>
          <w:rFonts w:ascii="Times New Roman" w:hAnsi="Times New Roman" w:cs="Times New Roman"/>
          <w:color w:val="auto"/>
          <w:sz w:val="28"/>
          <w:szCs w:val="28"/>
        </w:rPr>
        <w:t>- особо ценное движимое имущество;</w:t>
      </w:r>
    </w:p>
    <w:p w:rsidR="00FB5028" w:rsidRPr="003F0D4C" w:rsidRDefault="00FB5028" w:rsidP="00F64E8F">
      <w:pPr>
        <w:autoSpaceDE w:val="0"/>
        <w:autoSpaceDN w:val="0"/>
        <w:adjustRightInd w:val="0"/>
        <w:spacing w:after="0" w:line="240" w:lineRule="auto"/>
        <w:jc w:val="both"/>
        <w:rPr>
          <w:rFonts w:ascii="Times New Roman" w:hAnsi="Times New Roman" w:cs="Times New Roman"/>
          <w:color w:val="auto"/>
          <w:sz w:val="28"/>
          <w:szCs w:val="28"/>
        </w:rPr>
      </w:pPr>
      <w:r w:rsidRPr="003F0D4C">
        <w:rPr>
          <w:rFonts w:ascii="Times New Roman" w:hAnsi="Times New Roman" w:cs="Times New Roman"/>
          <w:color w:val="auto"/>
          <w:sz w:val="28"/>
          <w:szCs w:val="28"/>
        </w:rPr>
        <w:t>- иное движимое имущество.</w:t>
      </w:r>
    </w:p>
    <w:p w:rsidR="00FB5028" w:rsidRPr="00F729D6" w:rsidRDefault="00FB5028" w:rsidP="00F64E8F">
      <w:pPr>
        <w:autoSpaceDE w:val="0"/>
        <w:autoSpaceDN w:val="0"/>
        <w:adjustRightInd w:val="0"/>
        <w:spacing w:after="0" w:line="240" w:lineRule="auto"/>
        <w:jc w:val="both"/>
        <w:rPr>
          <w:rFonts w:ascii="Times New Roman" w:hAnsi="Times New Roman" w:cs="Times New Roman"/>
          <w:color w:val="auto"/>
          <w:sz w:val="28"/>
          <w:szCs w:val="28"/>
        </w:rPr>
      </w:pPr>
      <w:r w:rsidRPr="003F0D4C">
        <w:rPr>
          <w:rFonts w:ascii="Times New Roman" w:hAnsi="Times New Roman" w:cs="Times New Roman"/>
          <w:i/>
          <w:iCs/>
          <w:color w:val="auto"/>
          <w:sz w:val="28"/>
          <w:szCs w:val="28"/>
        </w:rPr>
        <w:t xml:space="preserve">(Основание: </w:t>
      </w:r>
      <w:hyperlink r:id="rId108" w:history="1">
        <w:r w:rsidRPr="003F0D4C">
          <w:rPr>
            <w:rFonts w:ascii="Times New Roman" w:hAnsi="Times New Roman" w:cs="Times New Roman"/>
            <w:i/>
            <w:iCs/>
            <w:color w:val="0000FF"/>
            <w:sz w:val="28"/>
            <w:szCs w:val="28"/>
            <w:u w:val="single"/>
          </w:rPr>
          <w:t>п. п. 6</w:t>
        </w:r>
      </w:hyperlink>
      <w:r w:rsidRPr="003F0D4C">
        <w:rPr>
          <w:rFonts w:ascii="Times New Roman" w:hAnsi="Times New Roman" w:cs="Times New Roman"/>
          <w:i/>
          <w:iCs/>
          <w:color w:val="0000FF"/>
          <w:sz w:val="28"/>
          <w:szCs w:val="28"/>
          <w:u w:val="single"/>
        </w:rPr>
        <w:t xml:space="preserve">, 373, </w:t>
      </w:r>
      <w:hyperlink r:id="rId109" w:history="1">
        <w:r w:rsidRPr="003F0D4C">
          <w:rPr>
            <w:rFonts w:ascii="Times New Roman" w:hAnsi="Times New Roman" w:cs="Times New Roman"/>
            <w:i/>
            <w:iCs/>
            <w:color w:val="0000FF"/>
            <w:sz w:val="28"/>
            <w:szCs w:val="28"/>
            <w:u w:val="single"/>
          </w:rPr>
          <w:t>374</w:t>
        </w:r>
      </w:hyperlink>
      <w:r w:rsidRPr="003F0D4C">
        <w:rPr>
          <w:rFonts w:ascii="Times New Roman" w:hAnsi="Times New Roman" w:cs="Times New Roman"/>
          <w:i/>
          <w:iCs/>
          <w:color w:val="auto"/>
          <w:sz w:val="28"/>
          <w:szCs w:val="28"/>
        </w:rPr>
        <w:t xml:space="preserve"> Инструкции N 157н, </w:t>
      </w:r>
      <w:hyperlink r:id="rId110" w:history="1">
        <w:r w:rsidRPr="003F0D4C">
          <w:rPr>
            <w:rFonts w:ascii="Times New Roman" w:hAnsi="Times New Roman" w:cs="Times New Roman"/>
            <w:i/>
            <w:iCs/>
            <w:color w:val="0000FF"/>
            <w:sz w:val="28"/>
            <w:szCs w:val="28"/>
          </w:rPr>
          <w:t>п. 9</w:t>
        </w:r>
      </w:hyperlink>
      <w:r w:rsidRPr="003F0D4C">
        <w:rPr>
          <w:rFonts w:ascii="Times New Roman" w:hAnsi="Times New Roman" w:cs="Times New Roman"/>
          <w:i/>
          <w:iCs/>
          <w:color w:val="auto"/>
          <w:sz w:val="28"/>
          <w:szCs w:val="28"/>
        </w:rPr>
        <w:t xml:space="preserve"> СГС "Учетная политика")</w:t>
      </w:r>
    </w:p>
    <w:p w:rsidR="00FB3792" w:rsidRPr="00F729D6" w:rsidRDefault="00661066" w:rsidP="00661066">
      <w:pPr>
        <w:spacing w:after="0" w:line="240" w:lineRule="auto"/>
        <w:rPr>
          <w:rFonts w:ascii="Times New Roman" w:eastAsia="Times New Roman" w:hAnsi="Times New Roman" w:cs="Times New Roman"/>
          <w:i/>
          <w:sz w:val="28"/>
          <w:szCs w:val="28"/>
          <w:lang w:eastAsia="ru-RU"/>
        </w:rPr>
      </w:pPr>
      <w:r w:rsidRPr="00F729D6">
        <w:rPr>
          <w:rFonts w:ascii="Times New Roman" w:hAnsi="Times New Roman" w:cs="Times New Roman"/>
          <w:i/>
          <w:sz w:val="28"/>
          <w:szCs w:val="28"/>
        </w:rPr>
        <w:br w:type="page"/>
      </w:r>
    </w:p>
    <w:p w:rsidR="00DD7563" w:rsidRPr="00F729D6" w:rsidRDefault="00DD7563" w:rsidP="00DD7563">
      <w:pPr>
        <w:widowControl w:val="0"/>
        <w:spacing w:after="0" w:line="240" w:lineRule="auto"/>
        <w:jc w:val="right"/>
        <w:outlineLvl w:val="1"/>
        <w:rPr>
          <w:rFonts w:ascii="Times New Roman" w:eastAsia="Times New Roman" w:hAnsi="Times New Roman" w:cs="Times New Roman"/>
          <w:sz w:val="28"/>
          <w:szCs w:val="28"/>
          <w:lang w:eastAsia="ru-RU"/>
        </w:rPr>
      </w:pPr>
      <w:r w:rsidRPr="00F729D6">
        <w:rPr>
          <w:rFonts w:ascii="Times New Roman" w:eastAsia="Times New Roman" w:hAnsi="Times New Roman" w:cs="Times New Roman"/>
          <w:sz w:val="28"/>
          <w:szCs w:val="28"/>
          <w:lang w:eastAsia="ru-RU"/>
        </w:rPr>
        <w:lastRenderedPageBreak/>
        <w:t>Приложение № 1</w:t>
      </w:r>
    </w:p>
    <w:p w:rsidR="00DD7563" w:rsidRPr="00F729D6" w:rsidRDefault="00DD7563" w:rsidP="00DD7563">
      <w:pPr>
        <w:widowControl w:val="0"/>
        <w:spacing w:after="0" w:line="240" w:lineRule="auto"/>
        <w:jc w:val="right"/>
        <w:rPr>
          <w:rFonts w:ascii="Times New Roman" w:eastAsia="Times New Roman" w:hAnsi="Times New Roman" w:cs="Times New Roman"/>
          <w:sz w:val="28"/>
          <w:szCs w:val="28"/>
          <w:lang w:eastAsia="ru-RU"/>
        </w:rPr>
      </w:pPr>
      <w:r w:rsidRPr="00F729D6">
        <w:rPr>
          <w:rFonts w:ascii="Times New Roman" w:eastAsia="Times New Roman" w:hAnsi="Times New Roman" w:cs="Times New Roman"/>
          <w:sz w:val="28"/>
          <w:szCs w:val="28"/>
          <w:lang w:eastAsia="ru-RU"/>
        </w:rPr>
        <w:t xml:space="preserve">к </w:t>
      </w:r>
      <w:r w:rsidR="00F277FB" w:rsidRPr="00F729D6">
        <w:rPr>
          <w:rFonts w:ascii="Times New Roman" w:eastAsia="Times New Roman" w:hAnsi="Times New Roman" w:cs="Times New Roman"/>
          <w:sz w:val="28"/>
          <w:szCs w:val="28"/>
          <w:lang w:eastAsia="ru-RU"/>
        </w:rPr>
        <w:t>Единой у</w:t>
      </w:r>
      <w:r w:rsidRPr="00F729D6">
        <w:rPr>
          <w:rFonts w:ascii="Times New Roman" w:eastAsia="Times New Roman" w:hAnsi="Times New Roman" w:cs="Times New Roman"/>
          <w:sz w:val="28"/>
          <w:szCs w:val="28"/>
          <w:lang w:eastAsia="ru-RU"/>
        </w:rPr>
        <w:t>четной политике</w:t>
      </w:r>
    </w:p>
    <w:p w:rsidR="003F723D" w:rsidRDefault="003F723D" w:rsidP="00DD7563">
      <w:pPr>
        <w:widowControl w:val="0"/>
        <w:spacing w:after="0" w:line="240" w:lineRule="auto"/>
        <w:jc w:val="center"/>
        <w:rPr>
          <w:rFonts w:ascii="Times New Roman" w:eastAsia="Times New Roman" w:hAnsi="Times New Roman" w:cs="Times New Roman"/>
          <w:b/>
          <w:sz w:val="28"/>
          <w:szCs w:val="28"/>
          <w:lang w:eastAsia="ru-RU"/>
        </w:rPr>
      </w:pPr>
      <w:bookmarkStart w:id="12" w:name="P553"/>
      <w:bookmarkEnd w:id="12"/>
    </w:p>
    <w:p w:rsidR="00DD7563" w:rsidRPr="00F729D6" w:rsidRDefault="00DD7563" w:rsidP="00DD7563">
      <w:pPr>
        <w:widowControl w:val="0"/>
        <w:spacing w:after="0" w:line="240" w:lineRule="auto"/>
        <w:jc w:val="center"/>
        <w:rPr>
          <w:rFonts w:ascii="Times New Roman" w:eastAsia="Times New Roman" w:hAnsi="Times New Roman" w:cs="Times New Roman"/>
          <w:sz w:val="28"/>
          <w:szCs w:val="28"/>
          <w:lang w:eastAsia="ru-RU"/>
        </w:rPr>
      </w:pPr>
      <w:r w:rsidRPr="00F729D6">
        <w:rPr>
          <w:rFonts w:ascii="Times New Roman" w:eastAsia="Times New Roman" w:hAnsi="Times New Roman" w:cs="Times New Roman"/>
          <w:b/>
          <w:sz w:val="28"/>
          <w:szCs w:val="28"/>
          <w:lang w:eastAsia="ru-RU"/>
        </w:rPr>
        <w:t>Рабочий план счетов бухгалтерского учета</w:t>
      </w:r>
    </w:p>
    <w:p w:rsidR="00DD7563" w:rsidRPr="00F729D6" w:rsidRDefault="00DD7563" w:rsidP="00DD7563">
      <w:pPr>
        <w:widowControl w:val="0"/>
        <w:spacing w:after="0" w:line="240" w:lineRule="auto"/>
        <w:ind w:firstLine="540"/>
        <w:jc w:val="both"/>
        <w:rPr>
          <w:rFonts w:ascii="Times New Roman" w:eastAsia="Times New Roman"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709"/>
        <w:gridCol w:w="850"/>
        <w:gridCol w:w="709"/>
        <w:gridCol w:w="2977"/>
        <w:gridCol w:w="2409"/>
      </w:tblGrid>
      <w:tr w:rsidR="00D815E8" w:rsidRPr="003F723D" w:rsidTr="001F2553">
        <w:tc>
          <w:tcPr>
            <w:tcW w:w="1980" w:type="dxa"/>
            <w:vMerge w:val="restart"/>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Наименование</w:t>
            </w:r>
          </w:p>
          <w:p w:rsidR="00D815E8" w:rsidRPr="003F723D" w:rsidRDefault="003F723D"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балансового счета</w:t>
            </w:r>
          </w:p>
        </w:tc>
        <w:tc>
          <w:tcPr>
            <w:tcW w:w="2268" w:type="dxa"/>
            <w:gridSpan w:val="3"/>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Синтетический счет объекта учета</w:t>
            </w:r>
          </w:p>
        </w:tc>
        <w:tc>
          <w:tcPr>
            <w:tcW w:w="2977" w:type="dxa"/>
            <w:vMerge w:val="restart"/>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Наименование группы</w:t>
            </w:r>
          </w:p>
        </w:tc>
        <w:tc>
          <w:tcPr>
            <w:tcW w:w="2409" w:type="dxa"/>
            <w:vMerge w:val="restart"/>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Наименование вида</w:t>
            </w:r>
          </w:p>
        </w:tc>
      </w:tr>
      <w:tr w:rsidR="00D815E8"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2268" w:type="dxa"/>
            <w:gridSpan w:val="3"/>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коды счета</w:t>
            </w:r>
          </w:p>
        </w:tc>
        <w:tc>
          <w:tcPr>
            <w:tcW w:w="2977" w:type="dxa"/>
            <w:vMerge/>
          </w:tcPr>
          <w:p w:rsidR="00D815E8" w:rsidRPr="003F723D" w:rsidRDefault="00D815E8" w:rsidP="00D815E8">
            <w:pPr>
              <w:rPr>
                <w:rFonts w:ascii="Times New Roman" w:hAnsi="Times New Roman" w:cs="Times New Roman"/>
                <w:sz w:val="24"/>
                <w:szCs w:val="24"/>
              </w:rPr>
            </w:pPr>
          </w:p>
        </w:tc>
        <w:tc>
          <w:tcPr>
            <w:tcW w:w="2409" w:type="dxa"/>
            <w:vMerge/>
          </w:tcPr>
          <w:p w:rsidR="00D815E8" w:rsidRPr="003F723D" w:rsidRDefault="00D815E8" w:rsidP="00D815E8">
            <w:pPr>
              <w:rPr>
                <w:rFonts w:ascii="Times New Roman" w:hAnsi="Times New Roman" w:cs="Times New Roman"/>
                <w:sz w:val="24"/>
                <w:szCs w:val="24"/>
              </w:rPr>
            </w:pPr>
          </w:p>
        </w:tc>
      </w:tr>
      <w:tr w:rsidR="00D815E8"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vMerge w:val="restart"/>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синтетический</w:t>
            </w:r>
          </w:p>
        </w:tc>
        <w:tc>
          <w:tcPr>
            <w:tcW w:w="1559" w:type="dxa"/>
            <w:gridSpan w:val="2"/>
          </w:tcPr>
          <w:p w:rsidR="00D815E8" w:rsidRPr="003F723D" w:rsidRDefault="00D815E8" w:rsidP="0012615D">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 xml:space="preserve">аналитический </w:t>
            </w:r>
          </w:p>
        </w:tc>
        <w:tc>
          <w:tcPr>
            <w:tcW w:w="2977" w:type="dxa"/>
            <w:vMerge/>
          </w:tcPr>
          <w:p w:rsidR="00D815E8" w:rsidRPr="003F723D" w:rsidRDefault="00D815E8" w:rsidP="00D815E8">
            <w:pPr>
              <w:rPr>
                <w:rFonts w:ascii="Times New Roman" w:hAnsi="Times New Roman" w:cs="Times New Roman"/>
                <w:sz w:val="24"/>
                <w:szCs w:val="24"/>
              </w:rPr>
            </w:pPr>
          </w:p>
        </w:tc>
        <w:tc>
          <w:tcPr>
            <w:tcW w:w="2409" w:type="dxa"/>
            <w:vMerge/>
          </w:tcPr>
          <w:p w:rsidR="00D815E8" w:rsidRPr="003F723D" w:rsidRDefault="00D815E8" w:rsidP="00D815E8">
            <w:pPr>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vMerge/>
          </w:tcPr>
          <w:p w:rsidR="00D815E8" w:rsidRPr="003F723D" w:rsidRDefault="00D815E8" w:rsidP="00D815E8">
            <w:pPr>
              <w:rPr>
                <w:rFonts w:ascii="Times New Roman" w:hAnsi="Times New Roman" w:cs="Times New Roman"/>
                <w:sz w:val="24"/>
                <w:szCs w:val="24"/>
              </w:rPr>
            </w:pP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группа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вид</w:t>
            </w:r>
          </w:p>
        </w:tc>
        <w:tc>
          <w:tcPr>
            <w:tcW w:w="2977" w:type="dxa"/>
            <w:vMerge/>
          </w:tcPr>
          <w:p w:rsidR="00D815E8" w:rsidRPr="003F723D" w:rsidRDefault="00D815E8" w:rsidP="00D815E8">
            <w:pPr>
              <w:rPr>
                <w:rFonts w:ascii="Times New Roman" w:hAnsi="Times New Roman" w:cs="Times New Roman"/>
                <w:sz w:val="24"/>
                <w:szCs w:val="24"/>
              </w:rPr>
            </w:pPr>
          </w:p>
        </w:tc>
        <w:tc>
          <w:tcPr>
            <w:tcW w:w="2409" w:type="dxa"/>
            <w:vMerge/>
          </w:tcPr>
          <w:p w:rsidR="00D815E8" w:rsidRPr="003F723D" w:rsidRDefault="00D815E8" w:rsidP="00D815E8">
            <w:pPr>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4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r>
      <w:tr w:rsidR="00D815E8" w:rsidRPr="003F723D" w:rsidTr="001F2553">
        <w:tc>
          <w:tcPr>
            <w:tcW w:w="9634" w:type="dxa"/>
            <w:gridSpan w:val="6"/>
          </w:tcPr>
          <w:p w:rsidR="00D815E8" w:rsidRPr="003F723D" w:rsidRDefault="00D815E8" w:rsidP="00D815E8">
            <w:pPr>
              <w:pStyle w:val="ConsPlusNormal"/>
              <w:jc w:val="center"/>
              <w:outlineLvl w:val="1"/>
              <w:rPr>
                <w:rFonts w:ascii="Times New Roman" w:hAnsi="Times New Roman" w:cs="Times New Roman"/>
                <w:sz w:val="24"/>
                <w:szCs w:val="24"/>
              </w:rPr>
            </w:pPr>
            <w:r w:rsidRPr="003F723D">
              <w:rPr>
                <w:rFonts w:ascii="Times New Roman" w:hAnsi="Times New Roman" w:cs="Times New Roman"/>
                <w:sz w:val="24"/>
                <w:szCs w:val="24"/>
              </w:rPr>
              <w:t>Раздел 1. Нефинансовые активы</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13" w:name="P87"/>
            <w:bookmarkEnd w:id="13"/>
            <w:r w:rsidRPr="003F723D">
              <w:rPr>
                <w:rFonts w:ascii="Times New Roman" w:hAnsi="Times New Roman" w:cs="Times New Roman"/>
                <w:sz w:val="24"/>
                <w:szCs w:val="24"/>
              </w:rPr>
              <w:t>НЕФИНАНСОВЫЕ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14" w:name="P93"/>
            <w:bookmarkEnd w:id="14"/>
            <w:r w:rsidRPr="003F723D">
              <w:rPr>
                <w:rFonts w:ascii="Times New Roman" w:hAnsi="Times New Roman" w:cs="Times New Roman"/>
                <w:sz w:val="24"/>
                <w:szCs w:val="24"/>
              </w:rPr>
              <w:t>Основные средства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rPr>
          <w:trHeight w:val="807"/>
        </w:trPr>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Основные средства - недвижимое имущество учреждения</w:t>
            </w:r>
          </w:p>
        </w:tc>
        <w:tc>
          <w:tcPr>
            <w:tcW w:w="2409" w:type="dxa"/>
          </w:tcPr>
          <w:p w:rsidR="00D815E8" w:rsidRPr="003F723D" w:rsidRDefault="00D815E8" w:rsidP="001F2553">
            <w:pPr>
              <w:pStyle w:val="ConsPlusNormal"/>
              <w:ind w:right="215"/>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Основные средства - особо ценное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Основные средства - иное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Основные средства - имущество в концессии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Жилые помещения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Нежилые помещения (здания и сооружения)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Инвестиционная недвижимость</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Машины и оборудование</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Транспортные средства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Инвентарь </w:t>
            </w:r>
            <w:r w:rsidRPr="003F723D">
              <w:rPr>
                <w:rFonts w:ascii="Times New Roman" w:hAnsi="Times New Roman" w:cs="Times New Roman"/>
                <w:sz w:val="24"/>
                <w:szCs w:val="24"/>
              </w:rPr>
              <w:lastRenderedPageBreak/>
              <w:t>производственный и хозяйственный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Биологические ресурсы</w:t>
            </w:r>
          </w:p>
        </w:tc>
      </w:tr>
      <w:tr w:rsidR="001F2553" w:rsidRPr="003F723D" w:rsidTr="001F2553">
        <w:trPr>
          <w:trHeight w:val="583"/>
        </w:trPr>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Прочие основные средства</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15" w:name="P159"/>
            <w:bookmarkEnd w:id="15"/>
            <w:r w:rsidRPr="003F723D">
              <w:rPr>
                <w:rFonts w:ascii="Times New Roman" w:hAnsi="Times New Roman" w:cs="Times New Roman"/>
                <w:sz w:val="24"/>
                <w:szCs w:val="24"/>
              </w:rPr>
              <w:t>Нематериальные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Нематериальные активы - особо ценное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нематериальных активов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Нематериальные активы - иное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нематериальных активов</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16" w:name="P175"/>
            <w:bookmarkEnd w:id="16"/>
            <w:r w:rsidRPr="003F723D">
              <w:rPr>
                <w:rFonts w:ascii="Times New Roman" w:hAnsi="Times New Roman" w:cs="Times New Roman"/>
                <w:sz w:val="24"/>
                <w:szCs w:val="24"/>
              </w:rPr>
              <w:t>Непроизведенные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Непроизведенные активы - недвижимое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Непроизведенные активы - иное движимое имущество</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Непроизведенные активы - в составе имущества концедента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Земля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Ресурсы недр</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Прочие непроизведенные активы</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17" w:name="P211"/>
            <w:bookmarkEnd w:id="17"/>
            <w:r w:rsidRPr="003F723D">
              <w:rPr>
                <w:rFonts w:ascii="Times New Roman" w:hAnsi="Times New Roman" w:cs="Times New Roman"/>
                <w:sz w:val="24"/>
                <w:szCs w:val="24"/>
              </w:rPr>
              <w:t>Амортизация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особо ценного 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иного 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прав пользования активами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имущества, составляющего казну</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имущества в концессии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жилых помещений</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нежилых помещений (зданий и сооружений)</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инвестиционной недвижимости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машин и оборудования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транспортных средств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инвентаря производственного и хозяйственного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биологических ресурсов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прочих основных средств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нематериальных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нематериальных активов - особо ценного движимого имущества учреждения</w:t>
            </w:r>
          </w:p>
        </w:tc>
      </w:tr>
      <w:tr w:rsidR="001F2553" w:rsidRPr="003F723D" w:rsidTr="001F2553">
        <w:tc>
          <w:tcPr>
            <w:tcW w:w="1980" w:type="dxa"/>
            <w:vMerge w:val="restart"/>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нематериальных активов - иного движимого имущества учреждения</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прав пользования непроизведенными активами</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недвижимого имущества в составе имущества казны</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движимого имущества в составе имущества казны</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нематериальных активов в составе имущества казны</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имущества казны в концессии</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18" w:name="P329"/>
            <w:bookmarkEnd w:id="18"/>
            <w:r w:rsidRPr="003F723D">
              <w:rPr>
                <w:rFonts w:ascii="Times New Roman" w:hAnsi="Times New Roman" w:cs="Times New Roman"/>
                <w:sz w:val="24"/>
                <w:szCs w:val="24"/>
              </w:rPr>
              <w:t>Материальные запасы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Материальные запасы - особо ценное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Материальные запасы - иное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Медикаменты и перевязочные средства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Продукты питания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Горюче-смазочные материалы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Строительные материалы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Мягкий инвентарь</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Прочие материальные запасы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Готовая продукция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Товары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Наценка на товары</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19" w:name="P390"/>
            <w:bookmarkEnd w:id="19"/>
            <w:r w:rsidRPr="003F723D">
              <w:rPr>
                <w:rFonts w:ascii="Times New Roman" w:hAnsi="Times New Roman" w:cs="Times New Roman"/>
                <w:sz w:val="24"/>
                <w:szCs w:val="24"/>
              </w:rPr>
              <w:lastRenderedPageBreak/>
              <w:t>Вложения в нефинансовые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недвижимое имущество</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особо ценное движимое имущество</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иное движимое имущество</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объекты финансовой аренды</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имущество концедента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основные средства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нематериальные активы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непроизведенные активы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материальные запасы</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0" w:name="P441"/>
            <w:bookmarkEnd w:id="20"/>
            <w:r w:rsidRPr="003F723D">
              <w:rPr>
                <w:rFonts w:ascii="Times New Roman" w:hAnsi="Times New Roman" w:cs="Times New Roman"/>
                <w:sz w:val="24"/>
                <w:szCs w:val="24"/>
              </w:rPr>
              <w:t>Нефинансовые активы в пути</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Недвижимое имущество учреждения в пути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Особо ценное движимое имущество учреждения в пути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Иное движимое имущество учреждения в пути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Основные средства в пути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Материальные запасы в пути</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1" w:name="P472"/>
            <w:bookmarkEnd w:id="21"/>
            <w:r w:rsidRPr="003F723D">
              <w:rPr>
                <w:rFonts w:ascii="Times New Roman" w:hAnsi="Times New Roman" w:cs="Times New Roman"/>
                <w:sz w:val="24"/>
                <w:szCs w:val="24"/>
              </w:rPr>
              <w:t>Нефинансовые активы имущества казны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Нефинансовые активы, составляющие казну</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Недвижимое имущество, составляющее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Движимое имущество, составляющее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Ценности государственных фондов России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Нематериальные активы, составляющие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Непроизведенные активы, составляющие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Материальные запасы, составляющие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Прочие активы, составляющие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Нефинансовые активы, составляющие казну в концессии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Недвижимое имущество концедента, составляющее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Движимое имущество концедента, составляющее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Непроизведенные активы (земля) концедента, составляющие казну</w:t>
            </w:r>
          </w:p>
        </w:tc>
      </w:tr>
      <w:tr w:rsidR="001F2553" w:rsidRPr="003F723D" w:rsidTr="001F2553">
        <w:tc>
          <w:tcPr>
            <w:tcW w:w="1980" w:type="dxa"/>
            <w:vMerge w:val="restart"/>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Затраты на изготовление готовой про</w:t>
            </w:r>
            <w:r w:rsidR="005D19EF" w:rsidRPr="003F723D">
              <w:rPr>
                <w:rFonts w:ascii="Times New Roman" w:hAnsi="Times New Roman" w:cs="Times New Roman"/>
                <w:sz w:val="24"/>
                <w:szCs w:val="24"/>
              </w:rPr>
              <w:t>дукции, выполнение работ, услуг</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Себестоимость готовой продукции, работ, услуг</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Накладные расходы производства готовой продукции, работ, услуг</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Общехозяйственные расходы</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2" w:name="P559"/>
            <w:bookmarkEnd w:id="22"/>
            <w:r w:rsidRPr="003F723D">
              <w:rPr>
                <w:rFonts w:ascii="Times New Roman" w:hAnsi="Times New Roman" w:cs="Times New Roman"/>
                <w:sz w:val="24"/>
                <w:szCs w:val="24"/>
              </w:rPr>
              <w:t xml:space="preserve">Права </w:t>
            </w:r>
            <w:r w:rsidRPr="003F723D">
              <w:rPr>
                <w:rFonts w:ascii="Times New Roman" w:hAnsi="Times New Roman" w:cs="Times New Roman"/>
                <w:sz w:val="24"/>
                <w:szCs w:val="24"/>
              </w:rPr>
              <w:lastRenderedPageBreak/>
              <w:t>пользования активами</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нефинансовыми активами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жилыми помещениями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нежилыми помещениями (зданиями и сооружениями)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машинами и оборудованием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транспортными средствами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инвентарем производственным и хозяйственным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биологическими ресурсами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прочими основными средствами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непроизведенными активами</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3" w:name="P610"/>
            <w:bookmarkEnd w:id="23"/>
            <w:r w:rsidRPr="003F723D">
              <w:rPr>
                <w:rFonts w:ascii="Times New Roman" w:hAnsi="Times New Roman" w:cs="Times New Roman"/>
                <w:sz w:val="24"/>
                <w:szCs w:val="24"/>
              </w:rPr>
              <w:t>Обесценение нефинансовых активов</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недвижимого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особо ценного 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иного 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прав пользования активами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жилых помещений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нежилых помещений (зданий и сооружений)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инвестиционной недвижимости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машин и оборудования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транспортных средств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инвентаря производственного и хозяйственного</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биологических ресурсов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прочих основных средств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нематериальных активов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непроизведенных активов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земли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ресурсов недр</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прочих непроизведенных активов</w:t>
            </w:r>
          </w:p>
        </w:tc>
      </w:tr>
      <w:tr w:rsidR="00D815E8" w:rsidRPr="003F723D" w:rsidTr="001F2553">
        <w:tc>
          <w:tcPr>
            <w:tcW w:w="9634" w:type="dxa"/>
            <w:gridSpan w:val="6"/>
          </w:tcPr>
          <w:p w:rsidR="00D815E8" w:rsidRPr="003F723D" w:rsidRDefault="00D815E8" w:rsidP="00D815E8">
            <w:pPr>
              <w:pStyle w:val="ConsPlusNormal"/>
              <w:jc w:val="center"/>
              <w:outlineLvl w:val="1"/>
              <w:rPr>
                <w:rFonts w:ascii="Times New Roman" w:hAnsi="Times New Roman" w:cs="Times New Roman"/>
                <w:sz w:val="24"/>
                <w:szCs w:val="24"/>
              </w:rPr>
            </w:pPr>
            <w:r w:rsidRPr="003F723D">
              <w:rPr>
                <w:rFonts w:ascii="Times New Roman" w:hAnsi="Times New Roman" w:cs="Times New Roman"/>
                <w:sz w:val="24"/>
                <w:szCs w:val="24"/>
              </w:rPr>
              <w:t>Раздел 2. Финансовые активы</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ФИНАНСОВЫЕ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4" w:name="P708"/>
            <w:bookmarkEnd w:id="24"/>
            <w:r w:rsidRPr="003F723D">
              <w:rPr>
                <w:rFonts w:ascii="Times New Roman" w:hAnsi="Times New Roman" w:cs="Times New Roman"/>
                <w:sz w:val="24"/>
                <w:szCs w:val="24"/>
              </w:rPr>
              <w:t>Денежные средства учреждения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на лицевых счетах учреждения в органе казначейства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в кредитной организации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в кассе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на счетах</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размещенные на депозиты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в пути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Касса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документы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на специальных счетах в кредитной организации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в иностранной валюте</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5" w:name="P764"/>
            <w:bookmarkEnd w:id="25"/>
            <w:r w:rsidRPr="003F723D">
              <w:rPr>
                <w:rFonts w:ascii="Times New Roman" w:hAnsi="Times New Roman" w:cs="Times New Roman"/>
                <w:sz w:val="24"/>
                <w:szCs w:val="24"/>
              </w:rPr>
              <w:t>Средства на счетах бюджета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бюджета в органе Федерального казначейства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бюджета в кредитной организации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бюджета на депозитных счетах</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бюджета в рублях</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бюджета в пути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бюджета в иностранной валюте</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6" w:name="P800"/>
            <w:bookmarkEnd w:id="26"/>
            <w:r w:rsidRPr="003F723D">
              <w:rPr>
                <w:rFonts w:ascii="Times New Roman" w:hAnsi="Times New Roman" w:cs="Times New Roman"/>
                <w:sz w:val="24"/>
                <w:szCs w:val="24"/>
              </w:rPr>
              <w:t xml:space="preserve">Средства на </w:t>
            </w:r>
            <w:r w:rsidRPr="003F723D">
              <w:rPr>
                <w:rFonts w:ascii="Times New Roman" w:hAnsi="Times New Roman" w:cs="Times New Roman"/>
                <w:sz w:val="24"/>
                <w:szCs w:val="24"/>
              </w:rPr>
              <w:lastRenderedPageBreak/>
              <w:t>счетах органа, осуществляющего кассовое обслуживание</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поступлений, распределяемые между бюджетами бюджетной системы Российской Федерации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органа, осуществляющего кассовое обслуживание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органа, осуществляющего кассовое обслуживание, в пути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для выплаты наличных денег</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бюджета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бюджетных учреждений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автономных учреждений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иных организаций</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7" w:name="P846"/>
            <w:bookmarkEnd w:id="27"/>
            <w:r w:rsidRPr="003F723D">
              <w:rPr>
                <w:rFonts w:ascii="Times New Roman" w:hAnsi="Times New Roman" w:cs="Times New Roman"/>
                <w:sz w:val="24"/>
                <w:szCs w:val="24"/>
              </w:rPr>
              <w:t>Финансовые вложения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Ценные бумаги, кроме акций</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Акции и иные формы участия в капитале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Иные финансовые активы</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Облигации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Векселя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Иные ценные бумаги, кроме акций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Акции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Участие в государственных (муниципальных) предприятиях</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Участие в государственных </w:t>
            </w:r>
            <w:r w:rsidRPr="003F723D">
              <w:rPr>
                <w:rFonts w:ascii="Times New Roman" w:hAnsi="Times New Roman" w:cs="Times New Roman"/>
                <w:sz w:val="24"/>
                <w:szCs w:val="24"/>
              </w:rPr>
              <w:lastRenderedPageBreak/>
              <w:t>(муниципальных) учреждениях</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Иные формы участия в капитале</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Доли в международных организациях</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Прочие финансовые активы</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28" w:name="P912"/>
            <w:bookmarkEnd w:id="28"/>
            <w:r w:rsidRPr="003F723D">
              <w:rPr>
                <w:rFonts w:ascii="Times New Roman" w:hAnsi="Times New Roman" w:cs="Times New Roman"/>
                <w:sz w:val="24"/>
                <w:szCs w:val="24"/>
              </w:rPr>
              <w:t>Расчеты по доходам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налоговым доходам, таможенным платежам и страховым взносам на обязательное социальное страхование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собственности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оказания платных услуг (работ), компенсаций затрат</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суммам штрафов, пеней, неустоек, возмещений ущерба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денежным поступлениям текущего характера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денежным поступлениям капитального характера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операций с активами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прочим доходам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плательщиками налогов</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плательщиками государственных пошлин, сборов</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плательщиками таможенных платежей</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плательщиками по обязательным страховым взносам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операционной аренды</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финансовой аренды</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платежей при пользовании природными ресурсами</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процентов по депозитам, остаткам денежных средств</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процентов по иным финансовым инструментам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дивидендов от объектов инвестирования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предоставления неисключительных прав на результаты интеллектуальной деятельности и средства индивидуализации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доходам от собственности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К</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концессионной платы</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оказания платных услуг (работ)</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оказания услуг по программе обязательного медицинского страхования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платы за предоставление информации из государственных источников (реестров)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условным арендным платежам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бюджета от возврата субсидий на выполнение государственного (муниципального) задания</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штрафных санкций за нарушение законодательства о закупках</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прочих сумм принудительного изъятия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поступлениям текущего характера от других бюджетов бюджетной системы Российской </w:t>
            </w:r>
            <w:r w:rsidRPr="003F723D">
              <w:rPr>
                <w:rFonts w:ascii="Times New Roman" w:hAnsi="Times New Roman" w:cs="Times New Roman"/>
                <w:sz w:val="24"/>
                <w:szCs w:val="24"/>
              </w:rPr>
              <w:lastRenderedPageBreak/>
              <w:t>Федерации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бюджетным и автономным учреждениям от сектора государственного управления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в бюджеты бюджетной системы Российской Федерации от бюджетных и автономных учреждений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от организаций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от наднациональных организаций и правительств иностранных государств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поступлениям текущего характера от международных </w:t>
            </w:r>
            <w:r w:rsidRPr="003F723D">
              <w:rPr>
                <w:rFonts w:ascii="Times New Roman" w:hAnsi="Times New Roman" w:cs="Times New Roman"/>
                <w:sz w:val="24"/>
                <w:szCs w:val="24"/>
              </w:rPr>
              <w:lastRenderedPageBreak/>
              <w:t>организаций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других бюджетов бюджетной системы Российской Федерации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бюджетным и автономным учреждениям от сектора государственного управления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в бюджеты бюджетной системы Российской Федерации от бюджетных и автономных учреждений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организаций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наднациональных организаций и правительств иностранных государств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международных организаций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операций с основными средствами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операций с нематериальными активами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доходам </w:t>
            </w:r>
            <w:r w:rsidRPr="003F723D">
              <w:rPr>
                <w:rFonts w:ascii="Times New Roman" w:hAnsi="Times New Roman" w:cs="Times New Roman"/>
                <w:sz w:val="24"/>
                <w:szCs w:val="24"/>
              </w:rPr>
              <w:lastRenderedPageBreak/>
              <w:t>от операций с непроизведенными активами</w:t>
            </w:r>
          </w:p>
        </w:tc>
      </w:tr>
      <w:tr w:rsidR="001F2553" w:rsidRPr="003F723D" w:rsidTr="001F2553">
        <w:tc>
          <w:tcPr>
            <w:tcW w:w="1980" w:type="dxa"/>
            <w:vMerge w:val="restart"/>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операций с материальными запасами</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операций с финансовыми активами</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невыясненным поступлениям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rPr>
                <w:rFonts w:ascii="Times New Roman" w:hAnsi="Times New Roman" w:cs="Times New Roman"/>
                <w:sz w:val="24"/>
                <w:szCs w:val="24"/>
              </w:rPr>
            </w:pPr>
          </w:p>
        </w:tc>
        <w:tc>
          <w:tcPr>
            <w:tcW w:w="85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rPr>
                <w:rFonts w:ascii="Times New Roman" w:hAnsi="Times New Roman" w:cs="Times New Roman"/>
                <w:sz w:val="24"/>
                <w:szCs w:val="24"/>
              </w:rPr>
            </w:pP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rPr>
                <w:rFonts w:ascii="Times New Roman" w:hAnsi="Times New Roman" w:cs="Times New Roman"/>
                <w:sz w:val="24"/>
                <w:szCs w:val="24"/>
              </w:rPr>
            </w:pPr>
          </w:p>
        </w:tc>
        <w:tc>
          <w:tcPr>
            <w:tcW w:w="85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rPr>
                <w:rFonts w:ascii="Times New Roman" w:hAnsi="Times New Roman" w:cs="Times New Roman"/>
                <w:sz w:val="24"/>
                <w:szCs w:val="24"/>
              </w:rPr>
            </w:pP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доходам</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29" w:name="P1198"/>
            <w:bookmarkEnd w:id="29"/>
            <w:r w:rsidRPr="003F723D">
              <w:rPr>
                <w:rFonts w:ascii="Times New Roman" w:hAnsi="Times New Roman" w:cs="Times New Roman"/>
                <w:sz w:val="24"/>
                <w:szCs w:val="24"/>
              </w:rPr>
              <w:t>Расчеты по выданным авансам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0" w:name="P1204"/>
            <w:bookmarkEnd w:id="30"/>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оплате труда, начислениям на выплаты по оплате труда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1" w:name="P1209"/>
            <w:bookmarkEnd w:id="31"/>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работам, услугам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2" w:name="P1214"/>
            <w:bookmarkEnd w:id="32"/>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поступлению нефинансовых активов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3" w:name="P1219"/>
            <w:bookmarkEnd w:id="33"/>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организациям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4" w:name="P1224"/>
            <w:bookmarkEnd w:id="34"/>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бюджетам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5" w:name="P1230"/>
            <w:bookmarkEnd w:id="35"/>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социальному обеспечению</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6" w:name="P1236"/>
            <w:bookmarkEnd w:id="36"/>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на приобретение ценных бумаг и иных финансовых вложений</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7" w:name="P1242"/>
            <w:bookmarkEnd w:id="37"/>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авансовым </w:t>
            </w:r>
            <w:r w:rsidRPr="003F723D">
              <w:rPr>
                <w:rFonts w:ascii="Times New Roman" w:hAnsi="Times New Roman" w:cs="Times New Roman"/>
                <w:sz w:val="24"/>
                <w:szCs w:val="24"/>
              </w:rPr>
              <w:lastRenderedPageBreak/>
              <w:t>безвозмездным перечислениям капитального характера организациям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8" w:name="P1248"/>
            <w:bookmarkEnd w:id="38"/>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прочим расходам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заработной плате</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прочим несоциальным выплатам персоналу в денежной форме</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начислениям на выплаты по оплате труда</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прочим несоциальным выплатам персоналу в натуральной форме</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услугам связи</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транспортным услугам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коммунальным услугам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арендной плате за пользование имуществом</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работам, услугам по содержанию имущества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прочим работам, услугам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страхованию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услугам, работам для целей капитальных вложений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арендной плате за пользование земельными участками и другими обособленными природными объектами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приобретению основных средств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приобретению нематериальных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приобретению непроизведенных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приобретению материальных запасов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государственным (муниципальным) бюджетным и автономным учреждениям</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авансовым безвозмездным перечислениям текущего характера финансовым организациям государственного сектора на </w:t>
            </w:r>
            <w:r w:rsidRPr="003F723D">
              <w:rPr>
                <w:rFonts w:ascii="Times New Roman" w:hAnsi="Times New Roman" w:cs="Times New Roman"/>
                <w:sz w:val="24"/>
                <w:szCs w:val="24"/>
              </w:rPr>
              <w:lastRenderedPageBreak/>
              <w:t>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финансовым организациям государственного сектора на продукцию</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A</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B</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авансовым безвозмездным </w:t>
            </w:r>
            <w:r w:rsidRPr="003F723D">
              <w:rPr>
                <w:rFonts w:ascii="Times New Roman" w:hAnsi="Times New Roman" w:cs="Times New Roman"/>
                <w:sz w:val="24"/>
                <w:szCs w:val="24"/>
              </w:rPr>
              <w:lastRenderedPageBreak/>
              <w:t>перечислениям текущего характера некоммерческим организациям и физическим лицам - производителям товаров, работ и услуг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перечислениям другим бюджетам бюджетной системы Российской Федерации</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перечислениям наднациональным организациям и правительствам иностранных (перечислениям) по обязательным видам страхования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пособиям по социальной помощи населению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пособиям по социальной помощи населению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пенсиям, пособиям, выплачиваемым работодателями, нанимателями бывшим работникам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авансам по пособиям по социальной помощи, выплачиваемым работодателями, нанимателями </w:t>
            </w:r>
            <w:r w:rsidRPr="003F723D">
              <w:rPr>
                <w:rFonts w:ascii="Times New Roman" w:hAnsi="Times New Roman" w:cs="Times New Roman"/>
                <w:sz w:val="24"/>
                <w:szCs w:val="24"/>
              </w:rPr>
              <w:lastRenderedPageBreak/>
              <w:t>бывшим работникам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социальным пособиям и компенсациям персоналу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социальным компенсациям персоналу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на приобретение ценных бумаг, кроме акций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на приобретение акций и по иным формам участия в капитале</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на приобретение иных финансовых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государственным (муниципальным) бюджетным и автономным учреждениям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финансовым организациям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нефинансовым организациям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авансам </w:t>
            </w:r>
            <w:r w:rsidRPr="003F723D">
              <w:rPr>
                <w:rFonts w:ascii="Times New Roman" w:hAnsi="Times New Roman" w:cs="Times New Roman"/>
                <w:sz w:val="24"/>
                <w:szCs w:val="24"/>
              </w:rPr>
              <w:lastRenderedPageBreak/>
              <w:t>по оплате иных выплат текущего характера физическим лицам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оплате иных выплат текущего характера организациям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оплате иных выплат капитального характера физическим лицам</w:t>
            </w:r>
          </w:p>
        </w:tc>
      </w:tr>
      <w:tr w:rsidR="001F2553" w:rsidRPr="003F723D" w:rsidTr="001F2553">
        <w:tc>
          <w:tcPr>
            <w:tcW w:w="1980" w:type="dxa"/>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оплате иных выплат капитального характера организациям</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39" w:name="P1516"/>
            <w:bookmarkEnd w:id="39"/>
            <w:r w:rsidRPr="003F723D">
              <w:rPr>
                <w:rFonts w:ascii="Times New Roman" w:hAnsi="Times New Roman" w:cs="Times New Roman"/>
                <w:sz w:val="24"/>
                <w:szCs w:val="24"/>
              </w:rPr>
              <w:t>Расчеты по кредитам, займам (ссудам)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предоставленным кредитам, займам (ссудам)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в рамках целевых иностранных кредитов (заимствований)</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дебиторами по государственным (муниципальным) гарантиям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бюджетным кредитам другим бюджетам бюджетной системы Российской Федерации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иными дебиторами по бюджетным кредитам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займам (ссудам)</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40" w:name="P1552"/>
            <w:bookmarkEnd w:id="40"/>
            <w:r w:rsidRPr="003F723D">
              <w:rPr>
                <w:rFonts w:ascii="Times New Roman" w:hAnsi="Times New Roman" w:cs="Times New Roman"/>
                <w:sz w:val="24"/>
                <w:szCs w:val="24"/>
              </w:rPr>
              <w:t xml:space="preserve">Расчеты с подотчетными </w:t>
            </w:r>
            <w:r w:rsidRPr="003F723D">
              <w:rPr>
                <w:rFonts w:ascii="Times New Roman" w:hAnsi="Times New Roman" w:cs="Times New Roman"/>
                <w:sz w:val="24"/>
                <w:szCs w:val="24"/>
              </w:rPr>
              <w:lastRenderedPageBreak/>
              <w:t>лицами</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1" w:name="P1558"/>
            <w:bookmarkEnd w:id="41"/>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с подотчетными </w:t>
            </w:r>
            <w:r w:rsidRPr="003F723D">
              <w:rPr>
                <w:rFonts w:ascii="Times New Roman" w:hAnsi="Times New Roman" w:cs="Times New Roman"/>
                <w:sz w:val="24"/>
                <w:szCs w:val="24"/>
              </w:rPr>
              <w:lastRenderedPageBreak/>
              <w:t>лицами по оплате труда, начислениям на выплаты по оплате труда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2" w:name="P1563"/>
            <w:bookmarkEnd w:id="42"/>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работ, услуг</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3" w:name="P1568"/>
            <w:bookmarkEnd w:id="43"/>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поступлению нефинансовых активов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4" w:name="P1573"/>
            <w:bookmarkEnd w:id="44"/>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социальному обеспечению</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5" w:name="P1578"/>
            <w:bookmarkEnd w:id="45"/>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прочим расходам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заработной плате</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прочим несоциальным выплатам персоналу в денежной форме</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начислениям на выплаты по оплате труда</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прочим несоциальным выплатам персоналу в натуральной форме</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услуг связи</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транспортных услуг</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коммунальных услуг</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арендной платы за пользование имуществом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работ, услуг по содержанию имущества</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прочих работ, услуг</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страхования</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услуг, работ для целей капитальных вложений</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арендной платы за пользование земельными участками и другими обособленными природными объектами</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приобретению основных средств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с </w:t>
            </w:r>
            <w:r w:rsidRPr="003F723D">
              <w:rPr>
                <w:rFonts w:ascii="Times New Roman" w:hAnsi="Times New Roman" w:cs="Times New Roman"/>
                <w:sz w:val="24"/>
                <w:szCs w:val="24"/>
              </w:rPr>
              <w:lastRenderedPageBreak/>
              <w:t>подотчетными лицами по приобретению нематериальных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приобретению непроизведенных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приобретению материальных запасов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пенсий, пособий и выплат по пенсионному, социальному и медицинскому страхованию населения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пособий по социальной помощи населению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пособий по социальной помощи населению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с подотчетными лицами по оплате пенсий, пособий, выплачиваемых работодателями, нанимателями </w:t>
            </w:r>
            <w:r w:rsidRPr="003F723D">
              <w:rPr>
                <w:rFonts w:ascii="Times New Roman" w:hAnsi="Times New Roman" w:cs="Times New Roman"/>
                <w:sz w:val="24"/>
                <w:szCs w:val="24"/>
              </w:rPr>
              <w:lastRenderedPageBreak/>
              <w:t>бывшим работникам</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социальным пособиям и компенсациям персоналу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социальным компенсациям персоналу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пошлин и сборов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штрафов за нарушение законодательства о закупках и нарушение условий контрактов (договоров)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штрафных санкций по долговым обязательствам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с </w:t>
            </w:r>
            <w:r w:rsidRPr="003F723D">
              <w:rPr>
                <w:rFonts w:ascii="Times New Roman" w:hAnsi="Times New Roman" w:cs="Times New Roman"/>
                <w:sz w:val="24"/>
                <w:szCs w:val="24"/>
              </w:rPr>
              <w:lastRenderedPageBreak/>
              <w:t>подотчетными лицами по оплате других экономических санкций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иных выплат текущего характера физическим лицам</w:t>
            </w:r>
          </w:p>
        </w:tc>
      </w:tr>
      <w:tr w:rsidR="001F2553" w:rsidRPr="003F723D" w:rsidTr="001F2553">
        <w:tc>
          <w:tcPr>
            <w:tcW w:w="1980" w:type="dxa"/>
            <w:vMerge w:val="restart"/>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иных выплат текущего характера организациям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иных выплат капитального характера физическим лицам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иных выплат капитального характера организациям</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и иным доходам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6" w:name="P1762"/>
            <w:bookmarkEnd w:id="46"/>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компенсации затрат</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компенсации затрат</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бюджета от возврата дебиторской задолженности прошлых лет</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7" w:name="P1777"/>
            <w:bookmarkEnd w:id="47"/>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штрафам, пеням, неустойкам, возмещениям ущерба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штрафных санкций за нарушение условий контрактов (договоров)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страховых возмещений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прочих сумм принудительного изъятия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8" w:name="P1802"/>
            <w:bookmarkEnd w:id="48"/>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нефинансовым активам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основным средствам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нематериальным активам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непроизведенным активам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материальным запасам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9" w:name="P1827"/>
            <w:bookmarkEnd w:id="49"/>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доходам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недостачам денежных средств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недостачам иных финансовых активов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доходам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0" w:name="P1847"/>
            <w:bookmarkEnd w:id="50"/>
            <w:r w:rsidRPr="003F723D">
              <w:rPr>
                <w:rFonts w:ascii="Times New Roman" w:hAnsi="Times New Roman" w:cs="Times New Roman"/>
                <w:sz w:val="24"/>
                <w:szCs w:val="24"/>
              </w:rPr>
              <w:t>Прочие расчеты с дебиторами</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с финансовым органом по поступлениям в бюджет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финансовым органом по уточнению невыясненных поступлений в бюджет года, предшествующего отчетному</w:t>
            </w: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По видам поступлений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финансовым органом по уточнению невыясненных поступлений в бюджет прошлых лет</w:t>
            </w: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По видам поступлений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финансовым органом по наличным денежным средствам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распределенным поступлениям к зачислению в бюджет</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прочими дебиторами</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учредителем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налоговым вычетам по НДС</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НДС по авансам полученным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НДС по приобретенным материальным ценностям, работам, услугам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НДС по авансам уплаченным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1" w:name="P1919"/>
            <w:bookmarkEnd w:id="51"/>
            <w:r w:rsidRPr="003F723D">
              <w:rPr>
                <w:rFonts w:ascii="Times New Roman" w:hAnsi="Times New Roman" w:cs="Times New Roman"/>
                <w:sz w:val="24"/>
                <w:szCs w:val="24"/>
              </w:rPr>
              <w:t>Внутренние расчеты по поступлениям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2" w:name="P1925"/>
            <w:bookmarkEnd w:id="52"/>
            <w:r w:rsidRPr="003F723D">
              <w:rPr>
                <w:rFonts w:ascii="Times New Roman" w:hAnsi="Times New Roman" w:cs="Times New Roman"/>
                <w:sz w:val="24"/>
                <w:szCs w:val="24"/>
              </w:rPr>
              <w:t xml:space="preserve">Внутренние расчеты по </w:t>
            </w:r>
            <w:r w:rsidRPr="003F723D">
              <w:rPr>
                <w:rFonts w:ascii="Times New Roman" w:hAnsi="Times New Roman" w:cs="Times New Roman"/>
                <w:sz w:val="24"/>
                <w:szCs w:val="24"/>
              </w:rPr>
              <w:lastRenderedPageBreak/>
              <w:t>выбытиям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2 1 2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3" w:name="P1931"/>
            <w:bookmarkEnd w:id="53"/>
            <w:r w:rsidRPr="003F723D">
              <w:rPr>
                <w:rFonts w:ascii="Times New Roman" w:hAnsi="Times New Roman" w:cs="Times New Roman"/>
                <w:sz w:val="24"/>
                <w:szCs w:val="24"/>
              </w:rPr>
              <w:lastRenderedPageBreak/>
              <w:t>Вложения в финансовые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ценные бумаги, кроме акций</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акции и иные формы участия в капитале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иные финансовые активы</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облигации</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векселя</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иные ценные бумаги, кроме акций</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акции</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государственные (муниципальные) предприятия</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государственные (муниципальные) учреждения</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иные формы участия в капитале</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международные организации</w:t>
            </w:r>
          </w:p>
        </w:tc>
      </w:tr>
      <w:tr w:rsidR="001F2553" w:rsidRPr="003F723D" w:rsidTr="001F2553">
        <w:tc>
          <w:tcPr>
            <w:tcW w:w="1980" w:type="dxa"/>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прочие финансовые активы</w:t>
            </w:r>
          </w:p>
        </w:tc>
      </w:tr>
      <w:tr w:rsidR="00D815E8" w:rsidRPr="003F723D" w:rsidTr="001F2553">
        <w:tc>
          <w:tcPr>
            <w:tcW w:w="9634" w:type="dxa"/>
            <w:gridSpan w:val="6"/>
          </w:tcPr>
          <w:p w:rsidR="00D815E8" w:rsidRPr="003F723D" w:rsidRDefault="00D815E8" w:rsidP="00D815E8">
            <w:pPr>
              <w:pStyle w:val="ConsPlusNormal"/>
              <w:jc w:val="center"/>
              <w:outlineLvl w:val="1"/>
              <w:rPr>
                <w:rFonts w:ascii="Times New Roman" w:hAnsi="Times New Roman" w:cs="Times New Roman"/>
                <w:sz w:val="24"/>
                <w:szCs w:val="24"/>
              </w:rPr>
            </w:pPr>
            <w:r w:rsidRPr="003F723D">
              <w:rPr>
                <w:rFonts w:ascii="Times New Roman" w:hAnsi="Times New Roman" w:cs="Times New Roman"/>
                <w:sz w:val="24"/>
                <w:szCs w:val="24"/>
              </w:rPr>
              <w:t>Раздел 3. Обязательства</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ОБЯЗАТЕЛЬСТВА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54" w:name="P2016"/>
            <w:bookmarkEnd w:id="54"/>
            <w:r w:rsidRPr="003F723D">
              <w:rPr>
                <w:rFonts w:ascii="Times New Roman" w:hAnsi="Times New Roman" w:cs="Times New Roman"/>
                <w:sz w:val="24"/>
                <w:szCs w:val="24"/>
              </w:rPr>
              <w:t xml:space="preserve">Расчеты с кредиторами по долговым </w:t>
            </w:r>
            <w:r w:rsidRPr="003F723D">
              <w:rPr>
                <w:rFonts w:ascii="Times New Roman" w:hAnsi="Times New Roman" w:cs="Times New Roman"/>
                <w:sz w:val="24"/>
                <w:szCs w:val="24"/>
              </w:rPr>
              <w:lastRenderedPageBreak/>
              <w:t>обязательствам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долговым обязательствам в рублях</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долговым обязательствам по целевым иностранным кредитам (заимствованиям)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государственным (муниципальным) гарантиям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долговым обязательствам в иностранной валюте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бюджетами бюджетной системы Российской Федерации по привлеченным бюджетным кредитам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кредиторами по государственным (муниципальным) ценным бумагам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иными кредиторами по государственному (муниципальному) долгу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заимствованиям, не являющимся государственным (муниципальным) долгом</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55" w:name="P2062"/>
            <w:bookmarkEnd w:id="55"/>
            <w:r w:rsidRPr="003F723D">
              <w:rPr>
                <w:rFonts w:ascii="Times New Roman" w:hAnsi="Times New Roman" w:cs="Times New Roman"/>
                <w:sz w:val="24"/>
                <w:szCs w:val="24"/>
              </w:rPr>
              <w:t>Расчеты по принятым обязательствам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оплате труда, начислениям на выплаты по оплате труда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работам, услугам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поступлению нефинансовых активов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организациям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бюджетам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социальному обеспечению</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финансовых активов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организациям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прочим расходам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заработной плате</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прочим несоциальным выплатам персоналу в денежной форме</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начислениям на выплаты по оплате труда</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прочим несоциальным выплатам персоналу в натуральной форме</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услугам связи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транспортным услугам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коммунальным услугам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арендной плате за пользование имуществом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работам, услугам по содержанию имущества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302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прочим </w:t>
            </w:r>
            <w:r w:rsidRPr="003F723D">
              <w:rPr>
                <w:rFonts w:ascii="Times New Roman" w:hAnsi="Times New Roman" w:cs="Times New Roman"/>
                <w:sz w:val="24"/>
                <w:szCs w:val="24"/>
              </w:rPr>
              <w:lastRenderedPageBreak/>
              <w:t>работам, услугам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страхованию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услугам, работам для целей капитальных вложений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арендной плате за пользование земельными участками и другими обособленными природными объектами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основных средств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нематериальных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непроизведенных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материальных запасов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государственным материальных запасов</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государственным (муниципальным) бюджетным и автономным учреждениям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w:t>
            </w:r>
            <w:r w:rsidRPr="003F723D">
              <w:rPr>
                <w:rFonts w:ascii="Times New Roman" w:hAnsi="Times New Roman" w:cs="Times New Roman"/>
                <w:sz w:val="24"/>
                <w:szCs w:val="24"/>
              </w:rPr>
              <w:lastRenderedPageBreak/>
              <w:t>безвозмездным перечислениям текущего характера финансовым организациям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безвозмездным перечислениям текущего характера некоммерческим организациям и физическим лицам - производителям </w:t>
            </w:r>
            <w:r w:rsidRPr="003F723D">
              <w:rPr>
                <w:rFonts w:ascii="Times New Roman" w:hAnsi="Times New Roman" w:cs="Times New Roman"/>
                <w:sz w:val="24"/>
                <w:szCs w:val="24"/>
              </w:rPr>
              <w:lastRenderedPageBreak/>
              <w:t>товаров, работ и услуг на производство</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финансовым организациям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A</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B</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безвозмездным перечислениям текущего характера </w:t>
            </w:r>
            <w:r w:rsidRPr="003F723D">
              <w:rPr>
                <w:rFonts w:ascii="Times New Roman" w:hAnsi="Times New Roman" w:cs="Times New Roman"/>
                <w:sz w:val="24"/>
                <w:szCs w:val="24"/>
              </w:rPr>
              <w:lastRenderedPageBreak/>
              <w:t>некоммерческим организациям и физическим лицам - производителям товаров, работ и услуг на продукцию</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перечислениям международным организациям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пенсиям, пособиям и выплатам по пенсионному, социальному и медицинскому страхованию населения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пособиям по социальной помощи населению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пособиям по социальной помощи населению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пенсиям, пособиям, выплачиваемым работодателями, нанимателями бывшим работникам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пособиям по социальной помощи, выплачиваемым работодателями, нанимателями бывшим работникам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социальным пособиям и компенсациям персоналу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w:t>
            </w:r>
            <w:r w:rsidRPr="003F723D">
              <w:rPr>
                <w:rFonts w:ascii="Times New Roman" w:hAnsi="Times New Roman" w:cs="Times New Roman"/>
                <w:sz w:val="24"/>
                <w:szCs w:val="24"/>
              </w:rPr>
              <w:lastRenderedPageBreak/>
              <w:t>социальным компенсациям персоналу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ценных бумаг, кроме акций и иных финансовых инструментов</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акций и иных финансовых инструментов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иных финансовых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государственным (муниципальным) бюджетным и автономным учреждениям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финансовым организациям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нефинансовым организациям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1F2553" w:rsidRPr="003F723D" w:rsidTr="001F2553">
        <w:tc>
          <w:tcPr>
            <w:tcW w:w="1980" w:type="dxa"/>
            <w:vMerge w:val="restart"/>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штрафам за нарушение условий контрактов (договоров)</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другим экономическим санкциям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выплатам текущего характера физическим лицам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выплатам текущего характера организациям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выплатам капитального характера физическим лицам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выплатам капитального характера организациям</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56" w:name="P2380"/>
            <w:bookmarkEnd w:id="56"/>
            <w:r w:rsidRPr="003F723D">
              <w:rPr>
                <w:rFonts w:ascii="Times New Roman" w:hAnsi="Times New Roman" w:cs="Times New Roman"/>
                <w:sz w:val="24"/>
                <w:szCs w:val="24"/>
              </w:rPr>
              <w:t>Расчеты по платежам в бюджеты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налогу на доходы физических лиц</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1F2553" w:rsidRPr="003F723D" w:rsidTr="001F2553">
        <w:tc>
          <w:tcPr>
            <w:tcW w:w="1980" w:type="dxa"/>
            <w:vMerge w:val="restart"/>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налогу на прибыль организаций</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налогу на добавленную стоимость</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прочим платежам в бюджет</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медицинское страхование в Федеральный ФОМС</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медицинское страхование в территориальный ФОМС</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дополнительным страховым взносам на пенсионное страхование</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пенсионное страхование на выплату страховой части трудовой пенсии</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пенсионное страхование на выплату накопительной части трудовой пенсии</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налогу на имущество организаций</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земельному налогу</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7" w:name="P2452"/>
            <w:bookmarkEnd w:id="57"/>
            <w:r w:rsidRPr="003F723D">
              <w:rPr>
                <w:rFonts w:ascii="Times New Roman" w:hAnsi="Times New Roman" w:cs="Times New Roman"/>
                <w:sz w:val="24"/>
                <w:szCs w:val="24"/>
              </w:rPr>
              <w:t>Прочие расчеты с кредиторами</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средствам, полученным во временное распоряжение</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депонентами</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удержаниям из выплат по оплате труда</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Внутриведомственные расчеты</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Консолидируемые расчеты года, предшествующего отчетному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Консолидируемые расчеты иных прошлых лет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платежам из бюджета с финансовым органом </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прочими кредиторами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Иные расчеты года, предшествующего отчетному </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Иные расчеты прошлых лет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8" w:name="P2516"/>
            <w:bookmarkEnd w:id="58"/>
            <w:r w:rsidRPr="003F723D">
              <w:rPr>
                <w:rFonts w:ascii="Times New Roman" w:hAnsi="Times New Roman" w:cs="Times New Roman"/>
                <w:sz w:val="24"/>
                <w:szCs w:val="24"/>
              </w:rPr>
              <w:t>Расчеты по выплате наличных денег</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59" w:name="P2522"/>
            <w:bookmarkEnd w:id="59"/>
            <w:r w:rsidRPr="003F723D">
              <w:rPr>
                <w:rFonts w:ascii="Times New Roman" w:hAnsi="Times New Roman" w:cs="Times New Roman"/>
                <w:sz w:val="24"/>
                <w:szCs w:val="24"/>
              </w:rPr>
              <w:t>Расчеты по операциям на счетах органа, осуществляющего кассовое обслуживание</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операциям на счетах органа, осуществляющего кассовое обслуживание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операциям бюджета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операциям бюджетных учреждений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операциям автономных учреждений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операциям иных организаций</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60" w:name="P2553"/>
            <w:bookmarkEnd w:id="60"/>
            <w:r w:rsidRPr="003F723D">
              <w:rPr>
                <w:rFonts w:ascii="Times New Roman" w:hAnsi="Times New Roman" w:cs="Times New Roman"/>
                <w:sz w:val="24"/>
                <w:szCs w:val="24"/>
              </w:rPr>
              <w:t xml:space="preserve">Внутренние расчеты по </w:t>
            </w:r>
            <w:r w:rsidRPr="003F723D">
              <w:rPr>
                <w:rFonts w:ascii="Times New Roman" w:hAnsi="Times New Roman" w:cs="Times New Roman"/>
                <w:sz w:val="24"/>
                <w:szCs w:val="24"/>
              </w:rPr>
              <w:lastRenderedPageBreak/>
              <w:t>поступлениям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3 0 8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61" w:name="P2559"/>
            <w:bookmarkEnd w:id="61"/>
            <w:r w:rsidRPr="003F723D">
              <w:rPr>
                <w:rFonts w:ascii="Times New Roman" w:hAnsi="Times New Roman" w:cs="Times New Roman"/>
                <w:sz w:val="24"/>
                <w:szCs w:val="24"/>
              </w:rPr>
              <w:lastRenderedPageBreak/>
              <w:t>Внутренние расчеты по выбытиям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D815E8" w:rsidRPr="003F723D" w:rsidTr="001F2553">
        <w:tc>
          <w:tcPr>
            <w:tcW w:w="9634" w:type="dxa"/>
            <w:gridSpan w:val="6"/>
          </w:tcPr>
          <w:p w:rsidR="00D815E8" w:rsidRPr="003F723D" w:rsidRDefault="00D815E8" w:rsidP="00D815E8">
            <w:pPr>
              <w:pStyle w:val="ConsPlusNormal"/>
              <w:jc w:val="center"/>
              <w:outlineLvl w:val="1"/>
              <w:rPr>
                <w:rFonts w:ascii="Times New Roman" w:hAnsi="Times New Roman" w:cs="Times New Roman"/>
                <w:sz w:val="24"/>
                <w:szCs w:val="24"/>
              </w:rPr>
            </w:pPr>
            <w:r w:rsidRPr="003F723D">
              <w:rPr>
                <w:rFonts w:ascii="Times New Roman" w:hAnsi="Times New Roman" w:cs="Times New Roman"/>
                <w:sz w:val="24"/>
                <w:szCs w:val="24"/>
              </w:rPr>
              <w:t>Раздел 4. Финансовый результат</w:t>
            </w:r>
          </w:p>
        </w:tc>
      </w:tr>
      <w:tr w:rsidR="001F2553" w:rsidRPr="003F723D" w:rsidTr="001F2553">
        <w:tc>
          <w:tcPr>
            <w:tcW w:w="1980" w:type="dxa"/>
          </w:tcPr>
          <w:p w:rsidR="00D815E8" w:rsidRPr="003F723D" w:rsidRDefault="00D815E8" w:rsidP="00D815E8">
            <w:pPr>
              <w:pStyle w:val="ConsPlusNormal"/>
              <w:jc w:val="both"/>
              <w:rPr>
                <w:rFonts w:ascii="Times New Roman" w:hAnsi="Times New Roman" w:cs="Times New Roman"/>
                <w:sz w:val="24"/>
                <w:szCs w:val="24"/>
              </w:rPr>
            </w:pPr>
            <w:r w:rsidRPr="003F723D">
              <w:rPr>
                <w:rFonts w:ascii="Times New Roman" w:hAnsi="Times New Roman" w:cs="Times New Roman"/>
                <w:sz w:val="24"/>
                <w:szCs w:val="24"/>
              </w:rPr>
              <w:t>ФИНАНСОВЫЙ РЕЗУЛЬТАТ</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62" w:name="P2572"/>
            <w:bookmarkEnd w:id="62"/>
            <w:r w:rsidRPr="003F723D">
              <w:rPr>
                <w:rFonts w:ascii="Times New Roman" w:hAnsi="Times New Roman" w:cs="Times New Roman"/>
                <w:sz w:val="24"/>
                <w:szCs w:val="24"/>
              </w:rPr>
              <w:t>Финансовый результат экономического субъекта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Доходы текущего финансового года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Доходы финансового года, предшествующего отчетному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Доходы прошлых финансовых лет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Расходы текущего финансового года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Расходы финансового года, предшествующего отчетному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Расходы прошлых финансовых лет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Финансовый результат прошлых отчетных периодов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Доходы будущих периодов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Расходы будущих периодов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Резервы предстоящих расходов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63" w:name="P2636"/>
            <w:bookmarkEnd w:id="63"/>
            <w:r w:rsidRPr="003F723D">
              <w:rPr>
                <w:rFonts w:ascii="Times New Roman" w:hAnsi="Times New Roman" w:cs="Times New Roman"/>
                <w:sz w:val="24"/>
                <w:szCs w:val="24"/>
              </w:rPr>
              <w:t>Результат по кассовым операциям бюджета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Поступления</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поступлений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Выбытия</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выбытий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Результат прошлых отчетных периодов по </w:t>
            </w:r>
            <w:r w:rsidRPr="003F723D">
              <w:rPr>
                <w:rFonts w:ascii="Times New Roman" w:hAnsi="Times New Roman" w:cs="Times New Roman"/>
                <w:sz w:val="24"/>
                <w:szCs w:val="24"/>
              </w:rPr>
              <w:lastRenderedPageBreak/>
              <w:t>кассовому исполнению бюджета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D815E8" w:rsidRPr="003F723D" w:rsidTr="001F2553">
        <w:tc>
          <w:tcPr>
            <w:tcW w:w="9634" w:type="dxa"/>
            <w:gridSpan w:val="6"/>
          </w:tcPr>
          <w:p w:rsidR="00D815E8" w:rsidRPr="003F723D" w:rsidRDefault="00D815E8" w:rsidP="00D815E8">
            <w:pPr>
              <w:pStyle w:val="ConsPlusNormal"/>
              <w:jc w:val="center"/>
              <w:outlineLvl w:val="1"/>
              <w:rPr>
                <w:rFonts w:ascii="Times New Roman" w:hAnsi="Times New Roman" w:cs="Times New Roman"/>
                <w:sz w:val="24"/>
                <w:szCs w:val="24"/>
              </w:rPr>
            </w:pPr>
            <w:bookmarkStart w:id="64" w:name="P2657"/>
            <w:bookmarkEnd w:id="64"/>
            <w:r w:rsidRPr="003F723D">
              <w:rPr>
                <w:rFonts w:ascii="Times New Roman" w:hAnsi="Times New Roman" w:cs="Times New Roman"/>
                <w:sz w:val="24"/>
                <w:szCs w:val="24"/>
              </w:rPr>
              <w:lastRenderedPageBreak/>
              <w:t>Раздел 5. Санкционирование расходов хозяйствующего субъекта</w:t>
            </w:r>
          </w:p>
        </w:tc>
      </w:tr>
      <w:tr w:rsidR="001F2553" w:rsidRPr="003F723D" w:rsidTr="001F2553">
        <w:tc>
          <w:tcPr>
            <w:tcW w:w="1980" w:type="dxa"/>
          </w:tcPr>
          <w:p w:rsidR="00D815E8" w:rsidRPr="003F723D" w:rsidRDefault="00D815E8" w:rsidP="005D19EF">
            <w:pPr>
              <w:pStyle w:val="ConsPlusNormal"/>
              <w:rPr>
                <w:rFonts w:ascii="Times New Roman" w:hAnsi="Times New Roman" w:cs="Times New Roman"/>
                <w:sz w:val="24"/>
                <w:szCs w:val="24"/>
              </w:rPr>
            </w:pPr>
            <w:bookmarkStart w:id="65" w:name="P2658"/>
            <w:bookmarkEnd w:id="65"/>
            <w:r w:rsidRPr="003F723D">
              <w:rPr>
                <w:rFonts w:ascii="Times New Roman" w:hAnsi="Times New Roman" w:cs="Times New Roman"/>
                <w:sz w:val="24"/>
                <w:szCs w:val="24"/>
              </w:rPr>
              <w:t xml:space="preserve">САНКЦИОНИРОВАНИЕ РАСХОДОВ </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Санкционирование по текущему финансовому году</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Санкционирование по первому году, следующему за текущим (очередному финансовому году)</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Санкционирование по второму году, следующему за текущим (первому году, следующему за очередным)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Санкционирование по второму году, следующему за очередным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Санкционирование на иные очередные года (за пределами планового периода)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66" w:name="P2694"/>
            <w:bookmarkEnd w:id="66"/>
            <w:r w:rsidRPr="003F723D">
              <w:rPr>
                <w:rFonts w:ascii="Times New Roman" w:hAnsi="Times New Roman" w:cs="Times New Roman"/>
                <w:sz w:val="24"/>
                <w:szCs w:val="24"/>
              </w:rPr>
              <w:t>Лимиты бюджетных обязательств</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Доведенные лимиты бюджетных обязательств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Лимиты бюджетных обязательств к распределению</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Лимиты бюджетных обязательств получателей бюджетных средств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Переданные лимиты бюджетных обязательств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Полученные лимиты бюджетных обязательств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Лимиты бюджетных обязательств в пути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Утвержденные лимиты бюджетных обязательств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67" w:name="P2735"/>
            <w:bookmarkEnd w:id="67"/>
            <w:r w:rsidRPr="003F723D">
              <w:rPr>
                <w:rFonts w:ascii="Times New Roman" w:hAnsi="Times New Roman" w:cs="Times New Roman"/>
                <w:sz w:val="24"/>
                <w:szCs w:val="24"/>
              </w:rPr>
              <w:t>Обязательства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Принятые обязательства</w:t>
            </w:r>
          </w:p>
        </w:tc>
      </w:tr>
      <w:tr w:rsidR="001F2553" w:rsidRPr="003F723D" w:rsidTr="001F2553">
        <w:tc>
          <w:tcPr>
            <w:tcW w:w="1980" w:type="dxa"/>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Принятые денежные обязательства</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061279">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Принятые авансовые денежные обязательства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061279">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Авансовые денежные обязательства к исполнению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Исполненные денежные обязательства</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Принимаемые обязательства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Отложенные обязательства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68" w:name="P2783"/>
            <w:bookmarkEnd w:id="68"/>
            <w:r w:rsidRPr="003F723D">
              <w:rPr>
                <w:rFonts w:ascii="Times New Roman" w:hAnsi="Times New Roman" w:cs="Times New Roman"/>
                <w:sz w:val="24"/>
                <w:szCs w:val="24"/>
              </w:rPr>
              <w:t>Бюджетные ассигнования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Доведенные бюджетные ассигнования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Бюджетные ассигнования к распределению</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Переданные бюджетные ассигнования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Полученные бюджетные </w:t>
            </w:r>
            <w:r w:rsidRPr="003F723D">
              <w:rPr>
                <w:rFonts w:ascii="Times New Roman" w:hAnsi="Times New Roman" w:cs="Times New Roman"/>
                <w:sz w:val="24"/>
                <w:szCs w:val="24"/>
              </w:rPr>
              <w:lastRenderedPageBreak/>
              <w:t>ассигнования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Бюджетные ассигнования в пути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Утвержденные бюджетные ассигнования</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69" w:name="P2824"/>
            <w:bookmarkEnd w:id="69"/>
            <w:r w:rsidRPr="003F723D">
              <w:rPr>
                <w:rFonts w:ascii="Times New Roman" w:hAnsi="Times New Roman" w:cs="Times New Roman"/>
                <w:sz w:val="24"/>
                <w:szCs w:val="24"/>
              </w:rPr>
              <w:t>Сметные (плановые, прогнозные) назначения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 (выплат), видам доходов (поступлений)</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70" w:name="P2830"/>
            <w:bookmarkEnd w:id="70"/>
            <w:r w:rsidRPr="003F723D">
              <w:rPr>
                <w:rFonts w:ascii="Times New Roman" w:hAnsi="Times New Roman" w:cs="Times New Roman"/>
                <w:sz w:val="24"/>
                <w:szCs w:val="24"/>
              </w:rPr>
              <w:t>Право на принятие обязательств</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 (выплат) (обязательств)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71" w:name="P2836"/>
            <w:bookmarkEnd w:id="71"/>
            <w:r w:rsidRPr="003F723D">
              <w:rPr>
                <w:rFonts w:ascii="Times New Roman" w:hAnsi="Times New Roman" w:cs="Times New Roman"/>
                <w:sz w:val="24"/>
                <w:szCs w:val="24"/>
              </w:rPr>
              <w:t>Утвержденный объем финансового обеспечения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 (поступлений)</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72" w:name="P2842"/>
            <w:bookmarkEnd w:id="72"/>
            <w:r w:rsidRPr="003F723D">
              <w:rPr>
                <w:rFonts w:ascii="Times New Roman" w:hAnsi="Times New Roman" w:cs="Times New Roman"/>
                <w:sz w:val="24"/>
                <w:szCs w:val="24"/>
              </w:rPr>
              <w:t>Получено финансового обеспечения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 (поступлений)</w:t>
            </w:r>
          </w:p>
        </w:tc>
      </w:tr>
    </w:tbl>
    <w:p w:rsidR="003F723D" w:rsidRDefault="003F723D" w:rsidP="00D815E8">
      <w:pPr>
        <w:pStyle w:val="ConsPlusTitle"/>
        <w:jc w:val="center"/>
        <w:outlineLvl w:val="1"/>
        <w:rPr>
          <w:rFonts w:ascii="Times New Roman" w:hAnsi="Times New Roman" w:cs="Times New Roman"/>
          <w:sz w:val="28"/>
          <w:szCs w:val="28"/>
        </w:rPr>
      </w:pPr>
      <w:bookmarkStart w:id="73" w:name="P2849"/>
      <w:bookmarkEnd w:id="73"/>
    </w:p>
    <w:p w:rsidR="00D815E8" w:rsidRPr="00F729D6" w:rsidRDefault="00D815E8" w:rsidP="00D815E8">
      <w:pPr>
        <w:pStyle w:val="ConsPlusTitle"/>
        <w:jc w:val="center"/>
        <w:outlineLvl w:val="1"/>
        <w:rPr>
          <w:rFonts w:ascii="Times New Roman" w:hAnsi="Times New Roman" w:cs="Times New Roman"/>
          <w:sz w:val="28"/>
          <w:szCs w:val="28"/>
        </w:rPr>
      </w:pPr>
      <w:r w:rsidRPr="00F729D6">
        <w:rPr>
          <w:rFonts w:ascii="Times New Roman" w:hAnsi="Times New Roman" w:cs="Times New Roman"/>
          <w:sz w:val="28"/>
          <w:szCs w:val="28"/>
        </w:rPr>
        <w:t>ЗАБАЛАНСОВЫЕ СЧЕТА</w:t>
      </w:r>
    </w:p>
    <w:p w:rsidR="00D815E8" w:rsidRPr="00F729D6" w:rsidRDefault="00D815E8" w:rsidP="00D815E8">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810"/>
      </w:tblGrid>
      <w:tr w:rsidR="00D815E8" w:rsidRPr="00F729D6" w:rsidTr="003F723D">
        <w:tc>
          <w:tcPr>
            <w:tcW w:w="7824"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Наименование счета</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Номер счета</w:t>
            </w:r>
          </w:p>
        </w:tc>
      </w:tr>
      <w:tr w:rsidR="00D815E8" w:rsidRPr="00F729D6" w:rsidTr="003F723D">
        <w:tc>
          <w:tcPr>
            <w:tcW w:w="7824"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Имущество, полученное в пользование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01</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4" w:name="P2857"/>
            <w:bookmarkEnd w:id="74"/>
            <w:r w:rsidRPr="00F729D6">
              <w:rPr>
                <w:rFonts w:ascii="Times New Roman" w:hAnsi="Times New Roman" w:cs="Times New Roman"/>
                <w:sz w:val="28"/>
                <w:szCs w:val="28"/>
              </w:rPr>
              <w:t>Материальные ценности на хранении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02</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5" w:name="P2859"/>
            <w:bookmarkEnd w:id="75"/>
            <w:r w:rsidRPr="00F729D6">
              <w:rPr>
                <w:rFonts w:ascii="Times New Roman" w:hAnsi="Times New Roman" w:cs="Times New Roman"/>
                <w:sz w:val="28"/>
                <w:szCs w:val="28"/>
              </w:rPr>
              <w:t>Бланки строгой отчетности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03</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Сомнительная задолженность</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04</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6" w:name="P2863"/>
            <w:bookmarkEnd w:id="76"/>
            <w:r w:rsidRPr="00F729D6">
              <w:rPr>
                <w:rFonts w:ascii="Times New Roman" w:hAnsi="Times New Roman" w:cs="Times New Roman"/>
                <w:sz w:val="28"/>
                <w:szCs w:val="28"/>
              </w:rPr>
              <w:t>Материальные ценности, оплаченные по централизованному снабжению</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05</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7" w:name="P2865"/>
            <w:bookmarkEnd w:id="77"/>
            <w:r w:rsidRPr="00F729D6">
              <w:rPr>
                <w:rFonts w:ascii="Times New Roman" w:hAnsi="Times New Roman" w:cs="Times New Roman"/>
                <w:sz w:val="28"/>
                <w:szCs w:val="28"/>
              </w:rPr>
              <w:t>Задолженность учащихся и студентов за невозвращенные материальные ценности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06</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Награды, призы, кубки и ценные подарки, сувениры</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07</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8" w:name="P2869"/>
            <w:bookmarkEnd w:id="78"/>
            <w:r w:rsidRPr="00F729D6">
              <w:rPr>
                <w:rFonts w:ascii="Times New Roman" w:hAnsi="Times New Roman" w:cs="Times New Roman"/>
                <w:sz w:val="28"/>
                <w:szCs w:val="28"/>
              </w:rPr>
              <w:t>Путевки неоплаченные</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08</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9" w:name="P2871"/>
            <w:bookmarkEnd w:id="79"/>
            <w:r w:rsidRPr="00F729D6">
              <w:rPr>
                <w:rFonts w:ascii="Times New Roman" w:hAnsi="Times New Roman" w:cs="Times New Roman"/>
                <w:sz w:val="28"/>
                <w:szCs w:val="28"/>
              </w:rPr>
              <w:t xml:space="preserve">Запасные части к транспортным средствам, выданные взамен </w:t>
            </w:r>
            <w:r w:rsidRPr="00F729D6">
              <w:rPr>
                <w:rFonts w:ascii="Times New Roman" w:hAnsi="Times New Roman" w:cs="Times New Roman"/>
                <w:sz w:val="28"/>
                <w:szCs w:val="28"/>
              </w:rPr>
              <w:lastRenderedPageBreak/>
              <w:t>изношенных</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lastRenderedPageBreak/>
              <w:t>09</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0" w:name="P2873"/>
            <w:bookmarkEnd w:id="80"/>
            <w:r w:rsidRPr="00F729D6">
              <w:rPr>
                <w:rFonts w:ascii="Times New Roman" w:hAnsi="Times New Roman" w:cs="Times New Roman"/>
                <w:sz w:val="28"/>
                <w:szCs w:val="28"/>
              </w:rPr>
              <w:lastRenderedPageBreak/>
              <w:t>Обеспечение исполнения обязательств</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10</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1" w:name="P2875"/>
            <w:bookmarkEnd w:id="81"/>
            <w:r w:rsidRPr="00F729D6">
              <w:rPr>
                <w:rFonts w:ascii="Times New Roman" w:hAnsi="Times New Roman" w:cs="Times New Roman"/>
                <w:sz w:val="28"/>
                <w:szCs w:val="28"/>
              </w:rPr>
              <w:t>Государственные и муниципальные гарантии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11</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2" w:name="P2877"/>
            <w:bookmarkEnd w:id="82"/>
            <w:r w:rsidRPr="00F729D6">
              <w:rPr>
                <w:rFonts w:ascii="Times New Roman" w:hAnsi="Times New Roman" w:cs="Times New Roman"/>
                <w:sz w:val="28"/>
                <w:szCs w:val="28"/>
              </w:rPr>
              <w:t>Спецоборудование для выполнения научно-исследовательских работ по договорам с заказчиками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12</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3" w:name="P2879"/>
            <w:bookmarkEnd w:id="83"/>
            <w:r w:rsidRPr="00F729D6">
              <w:rPr>
                <w:rFonts w:ascii="Times New Roman" w:hAnsi="Times New Roman" w:cs="Times New Roman"/>
                <w:sz w:val="28"/>
                <w:szCs w:val="28"/>
              </w:rPr>
              <w:t>Экспериментальные устройства</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13</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4" w:name="P2881"/>
            <w:bookmarkEnd w:id="84"/>
            <w:r w:rsidRPr="00F729D6">
              <w:rPr>
                <w:rFonts w:ascii="Times New Roman" w:hAnsi="Times New Roman" w:cs="Times New Roman"/>
                <w:sz w:val="28"/>
                <w:szCs w:val="28"/>
              </w:rPr>
              <w:t>Расчетные документы, ожидающие исполнения</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14</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5" w:name="P2883"/>
            <w:bookmarkEnd w:id="85"/>
            <w:r w:rsidRPr="00F729D6">
              <w:rPr>
                <w:rFonts w:ascii="Times New Roman" w:hAnsi="Times New Roman" w:cs="Times New Roman"/>
                <w:sz w:val="28"/>
                <w:szCs w:val="28"/>
              </w:rPr>
              <w:t>Расчетные документы, не оплаченные в срок из-за отсутствия средств на счете государственного (муниципального) учреждения</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15</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6" w:name="P2885"/>
            <w:bookmarkEnd w:id="86"/>
            <w:r w:rsidRPr="00F729D6">
              <w:rPr>
                <w:rFonts w:ascii="Times New Roman" w:hAnsi="Times New Roman" w:cs="Times New Roman"/>
                <w:sz w:val="28"/>
                <w:szCs w:val="28"/>
              </w:rPr>
              <w:t>Переплаты пенсий и пособий вследствие неправильного применения законодательства о пенсиях и пособиях, счетных ошибок</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16</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Поступления денежных средств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17</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Выбытия денежных средств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18</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Невыясненные поступления прошлых лет</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19</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Задолженность, невостребованная кредиторами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20</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Основные средства в эксплуатации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21</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Материальные ценности, полученные по централизованному снабжению</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22</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Периодические издания для пользования</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23</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Нефинансовые активы, переданные в доверительное управление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24</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Имущество, переданное в возмездное пользование (аренду)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25</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Имущество, переданное в безвозмездное пользование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26</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Материальные ценности, выданные в личное пользование работникам (сотрудникам)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27</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Расчеты по исполнению денежных обязательств через третьих лиц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30</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7" w:name="P2913"/>
            <w:bookmarkEnd w:id="87"/>
            <w:r w:rsidRPr="00F729D6">
              <w:rPr>
                <w:rFonts w:ascii="Times New Roman" w:hAnsi="Times New Roman" w:cs="Times New Roman"/>
                <w:sz w:val="28"/>
                <w:szCs w:val="28"/>
              </w:rPr>
              <w:t>Акции по номинальной стоимости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31</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bookmarkStart w:id="88" w:name="P2915"/>
            <w:bookmarkEnd w:id="88"/>
            <w:r w:rsidRPr="00F729D6">
              <w:rPr>
                <w:rFonts w:ascii="Times New Roman" w:hAnsi="Times New Roman" w:cs="Times New Roman"/>
                <w:sz w:val="28"/>
                <w:szCs w:val="28"/>
              </w:rPr>
              <w:t xml:space="preserve">Финансовые активы в управляющих компаниях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40</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9" w:name="P2917"/>
            <w:bookmarkEnd w:id="89"/>
            <w:r w:rsidRPr="00F729D6">
              <w:rPr>
                <w:rFonts w:ascii="Times New Roman" w:hAnsi="Times New Roman" w:cs="Times New Roman"/>
                <w:sz w:val="28"/>
                <w:szCs w:val="28"/>
              </w:rPr>
              <w:lastRenderedPageBreak/>
              <w:t>Бюджетные инвестиции, реализуемые организациями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42</w:t>
            </w:r>
          </w:p>
        </w:tc>
      </w:tr>
    </w:tbl>
    <w:p w:rsidR="00D815E8" w:rsidRPr="00F729D6" w:rsidRDefault="00D815E8" w:rsidP="00D815E8">
      <w:pPr>
        <w:pStyle w:val="ConsPlusNormal"/>
        <w:jc w:val="both"/>
        <w:rPr>
          <w:rFonts w:ascii="Times New Roman" w:hAnsi="Times New Roman" w:cs="Times New Roman"/>
          <w:sz w:val="28"/>
          <w:szCs w:val="28"/>
        </w:rPr>
      </w:pPr>
    </w:p>
    <w:p w:rsidR="00D815E8" w:rsidRPr="00F729D6" w:rsidRDefault="00D815E8"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w:t>
      </w:r>
    </w:p>
    <w:p w:rsidR="00D815E8" w:rsidRPr="00F729D6" w:rsidRDefault="00D815E8" w:rsidP="00D815E8">
      <w:pPr>
        <w:pStyle w:val="ConsPlusNormal"/>
        <w:spacing w:before="220"/>
        <w:ind w:firstLine="540"/>
        <w:jc w:val="both"/>
        <w:rPr>
          <w:rFonts w:ascii="Times New Roman" w:hAnsi="Times New Roman" w:cs="Times New Roman"/>
          <w:sz w:val="28"/>
          <w:szCs w:val="28"/>
        </w:rPr>
      </w:pPr>
      <w:bookmarkStart w:id="90" w:name="P2921"/>
      <w:bookmarkEnd w:id="90"/>
      <w:r w:rsidRPr="00F729D6">
        <w:rPr>
          <w:rFonts w:ascii="Times New Roman" w:hAnsi="Times New Roman" w:cs="Times New Roman"/>
          <w:sz w:val="28"/>
          <w:szCs w:val="28"/>
        </w:rPr>
        <w:t>Аналитический код формируется посредством детализации аналитической группы по соответствующим аналитическим видам.</w:t>
      </w:r>
    </w:p>
    <w:p w:rsidR="00D815E8" w:rsidRPr="00F729D6" w:rsidRDefault="00061279" w:rsidP="00D815E8">
      <w:pPr>
        <w:pStyle w:val="ConsPlusNormal"/>
        <w:ind w:firstLine="540"/>
        <w:jc w:val="both"/>
        <w:rPr>
          <w:rFonts w:ascii="Times New Roman" w:hAnsi="Times New Roman" w:cs="Times New Roman"/>
          <w:sz w:val="28"/>
          <w:szCs w:val="28"/>
        </w:rPr>
      </w:pPr>
      <w:bookmarkStart w:id="91" w:name="P2922"/>
      <w:bookmarkEnd w:id="91"/>
      <w:r w:rsidRPr="00F729D6">
        <w:rPr>
          <w:rFonts w:ascii="Times New Roman" w:hAnsi="Times New Roman" w:cs="Times New Roman"/>
          <w:sz w:val="28"/>
          <w:szCs w:val="28"/>
        </w:rPr>
        <w:t xml:space="preserve">Учет по бюджетным и автономным учреждениям ведется согласно инструкции №33 н по произвольной классификации, где 13,14 знаки закрепляются в </w:t>
      </w:r>
      <w:r w:rsidR="00F277FB" w:rsidRPr="00F729D6">
        <w:rPr>
          <w:rFonts w:ascii="Times New Roman" w:hAnsi="Times New Roman" w:cs="Times New Roman"/>
          <w:sz w:val="28"/>
          <w:szCs w:val="28"/>
        </w:rPr>
        <w:t xml:space="preserve">единой </w:t>
      </w:r>
      <w:r w:rsidRPr="00F729D6">
        <w:rPr>
          <w:rFonts w:ascii="Times New Roman" w:hAnsi="Times New Roman" w:cs="Times New Roman"/>
          <w:sz w:val="28"/>
          <w:szCs w:val="28"/>
        </w:rPr>
        <w:t>учетной политике как</w:t>
      </w:r>
      <w:r w:rsidR="00F277FB" w:rsidRPr="00F729D6">
        <w:rPr>
          <w:rFonts w:ascii="Times New Roman" w:hAnsi="Times New Roman" w:cs="Times New Roman"/>
          <w:sz w:val="28"/>
          <w:szCs w:val="28"/>
        </w:rPr>
        <w:t>:</w:t>
      </w:r>
    </w:p>
    <w:p w:rsidR="00061279" w:rsidRPr="00F729D6" w:rsidRDefault="00061279"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00 – платные услуги</w:t>
      </w:r>
    </w:p>
    <w:p w:rsidR="00061279" w:rsidRPr="00F729D6" w:rsidRDefault="00061279"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10 – местный бюджет</w:t>
      </w:r>
    </w:p>
    <w:p w:rsidR="00061279" w:rsidRPr="00F729D6" w:rsidRDefault="00061279"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20 – краевой бюджет</w:t>
      </w:r>
    </w:p>
    <w:p w:rsidR="00061279" w:rsidRPr="00F729D6" w:rsidRDefault="00061279"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30 – зарплата бухгалтера</w:t>
      </w:r>
    </w:p>
    <w:p w:rsidR="00061279" w:rsidRPr="00F729D6" w:rsidRDefault="00061279"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И могут изменятся и добавляться в процессе деятельности учреждений, путем закрепления в </w:t>
      </w:r>
      <w:r w:rsidR="00F277FB" w:rsidRPr="00F729D6">
        <w:rPr>
          <w:rFonts w:ascii="Times New Roman" w:hAnsi="Times New Roman" w:cs="Times New Roman"/>
          <w:sz w:val="28"/>
          <w:szCs w:val="28"/>
        </w:rPr>
        <w:t xml:space="preserve">единой </w:t>
      </w:r>
      <w:r w:rsidRPr="00F729D6">
        <w:rPr>
          <w:rFonts w:ascii="Times New Roman" w:hAnsi="Times New Roman" w:cs="Times New Roman"/>
          <w:sz w:val="28"/>
          <w:szCs w:val="28"/>
        </w:rPr>
        <w:t>учетной политике.</w:t>
      </w:r>
    </w:p>
    <w:p w:rsidR="00D815E8" w:rsidRPr="00F729D6" w:rsidRDefault="00D815E8" w:rsidP="00D815E8">
      <w:pPr>
        <w:pStyle w:val="ConsPlusNormal"/>
        <w:ind w:firstLine="540"/>
        <w:jc w:val="both"/>
        <w:rPr>
          <w:rFonts w:ascii="Times New Roman" w:hAnsi="Times New Roman" w:cs="Times New Roman"/>
          <w:sz w:val="28"/>
          <w:szCs w:val="28"/>
        </w:rPr>
      </w:pPr>
    </w:p>
    <w:p w:rsidR="00D815E8" w:rsidRPr="001F2553" w:rsidRDefault="00D815E8" w:rsidP="00D815E8">
      <w:pPr>
        <w:pStyle w:val="ConsPlusNormal"/>
        <w:ind w:firstLine="540"/>
        <w:jc w:val="both"/>
        <w:rPr>
          <w:rFonts w:ascii="Times New Roman" w:hAnsi="Times New Roman" w:cs="Times New Roman"/>
        </w:rPr>
      </w:pPr>
    </w:p>
    <w:p w:rsidR="008268CF" w:rsidRPr="001F2553" w:rsidRDefault="008268CF">
      <w:pPr>
        <w:rPr>
          <w:rFonts w:ascii="Times New Roman" w:hAnsi="Times New Roman" w:cs="Times New Roman"/>
          <w:sz w:val="24"/>
          <w:szCs w:val="24"/>
        </w:rPr>
      </w:pPr>
    </w:p>
    <w:p w:rsidR="008268CF" w:rsidRPr="002C0CAB" w:rsidRDefault="008268CF">
      <w:pPr>
        <w:rPr>
          <w:rFonts w:ascii="Times New Roman" w:hAnsi="Times New Roman" w:cs="Times New Roman"/>
          <w:sz w:val="24"/>
          <w:szCs w:val="24"/>
        </w:rPr>
      </w:pPr>
    </w:p>
    <w:p w:rsidR="008268CF" w:rsidRPr="002C0CAB" w:rsidRDefault="008268CF">
      <w:pPr>
        <w:rPr>
          <w:rFonts w:ascii="Times New Roman" w:hAnsi="Times New Roman" w:cs="Times New Roman"/>
          <w:sz w:val="24"/>
          <w:szCs w:val="24"/>
        </w:rPr>
        <w:sectPr w:rsidR="008268CF" w:rsidRPr="002C0CAB" w:rsidSect="00501FAE">
          <w:pgSz w:w="11906" w:h="16838"/>
          <w:pgMar w:top="851" w:right="851" w:bottom="1134" w:left="1134" w:header="0" w:footer="0" w:gutter="0"/>
          <w:cols w:space="720"/>
          <w:formProt w:val="0"/>
          <w:docGrid w:linePitch="100" w:charSpace="4096"/>
        </w:sectPr>
      </w:pPr>
    </w:p>
    <w:p w:rsidR="00FB3792" w:rsidRPr="003F723D" w:rsidRDefault="00C16772">
      <w:pPr>
        <w:pStyle w:val="ConsPlusNormal"/>
        <w:jc w:val="right"/>
        <w:outlineLvl w:val="1"/>
        <w:rPr>
          <w:rFonts w:ascii="Times New Roman" w:hAnsi="Times New Roman" w:cs="Times New Roman"/>
          <w:sz w:val="28"/>
          <w:szCs w:val="28"/>
        </w:rPr>
      </w:pPr>
      <w:r w:rsidRPr="003F723D">
        <w:rPr>
          <w:rFonts w:ascii="Times New Roman" w:hAnsi="Times New Roman" w:cs="Times New Roman"/>
          <w:sz w:val="28"/>
          <w:szCs w:val="28"/>
        </w:rPr>
        <w:lastRenderedPageBreak/>
        <w:t>Приложение N 2</w:t>
      </w:r>
    </w:p>
    <w:p w:rsidR="00FB3792" w:rsidRPr="003F723D" w:rsidRDefault="00C16772">
      <w:pPr>
        <w:pStyle w:val="ConsPlusNormal"/>
        <w:jc w:val="right"/>
        <w:rPr>
          <w:rFonts w:ascii="Times New Roman" w:hAnsi="Times New Roman" w:cs="Times New Roman"/>
          <w:sz w:val="28"/>
          <w:szCs w:val="28"/>
        </w:rPr>
      </w:pPr>
      <w:r w:rsidRPr="003F723D">
        <w:rPr>
          <w:rFonts w:ascii="Times New Roman" w:hAnsi="Times New Roman" w:cs="Times New Roman"/>
          <w:sz w:val="28"/>
          <w:szCs w:val="28"/>
        </w:rPr>
        <w:t xml:space="preserve">к </w:t>
      </w:r>
      <w:r w:rsidR="00F277FB" w:rsidRPr="003F723D">
        <w:rPr>
          <w:rFonts w:ascii="Times New Roman" w:hAnsi="Times New Roman" w:cs="Times New Roman"/>
          <w:sz w:val="28"/>
          <w:szCs w:val="28"/>
        </w:rPr>
        <w:t>Единой у</w:t>
      </w:r>
      <w:r w:rsidRPr="003F723D">
        <w:rPr>
          <w:rFonts w:ascii="Times New Roman" w:hAnsi="Times New Roman" w:cs="Times New Roman"/>
          <w:sz w:val="28"/>
          <w:szCs w:val="28"/>
        </w:rPr>
        <w:t>четной политике</w:t>
      </w:r>
    </w:p>
    <w:p w:rsidR="00FB3792" w:rsidRDefault="00C16772">
      <w:pPr>
        <w:pStyle w:val="ConsPlusNormal"/>
        <w:jc w:val="right"/>
        <w:rPr>
          <w:rFonts w:ascii="Times New Roman" w:hAnsi="Times New Roman" w:cs="Times New Roman"/>
          <w:sz w:val="28"/>
          <w:szCs w:val="28"/>
        </w:rPr>
      </w:pPr>
      <w:r w:rsidRPr="003F723D">
        <w:rPr>
          <w:rFonts w:ascii="Times New Roman" w:hAnsi="Times New Roman" w:cs="Times New Roman"/>
          <w:sz w:val="28"/>
          <w:szCs w:val="28"/>
        </w:rPr>
        <w:t>для целей бухгалтерского учета</w:t>
      </w:r>
    </w:p>
    <w:p w:rsidR="00206B51" w:rsidRDefault="00206B51">
      <w:pPr>
        <w:pStyle w:val="ConsPlusNormal"/>
        <w:jc w:val="right"/>
        <w:rPr>
          <w:rFonts w:ascii="Times New Roman" w:hAnsi="Times New Roman" w:cs="Times New Roman"/>
          <w:sz w:val="28"/>
          <w:szCs w:val="28"/>
        </w:rPr>
      </w:pPr>
    </w:p>
    <w:p w:rsidR="00206B51" w:rsidRPr="00206B51" w:rsidRDefault="00206B51" w:rsidP="00206B51">
      <w:pPr>
        <w:pStyle w:val="ConsPlusNormal"/>
        <w:jc w:val="center"/>
        <w:rPr>
          <w:rFonts w:ascii="Times New Roman" w:hAnsi="Times New Roman" w:cs="Times New Roman"/>
          <w:sz w:val="28"/>
          <w:szCs w:val="28"/>
        </w:rPr>
      </w:pPr>
      <w:r>
        <w:rPr>
          <w:rFonts w:ascii="Times New Roman" w:hAnsi="Times New Roman" w:cs="Times New Roman"/>
          <w:sz w:val="28"/>
          <w:szCs w:val="28"/>
        </w:rPr>
        <w:t>Ф</w:t>
      </w:r>
      <w:r w:rsidRPr="00206B51">
        <w:rPr>
          <w:rFonts w:ascii="Times New Roman" w:hAnsi="Times New Roman" w:cs="Times New Roman"/>
          <w:sz w:val="28"/>
          <w:szCs w:val="28"/>
        </w:rPr>
        <w:t>ормы первичных (сводных) учетных документов</w:t>
      </w:r>
      <w:r>
        <w:rPr>
          <w:rFonts w:ascii="Times New Roman" w:hAnsi="Times New Roman" w:cs="Times New Roman"/>
          <w:sz w:val="28"/>
          <w:szCs w:val="28"/>
        </w:rPr>
        <w:t xml:space="preserve">, </w:t>
      </w:r>
      <w:r w:rsidRPr="00206B51">
        <w:rPr>
          <w:rFonts w:ascii="Times New Roman" w:hAnsi="Times New Roman" w:cs="Times New Roman"/>
          <w:sz w:val="28"/>
          <w:szCs w:val="28"/>
        </w:rPr>
        <w:t>регистр</w:t>
      </w:r>
      <w:r>
        <w:rPr>
          <w:rFonts w:ascii="Times New Roman" w:hAnsi="Times New Roman" w:cs="Times New Roman"/>
          <w:sz w:val="28"/>
          <w:szCs w:val="28"/>
        </w:rPr>
        <w:t>ы</w:t>
      </w:r>
      <w:r w:rsidRPr="00206B51">
        <w:rPr>
          <w:rFonts w:ascii="Times New Roman" w:hAnsi="Times New Roman" w:cs="Times New Roman"/>
          <w:sz w:val="28"/>
          <w:szCs w:val="28"/>
        </w:rPr>
        <w:t xml:space="preserve"> бухгалтерского учета</w:t>
      </w:r>
      <w:r>
        <w:rPr>
          <w:rFonts w:ascii="Times New Roman" w:hAnsi="Times New Roman" w:cs="Times New Roman"/>
          <w:sz w:val="28"/>
          <w:szCs w:val="28"/>
        </w:rPr>
        <w:t>,</w:t>
      </w:r>
      <w:r w:rsidRPr="00206B51">
        <w:t xml:space="preserve"> </w:t>
      </w:r>
      <w:r w:rsidRPr="00206B51">
        <w:rPr>
          <w:rFonts w:ascii="Times New Roman" w:hAnsi="Times New Roman" w:cs="Times New Roman"/>
          <w:sz w:val="28"/>
          <w:szCs w:val="28"/>
        </w:rPr>
        <w:t>по которым законодательством РФ не предусмотрены обязательные для их оформления формы документов</w:t>
      </w:r>
    </w:p>
    <w:p w:rsidR="00206B51" w:rsidRPr="00206B51" w:rsidRDefault="00206B51" w:rsidP="00206B51">
      <w:pPr>
        <w:pStyle w:val="ConsPlusNormal"/>
        <w:jc w:val="center"/>
        <w:rPr>
          <w:rFonts w:ascii="Times New Roman" w:hAnsi="Times New Roman" w:cs="Times New Roman"/>
          <w:sz w:val="28"/>
          <w:szCs w:val="28"/>
        </w:rPr>
      </w:pPr>
    </w:p>
    <w:p w:rsidR="00E263FB" w:rsidRPr="002C0CAB" w:rsidRDefault="00DC4F34" w:rsidP="00E263FB">
      <w:pPr>
        <w:pStyle w:val="ConsPlusNormal"/>
        <w:jc w:val="right"/>
        <w:outlineLvl w:val="1"/>
        <w:rPr>
          <w:rFonts w:ascii="Times New Roman" w:eastAsiaTheme="minorHAnsi" w:hAnsi="Times New Roman" w:cs="Times New Roman"/>
          <w:color w:val="auto"/>
          <w:sz w:val="12"/>
          <w:szCs w:val="12"/>
          <w:lang w:eastAsia="en-US"/>
        </w:rPr>
      </w:pPr>
      <w:r w:rsidRPr="002C0CAB">
        <w:rPr>
          <w:rFonts w:ascii="Times New Roman" w:hAnsi="Times New Roman" w:cs="Times New Roman"/>
          <w:sz w:val="12"/>
          <w:szCs w:val="12"/>
        </w:rPr>
        <w:fldChar w:fldCharType="begin"/>
      </w:r>
      <w:r w:rsidRPr="002C0CAB">
        <w:rPr>
          <w:rFonts w:ascii="Times New Roman" w:hAnsi="Times New Roman" w:cs="Times New Roman"/>
          <w:sz w:val="12"/>
          <w:szCs w:val="12"/>
        </w:rPr>
        <w:instrText xml:space="preserve"> LINK </w:instrText>
      </w:r>
      <w:r w:rsidR="00914FFD">
        <w:rPr>
          <w:rFonts w:ascii="Times New Roman" w:hAnsi="Times New Roman" w:cs="Times New Roman"/>
          <w:sz w:val="12"/>
          <w:szCs w:val="12"/>
        </w:rPr>
        <w:instrText xml:space="preserve">Excel.Sheet.8 "D:\\СОРОКИНА мои док\\ведомость.xls" TDSheet!C1:C34 </w:instrText>
      </w:r>
      <w:r w:rsidRPr="002C0CAB">
        <w:rPr>
          <w:rFonts w:ascii="Times New Roman" w:hAnsi="Times New Roman" w:cs="Times New Roman"/>
          <w:sz w:val="12"/>
          <w:szCs w:val="12"/>
        </w:rPr>
        <w:instrText xml:space="preserve">\a \f 5 \h  \* MERGEFORMAT </w:instrText>
      </w:r>
      <w:r w:rsidRPr="002C0CAB">
        <w:rPr>
          <w:rFonts w:ascii="Times New Roman" w:hAnsi="Times New Roman" w:cs="Times New Roman"/>
          <w:sz w:val="12"/>
          <w:szCs w:val="12"/>
        </w:rPr>
        <w:fldChar w:fldCharType="separate"/>
      </w:r>
    </w:p>
    <w:tbl>
      <w:tblPr>
        <w:tblStyle w:val="af1"/>
        <w:tblW w:w="16018" w:type="dxa"/>
        <w:tblInd w:w="-714" w:type="dxa"/>
        <w:tblLayout w:type="fixed"/>
        <w:tblLook w:val="04A0" w:firstRow="1" w:lastRow="0" w:firstColumn="1" w:lastColumn="0" w:noHBand="0" w:noVBand="1"/>
      </w:tblPr>
      <w:tblGrid>
        <w:gridCol w:w="851"/>
        <w:gridCol w:w="425"/>
        <w:gridCol w:w="426"/>
        <w:gridCol w:w="567"/>
        <w:gridCol w:w="567"/>
        <w:gridCol w:w="567"/>
        <w:gridCol w:w="567"/>
        <w:gridCol w:w="567"/>
        <w:gridCol w:w="425"/>
        <w:gridCol w:w="567"/>
        <w:gridCol w:w="567"/>
        <w:gridCol w:w="567"/>
        <w:gridCol w:w="567"/>
        <w:gridCol w:w="567"/>
        <w:gridCol w:w="567"/>
        <w:gridCol w:w="567"/>
        <w:gridCol w:w="567"/>
        <w:gridCol w:w="567"/>
        <w:gridCol w:w="425"/>
        <w:gridCol w:w="709"/>
        <w:gridCol w:w="425"/>
        <w:gridCol w:w="709"/>
        <w:gridCol w:w="425"/>
        <w:gridCol w:w="567"/>
        <w:gridCol w:w="567"/>
        <w:gridCol w:w="567"/>
        <w:gridCol w:w="425"/>
        <w:gridCol w:w="567"/>
        <w:gridCol w:w="567"/>
      </w:tblGrid>
      <w:tr w:rsidR="001C3F0F" w:rsidRPr="002C0CAB" w:rsidTr="003F723D">
        <w:trPr>
          <w:gridAfter w:val="4"/>
          <w:divId w:val="1570843897"/>
          <w:wAfter w:w="2126" w:type="dxa"/>
          <w:trHeight w:val="480"/>
        </w:trPr>
        <w:tc>
          <w:tcPr>
            <w:tcW w:w="13892" w:type="dxa"/>
            <w:gridSpan w:val="25"/>
            <w:tcBorders>
              <w:top w:val="nil"/>
              <w:left w:val="nil"/>
              <w:bottom w:val="nil"/>
              <w:right w:val="nil"/>
            </w:tcBorders>
            <w:noWrap/>
            <w:hideMark/>
          </w:tcPr>
          <w:p w:rsidR="001C3F0F" w:rsidRPr="00206B51" w:rsidRDefault="001C3F0F" w:rsidP="00206B51">
            <w:pPr>
              <w:pStyle w:val="ConsPlusNormal"/>
              <w:ind w:right="696"/>
              <w:jc w:val="center"/>
              <w:outlineLvl w:val="1"/>
              <w:rPr>
                <w:rFonts w:ascii="Times New Roman" w:hAnsi="Times New Roman" w:cs="Times New Roman"/>
                <w:b/>
                <w:bCs/>
                <w:color w:val="auto"/>
                <w:sz w:val="28"/>
                <w:szCs w:val="28"/>
              </w:rPr>
            </w:pPr>
            <w:r w:rsidRPr="00206B51">
              <w:rPr>
                <w:rFonts w:ascii="Times New Roman" w:hAnsi="Times New Roman" w:cs="Times New Roman"/>
                <w:b/>
                <w:bCs/>
                <w:color w:val="auto"/>
                <w:sz w:val="28"/>
                <w:szCs w:val="28"/>
              </w:rPr>
              <w:t>Ведомост</w:t>
            </w:r>
            <w:r w:rsidR="00206B51">
              <w:rPr>
                <w:rFonts w:ascii="Times New Roman" w:hAnsi="Times New Roman" w:cs="Times New Roman"/>
                <w:b/>
                <w:bCs/>
                <w:color w:val="auto"/>
                <w:sz w:val="28"/>
                <w:szCs w:val="28"/>
              </w:rPr>
              <w:t>ь</w:t>
            </w:r>
            <w:r w:rsidRPr="00206B51">
              <w:rPr>
                <w:rFonts w:ascii="Times New Roman" w:hAnsi="Times New Roman" w:cs="Times New Roman"/>
                <w:color w:val="auto"/>
                <w:sz w:val="28"/>
                <w:szCs w:val="28"/>
              </w:rPr>
              <w:t xml:space="preserve"> </w:t>
            </w:r>
            <w:r w:rsidRPr="00206B51">
              <w:rPr>
                <w:rFonts w:ascii="Times New Roman" w:hAnsi="Times New Roman" w:cs="Times New Roman"/>
                <w:b/>
                <w:bCs/>
                <w:color w:val="auto"/>
                <w:sz w:val="28"/>
                <w:szCs w:val="28"/>
              </w:rPr>
              <w:t>с разбивкой по источникам финансирования</w:t>
            </w:r>
          </w:p>
          <w:p w:rsidR="001C3F0F" w:rsidRDefault="001C3F0F" w:rsidP="001C3F0F">
            <w:pPr>
              <w:pStyle w:val="ConsPlusNormal"/>
              <w:outlineLvl w:val="1"/>
              <w:rPr>
                <w:rFonts w:ascii="Times New Roman" w:hAnsi="Times New Roman" w:cs="Times New Roman"/>
                <w:color w:val="auto"/>
                <w:sz w:val="24"/>
                <w:szCs w:val="24"/>
              </w:rPr>
            </w:pPr>
            <w:r w:rsidRPr="002C0CAB">
              <w:rPr>
                <w:rFonts w:ascii="Times New Roman" w:hAnsi="Times New Roman" w:cs="Times New Roman"/>
                <w:color w:val="auto"/>
                <w:sz w:val="24"/>
                <w:szCs w:val="24"/>
              </w:rPr>
              <w:t>Учреждение</w:t>
            </w:r>
          </w:p>
          <w:p w:rsidR="00206B51" w:rsidRPr="002C0CAB" w:rsidRDefault="00206B51" w:rsidP="001C3F0F">
            <w:pPr>
              <w:pStyle w:val="ConsPlusNormal"/>
              <w:outlineLvl w:val="1"/>
              <w:rPr>
                <w:rFonts w:ascii="Times New Roman" w:hAnsi="Times New Roman" w:cs="Times New Roman"/>
                <w:color w:val="auto"/>
                <w:sz w:val="24"/>
                <w:szCs w:val="24"/>
              </w:rPr>
            </w:pPr>
          </w:p>
          <w:p w:rsidR="001C3F0F" w:rsidRDefault="00C75FBB" w:rsidP="001C3F0F">
            <w:pPr>
              <w:pStyle w:val="ConsPlusNormal"/>
              <w:outlineLvl w:val="1"/>
              <w:rPr>
                <w:rFonts w:ascii="Times New Roman" w:hAnsi="Times New Roman" w:cs="Times New Roman"/>
                <w:color w:val="auto"/>
                <w:sz w:val="24"/>
                <w:szCs w:val="24"/>
              </w:rPr>
            </w:pPr>
            <w:r w:rsidRPr="002C0CAB">
              <w:rPr>
                <w:rFonts w:ascii="Times New Roman" w:hAnsi="Times New Roman" w:cs="Times New Roman"/>
                <w:color w:val="auto"/>
                <w:sz w:val="24"/>
                <w:szCs w:val="24"/>
              </w:rPr>
              <w:t>Единиц</w:t>
            </w:r>
            <w:r w:rsidR="001C3F0F" w:rsidRPr="002C0CAB">
              <w:rPr>
                <w:rFonts w:ascii="Times New Roman" w:hAnsi="Times New Roman" w:cs="Times New Roman"/>
                <w:color w:val="auto"/>
                <w:sz w:val="24"/>
                <w:szCs w:val="24"/>
              </w:rPr>
              <w:t>а измерения, руб.</w:t>
            </w:r>
          </w:p>
          <w:p w:rsidR="003F723D" w:rsidRPr="002C0CAB" w:rsidRDefault="003F723D" w:rsidP="001C3F0F">
            <w:pPr>
              <w:pStyle w:val="ConsPlusNormal"/>
              <w:outlineLvl w:val="1"/>
              <w:rPr>
                <w:rFonts w:ascii="Times New Roman" w:hAnsi="Times New Roman" w:cs="Times New Roman"/>
                <w:color w:val="auto"/>
                <w:sz w:val="12"/>
                <w:szCs w:val="12"/>
              </w:rPr>
            </w:pPr>
          </w:p>
        </w:tc>
      </w:tr>
      <w:tr w:rsidR="00667433" w:rsidRPr="002C0CAB" w:rsidTr="003F723D">
        <w:trPr>
          <w:gridAfter w:val="4"/>
          <w:divId w:val="1570843897"/>
          <w:wAfter w:w="2126" w:type="dxa"/>
          <w:trHeight w:val="480"/>
        </w:trPr>
        <w:tc>
          <w:tcPr>
            <w:tcW w:w="13892" w:type="dxa"/>
            <w:gridSpan w:val="25"/>
            <w:tcBorders>
              <w:top w:val="nil"/>
              <w:left w:val="nil"/>
              <w:bottom w:val="nil"/>
              <w:right w:val="nil"/>
            </w:tcBorders>
            <w:noWrap/>
          </w:tcPr>
          <w:p w:rsidR="00667433" w:rsidRPr="002C0CAB" w:rsidRDefault="00667433" w:rsidP="001C3F0F">
            <w:pPr>
              <w:pStyle w:val="ConsPlusNormal"/>
              <w:ind w:right="696"/>
              <w:outlineLvl w:val="1"/>
              <w:rPr>
                <w:rFonts w:ascii="Times New Roman" w:hAnsi="Times New Roman" w:cs="Times New Roman"/>
                <w:b/>
                <w:bCs/>
                <w:color w:val="auto"/>
                <w:sz w:val="24"/>
                <w:szCs w:val="24"/>
              </w:rPr>
            </w:pPr>
          </w:p>
        </w:tc>
      </w:tr>
      <w:tr w:rsidR="00C75FBB" w:rsidRPr="002C0CAB" w:rsidTr="00206B51">
        <w:trPr>
          <w:divId w:val="1570843897"/>
          <w:trHeight w:val="225"/>
        </w:trPr>
        <w:tc>
          <w:tcPr>
            <w:tcW w:w="851" w:type="dxa"/>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sz w:val="16"/>
                <w:szCs w:val="16"/>
              </w:rPr>
              <w:t>Статья</w:t>
            </w:r>
            <w:r w:rsidRPr="002C0CAB">
              <w:rPr>
                <w:rFonts w:ascii="Times New Roman" w:hAnsi="Times New Roman" w:cs="Times New Roman"/>
                <w:color w:val="auto"/>
                <w:sz w:val="16"/>
                <w:szCs w:val="16"/>
              </w:rPr>
              <w:t xml:space="preserve"> финанс.</w:t>
            </w:r>
          </w:p>
        </w:tc>
        <w:tc>
          <w:tcPr>
            <w:tcW w:w="425"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Оклад</w:t>
            </w:r>
            <w:r w:rsidRPr="002C0CAB">
              <w:rPr>
                <w:rFonts w:ascii="Times New Roman" w:hAnsi="Times New Roman" w:cs="Times New Roman"/>
                <w:color w:val="auto"/>
                <w:sz w:val="12"/>
                <w:szCs w:val="12"/>
              </w:rPr>
              <w:t xml:space="preserve"> (по часам)</w:t>
            </w:r>
          </w:p>
        </w:tc>
        <w:tc>
          <w:tcPr>
            <w:tcW w:w="426"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работу с детьми (%)</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оказание платных услуг (СПОД) (не входит в СЗ)</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Доплата молодым специалистам, пед. работникам (учителям)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привлечение коммерч. и иных источников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наличие квалификационной категории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наличие квалификационной категории (%)</w:t>
            </w:r>
          </w:p>
        </w:tc>
        <w:tc>
          <w:tcPr>
            <w:tcW w:w="425"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сложность и напряженность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работу в сельской местности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Доплата воспитателям (1000)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совмещение профессий(СПОД)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Выплата по критериям качества (баллы)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работу в сельской местности (%)</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Премия разов.</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|За интенсивность и высокие результаты труда (СПОД)</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|За работу в тяжелых и вредных условиях труда (%)</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Оклад</w:t>
            </w:r>
          </w:p>
        </w:tc>
        <w:tc>
          <w:tcPr>
            <w:tcW w:w="425"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Ночные часы</w:t>
            </w:r>
          </w:p>
        </w:tc>
        <w:tc>
          <w:tcPr>
            <w:tcW w:w="709"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Оклад (по часам)</w:t>
            </w:r>
          </w:p>
        </w:tc>
        <w:tc>
          <w:tcPr>
            <w:tcW w:w="425"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Отпуск</w:t>
            </w:r>
          </w:p>
        </w:tc>
        <w:tc>
          <w:tcPr>
            <w:tcW w:w="709"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Компенсация отпуска (Отпуск основной)</w:t>
            </w:r>
          </w:p>
        </w:tc>
        <w:tc>
          <w:tcPr>
            <w:tcW w:w="425"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Больничный</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Больн. (работодат.)</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Уход за реб. до 1,5</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Уход за реб. до 3</w:t>
            </w:r>
          </w:p>
        </w:tc>
        <w:tc>
          <w:tcPr>
            <w:tcW w:w="425" w:type="dxa"/>
            <w:vMerge w:val="restart"/>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Мат. пом.</w:t>
            </w:r>
          </w:p>
        </w:tc>
        <w:tc>
          <w:tcPr>
            <w:tcW w:w="567" w:type="dxa"/>
            <w:vMerge w:val="restart"/>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|Выплата стимулирующего характера (СПОД)</w:t>
            </w:r>
          </w:p>
        </w:tc>
        <w:tc>
          <w:tcPr>
            <w:tcW w:w="567" w:type="dxa"/>
            <w:vMerge w:val="restart"/>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|За расширение зоны обслуживания (СПОД)</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16"/>
                <w:szCs w:val="16"/>
              </w:rPr>
            </w:pPr>
            <w:r w:rsidRPr="002C0CAB">
              <w:rPr>
                <w:rFonts w:ascii="Times New Roman" w:hAnsi="Times New Roman" w:cs="Times New Roman"/>
                <w:sz w:val="16"/>
                <w:szCs w:val="16"/>
              </w:rPr>
              <w:t>Статья</w:t>
            </w:r>
            <w:r w:rsidRPr="002C0CAB">
              <w:rPr>
                <w:rFonts w:ascii="Times New Roman" w:hAnsi="Times New Roman" w:cs="Times New Roman"/>
                <w:color w:val="auto"/>
                <w:sz w:val="16"/>
                <w:szCs w:val="16"/>
              </w:rPr>
              <w:t xml:space="preserve"> расходов</w:t>
            </w:r>
          </w:p>
        </w:tc>
        <w:tc>
          <w:tcPr>
            <w:tcW w:w="425"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426"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425"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709"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709"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sz w:val="16"/>
                <w:szCs w:val="16"/>
              </w:rPr>
              <w:t>Сотрудник</w:t>
            </w:r>
          </w:p>
        </w:tc>
        <w:tc>
          <w:tcPr>
            <w:tcW w:w="425"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426"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709"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709"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i/>
                <w:color w:val="auto"/>
                <w:sz w:val="16"/>
                <w:szCs w:val="16"/>
              </w:rPr>
            </w:pPr>
            <w:r w:rsidRPr="002C0CAB">
              <w:rPr>
                <w:rFonts w:ascii="Times New Roman" w:hAnsi="Times New Roman" w:cs="Times New Roman"/>
                <w:i/>
                <w:color w:val="auto"/>
                <w:sz w:val="16"/>
                <w:szCs w:val="16"/>
              </w:rPr>
              <w:t>Краевой бюджет (КФО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i/>
                <w:color w:val="auto"/>
                <w:sz w:val="12"/>
                <w:szCs w:val="12"/>
              </w:rPr>
            </w:pPr>
            <w:r w:rsidRPr="002C0CAB">
              <w:rPr>
                <w:rFonts w:ascii="Times New Roman" w:hAnsi="Times New Roman" w:cs="Times New Roman"/>
                <w:i/>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i/>
                <w:color w:val="auto"/>
                <w:sz w:val="16"/>
                <w:szCs w:val="16"/>
              </w:rPr>
            </w:pPr>
            <w:r w:rsidRPr="002C0CAB">
              <w:rPr>
                <w:rFonts w:ascii="Times New Roman" w:hAnsi="Times New Roman" w:cs="Times New Roman"/>
                <w:i/>
                <w:color w:val="auto"/>
                <w:sz w:val="16"/>
                <w:szCs w:val="16"/>
              </w:rPr>
              <w:t>211</w:t>
            </w:r>
          </w:p>
        </w:tc>
        <w:tc>
          <w:tcPr>
            <w:tcW w:w="425" w:type="dxa"/>
            <w:noWrap/>
            <w:hideMark/>
          </w:tcPr>
          <w:p w:rsidR="001C3F0F" w:rsidRPr="002C0CAB" w:rsidRDefault="001C3F0F" w:rsidP="00E263FB">
            <w:pPr>
              <w:pStyle w:val="ConsPlusNormal"/>
              <w:jc w:val="right"/>
              <w:rPr>
                <w:rFonts w:ascii="Times New Roman" w:hAnsi="Times New Roman" w:cs="Times New Roman"/>
                <w:i/>
                <w:color w:val="auto"/>
                <w:sz w:val="12"/>
                <w:szCs w:val="12"/>
              </w:rPr>
            </w:pPr>
            <w:r w:rsidRPr="002C0CAB">
              <w:rPr>
                <w:rFonts w:ascii="Times New Roman" w:hAnsi="Times New Roman" w:cs="Times New Roman"/>
                <w:i/>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16"/>
                <w:szCs w:val="16"/>
              </w:rPr>
            </w:pPr>
            <w:r w:rsidRPr="002C0CAB">
              <w:rPr>
                <w:rFonts w:ascii="Times New Roman" w:hAnsi="Times New Roman" w:cs="Times New Roman"/>
                <w:color w:val="auto"/>
                <w:sz w:val="16"/>
                <w:szCs w:val="16"/>
              </w:rPr>
              <w:t>212</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16"/>
                <w:szCs w:val="16"/>
              </w:rPr>
            </w:pPr>
            <w:r w:rsidRPr="002C0CAB">
              <w:rPr>
                <w:rFonts w:ascii="Times New Roman" w:hAnsi="Times New Roman" w:cs="Times New Roman"/>
                <w:color w:val="auto"/>
                <w:sz w:val="16"/>
                <w:szCs w:val="16"/>
              </w:rPr>
              <w:t>213</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43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xml:space="preserve">Меры соц поддержки (212 статья </w:t>
            </w:r>
            <w:r w:rsidRPr="002C0CAB">
              <w:rPr>
                <w:rFonts w:ascii="Times New Roman" w:hAnsi="Times New Roman" w:cs="Times New Roman"/>
                <w:color w:val="auto"/>
                <w:sz w:val="16"/>
                <w:szCs w:val="16"/>
              </w:rPr>
              <w:lastRenderedPageBreak/>
              <w:t xml:space="preserve">КФО   ) оказываемая работникам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lastRenderedPageBreak/>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16"/>
                <w:szCs w:val="16"/>
              </w:rPr>
            </w:pPr>
            <w:r w:rsidRPr="002C0CAB">
              <w:rPr>
                <w:rFonts w:ascii="Times New Roman" w:hAnsi="Times New Roman" w:cs="Times New Roman"/>
                <w:color w:val="auto"/>
                <w:sz w:val="16"/>
                <w:szCs w:val="16"/>
              </w:rPr>
              <w:lastRenderedPageBreak/>
              <w:t>212</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Местный бюджет (КФО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24"/>
                <w:szCs w:val="24"/>
              </w:rPr>
            </w:pPr>
            <w:r w:rsidRPr="002C0CAB">
              <w:rPr>
                <w:rFonts w:ascii="Times New Roman" w:hAnsi="Times New Roman" w:cs="Times New Roman"/>
                <w:color w:val="auto"/>
                <w:sz w:val="24"/>
                <w:szCs w:val="24"/>
              </w:rPr>
              <w:t>211</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24"/>
                <w:szCs w:val="24"/>
              </w:rPr>
            </w:pPr>
            <w:r w:rsidRPr="002C0CAB">
              <w:rPr>
                <w:rFonts w:ascii="Times New Roman" w:hAnsi="Times New Roman" w:cs="Times New Roman"/>
                <w:color w:val="auto"/>
                <w:sz w:val="24"/>
                <w:szCs w:val="24"/>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24"/>
                <w:szCs w:val="24"/>
              </w:rPr>
            </w:pPr>
            <w:r w:rsidRPr="002C0CAB">
              <w:rPr>
                <w:rFonts w:ascii="Times New Roman" w:hAnsi="Times New Roman" w:cs="Times New Roman"/>
                <w:color w:val="auto"/>
                <w:sz w:val="24"/>
                <w:szCs w:val="24"/>
              </w:rPr>
              <w:t>212</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24"/>
                <w:szCs w:val="24"/>
              </w:rPr>
            </w:pPr>
            <w:r w:rsidRPr="002C0CAB">
              <w:rPr>
                <w:rFonts w:ascii="Times New Roman" w:hAnsi="Times New Roman" w:cs="Times New Roman"/>
                <w:color w:val="auto"/>
                <w:sz w:val="24"/>
                <w:szCs w:val="24"/>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24"/>
                <w:szCs w:val="24"/>
              </w:rPr>
            </w:pPr>
            <w:r w:rsidRPr="002C0CAB">
              <w:rPr>
                <w:rFonts w:ascii="Times New Roman" w:hAnsi="Times New Roman" w:cs="Times New Roman"/>
                <w:color w:val="auto"/>
                <w:sz w:val="24"/>
                <w:szCs w:val="24"/>
              </w:rPr>
              <w:t>213</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24"/>
                <w:szCs w:val="24"/>
              </w:rPr>
            </w:pPr>
            <w:r w:rsidRPr="002C0CAB">
              <w:rPr>
                <w:rFonts w:ascii="Times New Roman" w:hAnsi="Times New Roman" w:cs="Times New Roman"/>
                <w:color w:val="auto"/>
                <w:sz w:val="24"/>
                <w:szCs w:val="24"/>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Платные (КФО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16"/>
                <w:szCs w:val="16"/>
              </w:rPr>
            </w:pPr>
            <w:r w:rsidRPr="002C0CAB">
              <w:rPr>
                <w:rFonts w:ascii="Times New Roman" w:hAnsi="Times New Roman" w:cs="Times New Roman"/>
                <w:color w:val="auto"/>
                <w:sz w:val="16"/>
                <w:szCs w:val="16"/>
              </w:rPr>
              <w:t>211</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55"/>
        </w:trPr>
        <w:tc>
          <w:tcPr>
            <w:tcW w:w="851" w:type="dxa"/>
            <w:noWrap/>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Итого</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bl>
    <w:p w:rsidR="0046100E" w:rsidRPr="002C0CAB" w:rsidRDefault="00DC4F34" w:rsidP="00D87932">
      <w:pPr>
        <w:pStyle w:val="ConsPlusNormal"/>
        <w:widowControl/>
        <w:outlineLvl w:val="1"/>
        <w:rPr>
          <w:rFonts w:ascii="Times New Roman" w:hAnsi="Times New Roman" w:cs="Times New Roman"/>
          <w:sz w:val="12"/>
          <w:szCs w:val="12"/>
        </w:rPr>
      </w:pPr>
      <w:r w:rsidRPr="002C0CAB">
        <w:rPr>
          <w:rFonts w:ascii="Times New Roman" w:hAnsi="Times New Roman" w:cs="Times New Roman"/>
          <w:sz w:val="12"/>
          <w:szCs w:val="12"/>
        </w:rPr>
        <w:fldChar w:fldCharType="end"/>
      </w:r>
    </w:p>
    <w:p w:rsidR="00D87932" w:rsidRPr="002C0CAB" w:rsidRDefault="00D87932" w:rsidP="00D87932">
      <w:pPr>
        <w:pStyle w:val="ConsPlusNormal"/>
        <w:widowControl/>
        <w:outlineLvl w:val="1"/>
        <w:rPr>
          <w:rFonts w:ascii="Times New Roman" w:hAnsi="Times New Roman" w:cs="Times New Roman"/>
          <w:sz w:val="24"/>
          <w:szCs w:val="24"/>
        </w:rPr>
      </w:pPr>
      <w:r w:rsidRPr="002C0CAB">
        <w:rPr>
          <w:rFonts w:ascii="Times New Roman" w:hAnsi="Times New Roman" w:cs="Times New Roman"/>
          <w:sz w:val="24"/>
          <w:szCs w:val="24"/>
        </w:rPr>
        <w:t>Руководитель учреждения _____________________ (________________________)</w:t>
      </w:r>
    </w:p>
    <w:p w:rsidR="00D87932" w:rsidRPr="002C0CAB" w:rsidRDefault="00D87932" w:rsidP="00D87932">
      <w:pPr>
        <w:pStyle w:val="ConsPlusNormal"/>
        <w:widowControl/>
        <w:outlineLvl w:val="1"/>
        <w:rPr>
          <w:rFonts w:ascii="Times New Roman" w:hAnsi="Times New Roman" w:cs="Times New Roman"/>
          <w:sz w:val="18"/>
          <w:szCs w:val="18"/>
        </w:rPr>
      </w:pPr>
      <w:r w:rsidRPr="002C0CAB">
        <w:rPr>
          <w:rFonts w:ascii="Times New Roman" w:hAnsi="Times New Roman" w:cs="Times New Roman"/>
          <w:sz w:val="24"/>
          <w:szCs w:val="24"/>
        </w:rPr>
        <w:t xml:space="preserve">                                                      </w:t>
      </w:r>
      <w:r w:rsidRPr="002C0CAB">
        <w:rPr>
          <w:rFonts w:ascii="Times New Roman" w:hAnsi="Times New Roman" w:cs="Times New Roman"/>
          <w:sz w:val="18"/>
          <w:szCs w:val="18"/>
        </w:rPr>
        <w:t>Подпись                                                расшифровка подписи</w:t>
      </w:r>
    </w:p>
    <w:p w:rsidR="00D87932" w:rsidRPr="002C0CAB" w:rsidRDefault="00D87932" w:rsidP="00D87932">
      <w:pPr>
        <w:pStyle w:val="ConsPlusNormal"/>
        <w:widowControl/>
        <w:outlineLvl w:val="1"/>
        <w:rPr>
          <w:rFonts w:ascii="Times New Roman" w:hAnsi="Times New Roman" w:cs="Times New Roman"/>
          <w:sz w:val="18"/>
          <w:szCs w:val="18"/>
        </w:rPr>
      </w:pPr>
    </w:p>
    <w:p w:rsidR="00D87932" w:rsidRPr="002C0CAB" w:rsidRDefault="00D87932" w:rsidP="00D87932">
      <w:pPr>
        <w:pStyle w:val="ConsPlusNormal"/>
        <w:widowControl/>
        <w:outlineLvl w:val="1"/>
        <w:rPr>
          <w:rFonts w:ascii="Times New Roman" w:hAnsi="Times New Roman" w:cs="Times New Roman"/>
          <w:sz w:val="24"/>
          <w:szCs w:val="24"/>
        </w:rPr>
      </w:pPr>
      <w:r w:rsidRPr="002C0CAB">
        <w:rPr>
          <w:rFonts w:ascii="Times New Roman" w:hAnsi="Times New Roman" w:cs="Times New Roman"/>
          <w:sz w:val="24"/>
          <w:szCs w:val="24"/>
        </w:rPr>
        <w:t>Главный бухгалтер             _____________________ (________________________)</w:t>
      </w:r>
    </w:p>
    <w:p w:rsidR="00D87932" w:rsidRPr="002C0CAB" w:rsidRDefault="00D87932" w:rsidP="00D87932">
      <w:pPr>
        <w:pStyle w:val="ConsPlusNormal"/>
        <w:widowControl/>
        <w:outlineLvl w:val="1"/>
        <w:rPr>
          <w:rFonts w:ascii="Times New Roman" w:hAnsi="Times New Roman" w:cs="Times New Roman"/>
          <w:sz w:val="18"/>
          <w:szCs w:val="18"/>
        </w:rPr>
      </w:pPr>
      <w:r w:rsidRPr="002C0CAB">
        <w:rPr>
          <w:rFonts w:ascii="Times New Roman" w:hAnsi="Times New Roman" w:cs="Times New Roman"/>
          <w:sz w:val="24"/>
          <w:szCs w:val="24"/>
        </w:rPr>
        <w:t xml:space="preserve">                                                      </w:t>
      </w:r>
      <w:r w:rsidRPr="002C0CAB">
        <w:rPr>
          <w:rFonts w:ascii="Times New Roman" w:hAnsi="Times New Roman" w:cs="Times New Roman"/>
          <w:sz w:val="18"/>
          <w:szCs w:val="18"/>
        </w:rPr>
        <w:t>Подпись                                                расшифровка подписи</w:t>
      </w:r>
    </w:p>
    <w:p w:rsidR="00D87932" w:rsidRPr="002C0CAB" w:rsidRDefault="00D87932" w:rsidP="00D87932">
      <w:pPr>
        <w:pStyle w:val="ConsPlusNormal"/>
        <w:widowControl/>
        <w:outlineLvl w:val="1"/>
        <w:rPr>
          <w:rFonts w:ascii="Times New Roman" w:hAnsi="Times New Roman" w:cs="Times New Roman"/>
          <w:sz w:val="18"/>
          <w:szCs w:val="18"/>
        </w:rPr>
      </w:pPr>
    </w:p>
    <w:p w:rsidR="00D87932" w:rsidRPr="002C0CAB" w:rsidRDefault="00D87932" w:rsidP="00D87932">
      <w:pPr>
        <w:pStyle w:val="ConsPlusNormal"/>
        <w:widowControl/>
        <w:outlineLvl w:val="1"/>
        <w:rPr>
          <w:rFonts w:ascii="Times New Roman" w:hAnsi="Times New Roman" w:cs="Times New Roman"/>
          <w:sz w:val="24"/>
          <w:szCs w:val="24"/>
        </w:rPr>
      </w:pPr>
      <w:r w:rsidRPr="002C0CAB">
        <w:rPr>
          <w:rFonts w:ascii="Times New Roman" w:hAnsi="Times New Roman" w:cs="Times New Roman"/>
          <w:sz w:val="24"/>
          <w:szCs w:val="24"/>
        </w:rPr>
        <w:t>Исполнитель                       _____________________ (________________________)</w:t>
      </w:r>
    </w:p>
    <w:p w:rsidR="00D87932" w:rsidRPr="002C0CAB" w:rsidRDefault="00D87932" w:rsidP="00D87932">
      <w:pPr>
        <w:pStyle w:val="ConsPlusNormal"/>
        <w:widowControl/>
        <w:outlineLvl w:val="1"/>
        <w:rPr>
          <w:rFonts w:ascii="Times New Roman" w:hAnsi="Times New Roman" w:cs="Times New Roman"/>
          <w:sz w:val="18"/>
          <w:szCs w:val="18"/>
        </w:rPr>
      </w:pPr>
      <w:r w:rsidRPr="002C0CAB">
        <w:rPr>
          <w:rFonts w:ascii="Times New Roman" w:hAnsi="Times New Roman" w:cs="Times New Roman"/>
          <w:sz w:val="24"/>
          <w:szCs w:val="24"/>
        </w:rPr>
        <w:t xml:space="preserve">                                                      </w:t>
      </w:r>
      <w:r w:rsidRPr="002C0CAB">
        <w:rPr>
          <w:rFonts w:ascii="Times New Roman" w:hAnsi="Times New Roman" w:cs="Times New Roman"/>
          <w:sz w:val="18"/>
          <w:szCs w:val="18"/>
        </w:rPr>
        <w:t>Подпись                                                расшифровка подписи</w:t>
      </w:r>
    </w:p>
    <w:p w:rsidR="00D87932" w:rsidRPr="002C0CAB" w:rsidRDefault="00C75FBB" w:rsidP="00D87932">
      <w:pPr>
        <w:pStyle w:val="ConsPlusNormal"/>
        <w:widowControl/>
        <w:outlineLvl w:val="1"/>
        <w:rPr>
          <w:rFonts w:ascii="Times New Roman" w:hAnsi="Times New Roman" w:cs="Times New Roman"/>
          <w:sz w:val="16"/>
          <w:szCs w:val="16"/>
        </w:rPr>
      </w:pPr>
      <w:r w:rsidRPr="002C0CAB">
        <w:rPr>
          <w:rFonts w:ascii="Times New Roman" w:hAnsi="Times New Roman" w:cs="Times New Roman"/>
          <w:sz w:val="16"/>
          <w:szCs w:val="16"/>
        </w:rPr>
        <w:t>Дата составления</w:t>
      </w:r>
    </w:p>
    <w:p w:rsidR="00D87932" w:rsidRPr="002C0CAB" w:rsidRDefault="00D87932" w:rsidP="00D87932">
      <w:pPr>
        <w:pStyle w:val="ConsPlusNormal"/>
        <w:widowControl/>
        <w:outlineLvl w:val="1"/>
        <w:rPr>
          <w:rFonts w:ascii="Times New Roman" w:hAnsi="Times New Roman" w:cs="Times New Roman"/>
          <w:sz w:val="24"/>
          <w:szCs w:val="24"/>
        </w:rPr>
      </w:pPr>
    </w:p>
    <w:p w:rsidR="00D87932" w:rsidRPr="002C0CAB" w:rsidRDefault="00D87932" w:rsidP="00D87932">
      <w:pPr>
        <w:pStyle w:val="ConsPlusNormal"/>
        <w:widowControl/>
        <w:outlineLvl w:val="1"/>
        <w:rPr>
          <w:rFonts w:ascii="Times New Roman" w:hAnsi="Times New Roman" w:cs="Times New Roman"/>
          <w:sz w:val="24"/>
          <w:szCs w:val="24"/>
        </w:rPr>
      </w:pPr>
    </w:p>
    <w:p w:rsidR="001C3F0F" w:rsidRPr="002C0CAB" w:rsidRDefault="001C3F0F" w:rsidP="00D87932">
      <w:pPr>
        <w:pStyle w:val="ConsPlusNormal"/>
        <w:widowControl/>
        <w:outlineLvl w:val="1"/>
        <w:rPr>
          <w:rFonts w:ascii="Times New Roman" w:hAnsi="Times New Roman" w:cs="Times New Roman"/>
          <w:sz w:val="24"/>
          <w:szCs w:val="24"/>
        </w:rPr>
      </w:pPr>
    </w:p>
    <w:p w:rsidR="001C3F0F" w:rsidRPr="002C0CAB" w:rsidRDefault="001C3F0F" w:rsidP="00D87932">
      <w:pPr>
        <w:pStyle w:val="ConsPlusNormal"/>
        <w:widowControl/>
        <w:outlineLvl w:val="1"/>
        <w:rPr>
          <w:rFonts w:ascii="Times New Roman" w:hAnsi="Times New Roman" w:cs="Times New Roman"/>
          <w:sz w:val="24"/>
          <w:szCs w:val="24"/>
        </w:rPr>
      </w:pPr>
    </w:p>
    <w:p w:rsidR="001C3F0F" w:rsidRPr="002C0CAB" w:rsidRDefault="001C3F0F" w:rsidP="00D87932">
      <w:pPr>
        <w:pStyle w:val="ConsPlusNormal"/>
        <w:widowControl/>
        <w:outlineLvl w:val="1"/>
        <w:rPr>
          <w:rFonts w:ascii="Times New Roman" w:hAnsi="Times New Roman" w:cs="Times New Roman"/>
          <w:sz w:val="24"/>
          <w:szCs w:val="24"/>
        </w:rPr>
      </w:pPr>
    </w:p>
    <w:p w:rsidR="001C3F0F" w:rsidRPr="002C0CAB" w:rsidRDefault="001C3F0F" w:rsidP="00D87932">
      <w:pPr>
        <w:pStyle w:val="ConsPlusNormal"/>
        <w:widowControl/>
        <w:outlineLvl w:val="1"/>
        <w:rPr>
          <w:rFonts w:ascii="Times New Roman" w:hAnsi="Times New Roman" w:cs="Times New Roman"/>
          <w:sz w:val="24"/>
          <w:szCs w:val="24"/>
        </w:rPr>
      </w:pPr>
    </w:p>
    <w:p w:rsidR="001C3F0F" w:rsidRPr="002C0CAB" w:rsidRDefault="001C3F0F" w:rsidP="00D87932">
      <w:pPr>
        <w:pStyle w:val="ConsPlusNormal"/>
        <w:widowControl/>
        <w:outlineLvl w:val="1"/>
        <w:rPr>
          <w:rFonts w:ascii="Times New Roman" w:hAnsi="Times New Roman" w:cs="Times New Roman"/>
          <w:sz w:val="24"/>
          <w:szCs w:val="24"/>
        </w:rPr>
      </w:pPr>
    </w:p>
    <w:tbl>
      <w:tblPr>
        <w:tblStyle w:val="af1"/>
        <w:tblW w:w="14926" w:type="dxa"/>
        <w:tblLook w:val="04A0" w:firstRow="1" w:lastRow="0" w:firstColumn="1" w:lastColumn="0" w:noHBand="0" w:noVBand="1"/>
      </w:tblPr>
      <w:tblGrid>
        <w:gridCol w:w="222"/>
        <w:gridCol w:w="540"/>
        <w:gridCol w:w="1901"/>
        <w:gridCol w:w="1172"/>
        <w:gridCol w:w="1410"/>
        <w:gridCol w:w="871"/>
        <w:gridCol w:w="1466"/>
        <w:gridCol w:w="1068"/>
        <w:gridCol w:w="888"/>
        <w:gridCol w:w="907"/>
        <w:gridCol w:w="749"/>
        <w:gridCol w:w="907"/>
        <w:gridCol w:w="1305"/>
        <w:gridCol w:w="1520"/>
      </w:tblGrid>
      <w:tr w:rsidR="00BE35B1" w:rsidRPr="002C0CAB" w:rsidTr="00206B51">
        <w:trPr>
          <w:trHeight w:val="690"/>
        </w:trPr>
        <w:tc>
          <w:tcPr>
            <w:tcW w:w="12101" w:type="dxa"/>
            <w:gridSpan w:val="12"/>
            <w:vMerge w:val="restart"/>
            <w:tcBorders>
              <w:top w:val="nil"/>
              <w:left w:val="nil"/>
              <w:bottom w:val="nil"/>
              <w:right w:val="single" w:sz="4" w:space="0" w:color="auto"/>
            </w:tcBorders>
            <w:noWrap/>
            <w:hideMark/>
          </w:tcPr>
          <w:p w:rsidR="00BE35B1" w:rsidRPr="002C0CAB" w:rsidRDefault="00BE35B1" w:rsidP="00BE35B1">
            <w:pPr>
              <w:pStyle w:val="ConsPlusNormal"/>
              <w:jc w:val="center"/>
              <w:outlineLvl w:val="1"/>
              <w:rPr>
                <w:rFonts w:ascii="Times New Roman" w:hAnsi="Times New Roman" w:cs="Times New Roman"/>
                <w:b/>
                <w:bCs/>
                <w:sz w:val="24"/>
                <w:szCs w:val="24"/>
              </w:rPr>
            </w:pPr>
            <w:r w:rsidRPr="002C0CAB">
              <w:rPr>
                <w:rFonts w:ascii="Times New Roman" w:hAnsi="Times New Roman" w:cs="Times New Roman"/>
                <w:b/>
                <w:bCs/>
                <w:sz w:val="24"/>
                <w:szCs w:val="24"/>
              </w:rPr>
              <w:lastRenderedPageBreak/>
              <w:t>ВЕДОМОСТЬ</w:t>
            </w:r>
            <w:r w:rsidRPr="002C0CAB">
              <w:rPr>
                <w:rFonts w:ascii="Times New Roman" w:hAnsi="Times New Roman" w:cs="Times New Roman"/>
                <w:b/>
                <w:bCs/>
                <w:sz w:val="24"/>
                <w:szCs w:val="24"/>
              </w:rPr>
              <w:br/>
              <w:t>ПО РАСЧЕТАМ С РОДИТЕЛЯМИ ЗА СОДЕРЖАНИЕ ДЕТЕЙ</w:t>
            </w:r>
            <w:r w:rsidRPr="002C0CAB">
              <w:rPr>
                <w:rFonts w:ascii="Times New Roman" w:hAnsi="Times New Roman" w:cs="Times New Roman"/>
                <w:b/>
                <w:bCs/>
                <w:sz w:val="24"/>
                <w:szCs w:val="24"/>
              </w:rPr>
              <w:br/>
              <w:t>В ДЕТСКИХ УЧРЕЖДЕНИЯХ</w:t>
            </w:r>
          </w:p>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Учреждение:</w:t>
            </w:r>
          </w:p>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Единица измерения:</w:t>
            </w:r>
          </w:p>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руб.</w:t>
            </w:r>
          </w:p>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b/>
                <w:bCs/>
                <w:sz w:val="24"/>
                <w:szCs w:val="24"/>
              </w:rPr>
            </w:pP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r>
      <w:tr w:rsidR="00BE35B1" w:rsidRPr="002C0CAB" w:rsidTr="00206B51">
        <w:trPr>
          <w:trHeight w:val="225"/>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Коды</w:t>
            </w:r>
          </w:p>
        </w:tc>
      </w:tr>
      <w:tr w:rsidR="00BE35B1" w:rsidRPr="002C0CAB" w:rsidTr="00206B51">
        <w:trPr>
          <w:trHeight w:val="240"/>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по ОКУД</w:t>
            </w: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225"/>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Дата</w:t>
            </w: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225"/>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по ОКПО</w:t>
            </w: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225"/>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по КСП</w:t>
            </w: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225"/>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по ОКЕИ</w:t>
            </w: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383</w:t>
            </w:r>
          </w:p>
        </w:tc>
      </w:tr>
      <w:tr w:rsidR="00BE35B1" w:rsidRPr="002C0CAB" w:rsidTr="00206B51">
        <w:trPr>
          <w:trHeight w:val="225"/>
        </w:trPr>
        <w:tc>
          <w:tcPr>
            <w:tcW w:w="12101" w:type="dxa"/>
            <w:gridSpan w:val="12"/>
            <w:vMerge/>
            <w:tcBorders>
              <w:top w:val="nil"/>
              <w:left w:val="nil"/>
              <w:bottom w:val="single" w:sz="4" w:space="0" w:color="auto"/>
              <w:right w:val="nil"/>
            </w:tcBorders>
            <w:noWrap/>
            <w:hideMark/>
          </w:tcPr>
          <w:p w:rsidR="00BE35B1" w:rsidRPr="002C0CAB" w:rsidRDefault="00BE35B1" w:rsidP="00BE35B1">
            <w:pPr>
              <w:pStyle w:val="ConsPlusNormal"/>
              <w:outlineLvl w:val="1"/>
              <w:rPr>
                <w:rFonts w:ascii="Times New Roman" w:hAnsi="Times New Roman" w:cs="Times New Roman"/>
                <w:b/>
                <w:bCs/>
                <w:sz w:val="24"/>
                <w:szCs w:val="24"/>
              </w:rPr>
            </w:pPr>
          </w:p>
        </w:tc>
        <w:tc>
          <w:tcPr>
            <w:tcW w:w="1305" w:type="dxa"/>
            <w:tcBorders>
              <w:top w:val="single" w:sz="4" w:space="0" w:color="auto"/>
              <w:left w:val="nil"/>
              <w:bottom w:val="single" w:sz="4" w:space="0" w:color="auto"/>
              <w:right w:val="nil"/>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520" w:type="dxa"/>
            <w:tcBorders>
              <w:top w:val="single" w:sz="4" w:space="0" w:color="auto"/>
              <w:left w:val="nil"/>
              <w:bottom w:val="single" w:sz="4" w:space="0" w:color="auto"/>
              <w:right w:val="nil"/>
            </w:tcBorders>
            <w:noWrap/>
            <w:hideMark/>
          </w:tcPr>
          <w:p w:rsidR="00BE35B1" w:rsidRPr="002C0CAB" w:rsidRDefault="00BE35B1" w:rsidP="00BE35B1">
            <w:pPr>
              <w:pStyle w:val="ConsPlusNormal"/>
              <w:outlineLvl w:val="1"/>
              <w:rPr>
                <w:rFonts w:ascii="Times New Roman" w:hAnsi="Times New Roman" w:cs="Times New Roman"/>
                <w:sz w:val="24"/>
                <w:szCs w:val="24"/>
              </w:rPr>
            </w:pPr>
          </w:p>
        </w:tc>
      </w:tr>
      <w:tr w:rsidR="00BE35B1" w:rsidRPr="002C0CAB" w:rsidTr="00206B51">
        <w:trPr>
          <w:trHeight w:val="435"/>
        </w:trPr>
        <w:tc>
          <w:tcPr>
            <w:tcW w:w="222" w:type="dxa"/>
            <w:tcBorders>
              <w:top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vMerge w:val="restart"/>
            <w:tcBorders>
              <w:top w:val="single" w:sz="4" w:space="0" w:color="auto"/>
            </w:tcBorders>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xml:space="preserve">N </w:t>
            </w:r>
            <w:r w:rsidRPr="002C0CAB">
              <w:rPr>
                <w:rFonts w:ascii="Times New Roman" w:hAnsi="Times New Roman" w:cs="Times New Roman"/>
                <w:sz w:val="24"/>
                <w:szCs w:val="24"/>
              </w:rPr>
              <w:br/>
              <w:t>п/п</w:t>
            </w:r>
          </w:p>
        </w:tc>
        <w:tc>
          <w:tcPr>
            <w:tcW w:w="1901" w:type="dxa"/>
            <w:vMerge w:val="restart"/>
            <w:tcBorders>
              <w:top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Фамилия, имя ребенка</w:t>
            </w:r>
          </w:p>
        </w:tc>
        <w:tc>
          <w:tcPr>
            <w:tcW w:w="3453" w:type="dxa"/>
            <w:gridSpan w:val="3"/>
            <w:tcBorders>
              <w:top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Плата по ставке</w:t>
            </w:r>
          </w:p>
        </w:tc>
        <w:tc>
          <w:tcPr>
            <w:tcW w:w="1466" w:type="dxa"/>
            <w:vMerge w:val="restart"/>
            <w:tcBorders>
              <w:top w:val="single" w:sz="4" w:space="0" w:color="auto"/>
            </w:tcBorders>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Сумма по выписанной квитанции</w:t>
            </w:r>
          </w:p>
        </w:tc>
        <w:tc>
          <w:tcPr>
            <w:tcW w:w="1068" w:type="dxa"/>
            <w:vMerge w:val="restart"/>
            <w:tcBorders>
              <w:top w:val="single" w:sz="4" w:space="0" w:color="auto"/>
            </w:tcBorders>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Рабочих дней в месяце</w:t>
            </w:r>
          </w:p>
        </w:tc>
        <w:tc>
          <w:tcPr>
            <w:tcW w:w="1795" w:type="dxa"/>
            <w:gridSpan w:val="2"/>
            <w:tcBorders>
              <w:top w:val="single" w:sz="4" w:space="0" w:color="auto"/>
            </w:tcBorders>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Начислено</w:t>
            </w:r>
            <w:r w:rsidRPr="002C0CAB">
              <w:rPr>
                <w:rFonts w:ascii="Times New Roman" w:hAnsi="Times New Roman" w:cs="Times New Roman"/>
                <w:sz w:val="24"/>
                <w:szCs w:val="24"/>
              </w:rPr>
              <w:br/>
              <w:t>за дни посещения</w:t>
            </w:r>
          </w:p>
        </w:tc>
        <w:tc>
          <w:tcPr>
            <w:tcW w:w="1656" w:type="dxa"/>
            <w:gridSpan w:val="2"/>
            <w:tcBorders>
              <w:top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Поступило в уплату</w:t>
            </w:r>
          </w:p>
        </w:tc>
        <w:tc>
          <w:tcPr>
            <w:tcW w:w="2825" w:type="dxa"/>
            <w:gridSpan w:val="2"/>
            <w:tcBorders>
              <w:top w:val="single" w:sz="4" w:space="0" w:color="auto"/>
            </w:tcBorders>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Задолженность</w:t>
            </w:r>
            <w:r w:rsidRPr="002C0CAB">
              <w:rPr>
                <w:rFonts w:ascii="Times New Roman" w:hAnsi="Times New Roman" w:cs="Times New Roman"/>
                <w:sz w:val="24"/>
                <w:szCs w:val="24"/>
              </w:rPr>
              <w:br/>
              <w:t>на конец месяца</w:t>
            </w:r>
          </w:p>
        </w:tc>
      </w:tr>
      <w:tr w:rsidR="00BE35B1" w:rsidRPr="002C0CAB" w:rsidTr="00206B51">
        <w:trPr>
          <w:trHeight w:val="645"/>
        </w:trPr>
        <w:tc>
          <w:tcPr>
            <w:tcW w:w="222"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vMerge/>
            <w:hideMark/>
          </w:tcPr>
          <w:p w:rsidR="00BE35B1" w:rsidRPr="002C0CAB" w:rsidRDefault="00BE35B1" w:rsidP="00BE35B1">
            <w:pPr>
              <w:pStyle w:val="ConsPlusNormal"/>
              <w:outlineLvl w:val="1"/>
              <w:rPr>
                <w:rFonts w:ascii="Times New Roman" w:hAnsi="Times New Roman" w:cs="Times New Roman"/>
                <w:sz w:val="24"/>
                <w:szCs w:val="24"/>
              </w:rPr>
            </w:pPr>
          </w:p>
        </w:tc>
        <w:tc>
          <w:tcPr>
            <w:tcW w:w="1901" w:type="dxa"/>
            <w:vMerge/>
            <w:hideMark/>
          </w:tcPr>
          <w:p w:rsidR="00BE35B1" w:rsidRPr="002C0CAB" w:rsidRDefault="00BE35B1" w:rsidP="00BE35B1">
            <w:pPr>
              <w:pStyle w:val="ConsPlusNormal"/>
              <w:outlineLvl w:val="1"/>
              <w:rPr>
                <w:rFonts w:ascii="Times New Roman" w:hAnsi="Times New Roman" w:cs="Times New Roman"/>
                <w:sz w:val="24"/>
                <w:szCs w:val="24"/>
              </w:rPr>
            </w:pPr>
          </w:p>
        </w:tc>
        <w:tc>
          <w:tcPr>
            <w:tcW w:w="1172"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фиксиро-</w:t>
            </w:r>
            <w:r w:rsidRPr="002C0CAB">
              <w:rPr>
                <w:rFonts w:ascii="Times New Roman" w:hAnsi="Times New Roman" w:cs="Times New Roman"/>
                <w:sz w:val="24"/>
                <w:szCs w:val="24"/>
              </w:rPr>
              <w:br/>
              <w:t xml:space="preserve">ванная </w:t>
            </w:r>
            <w:r w:rsidRPr="002C0CAB">
              <w:rPr>
                <w:rFonts w:ascii="Times New Roman" w:hAnsi="Times New Roman" w:cs="Times New Roman"/>
                <w:sz w:val="24"/>
                <w:szCs w:val="24"/>
              </w:rPr>
              <w:br/>
              <w:t>часть</w:t>
            </w:r>
          </w:p>
        </w:tc>
        <w:tc>
          <w:tcPr>
            <w:tcW w:w="1410"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переменная часть</w:t>
            </w:r>
          </w:p>
        </w:tc>
        <w:tc>
          <w:tcPr>
            <w:tcW w:w="871"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сумма</w:t>
            </w:r>
            <w:r w:rsidRPr="002C0CAB">
              <w:rPr>
                <w:rFonts w:ascii="Times New Roman" w:hAnsi="Times New Roman" w:cs="Times New Roman"/>
                <w:sz w:val="24"/>
                <w:szCs w:val="24"/>
              </w:rPr>
              <w:br/>
              <w:t>по ставке</w:t>
            </w:r>
            <w:r w:rsidRPr="002C0CAB">
              <w:rPr>
                <w:rFonts w:ascii="Times New Roman" w:hAnsi="Times New Roman" w:cs="Times New Roman"/>
                <w:sz w:val="24"/>
                <w:szCs w:val="24"/>
              </w:rPr>
              <w:br/>
              <w:t>за день</w:t>
            </w:r>
          </w:p>
        </w:tc>
        <w:tc>
          <w:tcPr>
            <w:tcW w:w="1466" w:type="dxa"/>
            <w:vMerge/>
            <w:hideMark/>
          </w:tcPr>
          <w:p w:rsidR="00BE35B1" w:rsidRPr="002C0CAB" w:rsidRDefault="00BE35B1" w:rsidP="00BE35B1">
            <w:pPr>
              <w:pStyle w:val="ConsPlusNormal"/>
              <w:outlineLvl w:val="1"/>
              <w:rPr>
                <w:rFonts w:ascii="Times New Roman" w:hAnsi="Times New Roman" w:cs="Times New Roman"/>
                <w:sz w:val="24"/>
                <w:szCs w:val="24"/>
              </w:rPr>
            </w:pPr>
          </w:p>
        </w:tc>
        <w:tc>
          <w:tcPr>
            <w:tcW w:w="1068" w:type="dxa"/>
            <w:vMerge/>
            <w:hideMark/>
          </w:tcPr>
          <w:p w:rsidR="00BE35B1" w:rsidRPr="002C0CAB" w:rsidRDefault="00BE35B1" w:rsidP="00BE35B1">
            <w:pPr>
              <w:pStyle w:val="ConsPlusNormal"/>
              <w:outlineLvl w:val="1"/>
              <w:rPr>
                <w:rFonts w:ascii="Times New Roman" w:hAnsi="Times New Roman" w:cs="Times New Roman"/>
                <w:sz w:val="24"/>
                <w:szCs w:val="24"/>
              </w:rPr>
            </w:pPr>
          </w:p>
        </w:tc>
        <w:tc>
          <w:tcPr>
            <w:tcW w:w="888"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Коли-</w:t>
            </w:r>
            <w:r w:rsidRPr="002C0CAB">
              <w:rPr>
                <w:rFonts w:ascii="Times New Roman" w:hAnsi="Times New Roman" w:cs="Times New Roman"/>
                <w:sz w:val="24"/>
                <w:szCs w:val="24"/>
              </w:rPr>
              <w:br/>
              <w:t>чество</w:t>
            </w:r>
            <w:r w:rsidRPr="002C0CAB">
              <w:rPr>
                <w:rFonts w:ascii="Times New Roman" w:hAnsi="Times New Roman" w:cs="Times New Roman"/>
                <w:sz w:val="24"/>
                <w:szCs w:val="24"/>
              </w:rPr>
              <w:br/>
              <w:t>дней</w:t>
            </w:r>
          </w:p>
        </w:tc>
        <w:tc>
          <w:tcPr>
            <w:tcW w:w="907"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Сумма</w:t>
            </w:r>
          </w:p>
        </w:tc>
        <w:tc>
          <w:tcPr>
            <w:tcW w:w="749"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дата</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Сумма</w:t>
            </w:r>
          </w:p>
        </w:tc>
        <w:tc>
          <w:tcPr>
            <w:tcW w:w="1305"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Недоплата</w:t>
            </w:r>
          </w:p>
        </w:tc>
        <w:tc>
          <w:tcPr>
            <w:tcW w:w="152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Переплата</w:t>
            </w:r>
          </w:p>
        </w:tc>
      </w:tr>
      <w:tr w:rsidR="00BE35B1" w:rsidRPr="002C0CAB" w:rsidTr="00206B51">
        <w:trPr>
          <w:trHeight w:val="225"/>
        </w:trPr>
        <w:tc>
          <w:tcPr>
            <w:tcW w:w="222"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w:t>
            </w:r>
          </w:p>
        </w:tc>
        <w:tc>
          <w:tcPr>
            <w:tcW w:w="1901"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2</w:t>
            </w:r>
          </w:p>
        </w:tc>
        <w:tc>
          <w:tcPr>
            <w:tcW w:w="1172"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3</w:t>
            </w:r>
          </w:p>
        </w:tc>
        <w:tc>
          <w:tcPr>
            <w:tcW w:w="141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4</w:t>
            </w:r>
          </w:p>
        </w:tc>
        <w:tc>
          <w:tcPr>
            <w:tcW w:w="871"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5</w:t>
            </w:r>
          </w:p>
        </w:tc>
        <w:tc>
          <w:tcPr>
            <w:tcW w:w="1466"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6</w:t>
            </w:r>
          </w:p>
        </w:tc>
        <w:tc>
          <w:tcPr>
            <w:tcW w:w="106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7</w:t>
            </w:r>
          </w:p>
        </w:tc>
        <w:tc>
          <w:tcPr>
            <w:tcW w:w="88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8</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9</w:t>
            </w:r>
          </w:p>
        </w:tc>
        <w:tc>
          <w:tcPr>
            <w:tcW w:w="749"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10</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11</w:t>
            </w:r>
          </w:p>
        </w:tc>
        <w:tc>
          <w:tcPr>
            <w:tcW w:w="1305"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12</w:t>
            </w:r>
          </w:p>
        </w:tc>
        <w:tc>
          <w:tcPr>
            <w:tcW w:w="152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13</w:t>
            </w:r>
          </w:p>
        </w:tc>
      </w:tr>
      <w:tr w:rsidR="00BE35B1" w:rsidRPr="002C0CAB" w:rsidTr="00206B51">
        <w:trPr>
          <w:trHeight w:val="435"/>
        </w:trPr>
        <w:tc>
          <w:tcPr>
            <w:tcW w:w="222"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w:t>
            </w:r>
          </w:p>
        </w:tc>
        <w:tc>
          <w:tcPr>
            <w:tcW w:w="1901"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172"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41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871"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466"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06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88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749"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305"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52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435"/>
        </w:trPr>
        <w:tc>
          <w:tcPr>
            <w:tcW w:w="222"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2</w:t>
            </w:r>
          </w:p>
        </w:tc>
        <w:tc>
          <w:tcPr>
            <w:tcW w:w="1901"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172"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41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871"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466"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06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88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749"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305"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52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240"/>
        </w:trPr>
        <w:tc>
          <w:tcPr>
            <w:tcW w:w="222"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901"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ИТОГО:</w:t>
            </w:r>
          </w:p>
        </w:tc>
        <w:tc>
          <w:tcPr>
            <w:tcW w:w="1172"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410"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871"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466"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068"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888"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749"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305"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520"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r>
    </w:tbl>
    <w:p w:rsidR="001C3F0F" w:rsidRPr="002C0CAB" w:rsidRDefault="001C3F0F" w:rsidP="00D87932">
      <w:pPr>
        <w:pStyle w:val="ConsPlusNormal"/>
        <w:widowControl/>
        <w:outlineLvl w:val="1"/>
        <w:rPr>
          <w:rFonts w:ascii="Times New Roman" w:hAnsi="Times New Roman" w:cs="Times New Roman"/>
          <w:sz w:val="24"/>
          <w:szCs w:val="24"/>
        </w:rPr>
      </w:pPr>
    </w:p>
    <w:p w:rsidR="00BE35B1" w:rsidRPr="002C0CAB" w:rsidRDefault="00BE35B1" w:rsidP="00D87932">
      <w:pPr>
        <w:pStyle w:val="ConsPlusNormal"/>
        <w:widowControl/>
        <w:outlineLvl w:val="1"/>
        <w:rPr>
          <w:rFonts w:ascii="Times New Roman" w:hAnsi="Times New Roman" w:cs="Times New Roman"/>
          <w:sz w:val="24"/>
          <w:szCs w:val="24"/>
        </w:rPr>
      </w:pPr>
    </w:p>
    <w:p w:rsidR="00BE35B1" w:rsidRPr="002C0CAB" w:rsidRDefault="00BE35B1" w:rsidP="00D87932">
      <w:pPr>
        <w:pStyle w:val="ConsPlusNormal"/>
        <w:widowControl/>
        <w:outlineLvl w:val="1"/>
        <w:rPr>
          <w:rFonts w:ascii="Times New Roman" w:hAnsi="Times New Roman" w:cs="Times New Roman"/>
          <w:sz w:val="24"/>
          <w:szCs w:val="24"/>
        </w:rPr>
      </w:pPr>
    </w:p>
    <w:tbl>
      <w:tblPr>
        <w:tblW w:w="15360" w:type="dxa"/>
        <w:tblLook w:val="04A0" w:firstRow="1" w:lastRow="0" w:firstColumn="1" w:lastColumn="0" w:noHBand="0" w:noVBand="1"/>
      </w:tblPr>
      <w:tblGrid>
        <w:gridCol w:w="2100"/>
        <w:gridCol w:w="1260"/>
        <w:gridCol w:w="1260"/>
        <w:gridCol w:w="1260"/>
        <w:gridCol w:w="1260"/>
        <w:gridCol w:w="1260"/>
        <w:gridCol w:w="960"/>
        <w:gridCol w:w="960"/>
        <w:gridCol w:w="1260"/>
        <w:gridCol w:w="1260"/>
        <w:gridCol w:w="1260"/>
        <w:gridCol w:w="1260"/>
      </w:tblGrid>
      <w:tr w:rsidR="00BE35B1" w:rsidRPr="002C0CAB" w:rsidTr="00BE35B1">
        <w:trPr>
          <w:trHeight w:val="240"/>
        </w:trPr>
        <w:tc>
          <w:tcPr>
            <w:tcW w:w="2100" w:type="dxa"/>
            <w:tcBorders>
              <w:top w:val="nil"/>
              <w:left w:val="nil"/>
              <w:bottom w:val="nil"/>
              <w:right w:val="nil"/>
            </w:tcBorders>
            <w:shd w:val="clear" w:color="auto" w:fill="auto"/>
            <w:noWrap/>
            <w:vAlign w:val="bottom"/>
            <w:hideMark/>
          </w:tcPr>
          <w:p w:rsidR="00BE35B1" w:rsidRPr="00206B51" w:rsidRDefault="00BE35B1" w:rsidP="00206B51">
            <w:pPr>
              <w:spacing w:after="0" w:line="240" w:lineRule="auto"/>
              <w:rPr>
                <w:rFonts w:ascii="Times New Roman" w:eastAsia="Times New Roman" w:hAnsi="Times New Roman" w:cs="Times New Roman"/>
                <w:color w:val="auto"/>
                <w:sz w:val="28"/>
                <w:szCs w:val="28"/>
                <w:lang w:eastAsia="ru-RU"/>
              </w:rPr>
            </w:pPr>
            <w:r w:rsidRPr="00206B51">
              <w:rPr>
                <w:rFonts w:ascii="Times New Roman" w:eastAsia="Times New Roman" w:hAnsi="Times New Roman" w:cs="Times New Roman"/>
                <w:color w:val="auto"/>
                <w:sz w:val="28"/>
                <w:szCs w:val="28"/>
                <w:lang w:eastAsia="ru-RU"/>
              </w:rPr>
              <w:t xml:space="preserve">Главный </w:t>
            </w:r>
            <w:r w:rsidR="00206B51">
              <w:rPr>
                <w:rFonts w:ascii="Times New Roman" w:eastAsia="Times New Roman" w:hAnsi="Times New Roman" w:cs="Times New Roman"/>
                <w:color w:val="auto"/>
                <w:sz w:val="28"/>
                <w:szCs w:val="28"/>
                <w:lang w:eastAsia="ru-RU"/>
              </w:rPr>
              <w:t>б</w:t>
            </w:r>
            <w:r w:rsidRPr="00206B51">
              <w:rPr>
                <w:rFonts w:ascii="Times New Roman" w:eastAsia="Times New Roman" w:hAnsi="Times New Roman" w:cs="Times New Roman"/>
                <w:color w:val="auto"/>
                <w:sz w:val="28"/>
                <w:szCs w:val="28"/>
                <w:lang w:eastAsia="ru-RU"/>
              </w:rPr>
              <w:t>ухгалтер</w:t>
            </w: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9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9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r>
      <w:tr w:rsidR="00BE35B1" w:rsidRPr="002C0CAB" w:rsidTr="00BE35B1">
        <w:trPr>
          <w:trHeight w:val="225"/>
        </w:trPr>
        <w:tc>
          <w:tcPr>
            <w:tcW w:w="2100" w:type="dxa"/>
            <w:tcBorders>
              <w:top w:val="nil"/>
              <w:left w:val="nil"/>
              <w:bottom w:val="nil"/>
              <w:right w:val="nil"/>
            </w:tcBorders>
            <w:shd w:val="clear" w:color="auto" w:fill="auto"/>
            <w:noWrap/>
            <w:vAlign w:val="bottom"/>
            <w:hideMark/>
          </w:tcPr>
          <w:p w:rsidR="00BE35B1" w:rsidRPr="002C0CAB" w:rsidRDefault="00BE35B1" w:rsidP="00BE35B1">
            <w:pPr>
              <w:spacing w:after="0" w:line="240" w:lineRule="auto"/>
              <w:rPr>
                <w:rFonts w:ascii="Times New Roman" w:eastAsia="Times New Roman" w:hAnsi="Times New Roman" w:cs="Times New Roman"/>
                <w:color w:val="auto"/>
                <w:sz w:val="20"/>
                <w:szCs w:val="20"/>
                <w:lang w:eastAsia="ru-RU"/>
              </w:rPr>
            </w:pPr>
          </w:p>
        </w:tc>
        <w:tc>
          <w:tcPr>
            <w:tcW w:w="1260" w:type="dxa"/>
            <w:tcBorders>
              <w:top w:val="nil"/>
              <w:left w:val="nil"/>
              <w:bottom w:val="nil"/>
              <w:right w:val="nil"/>
            </w:tcBorders>
            <w:shd w:val="clear" w:color="auto" w:fill="auto"/>
            <w:noWrap/>
            <w:vAlign w:val="bottom"/>
            <w:hideMark/>
          </w:tcPr>
          <w:p w:rsidR="00BE35B1" w:rsidRPr="002C0CAB" w:rsidRDefault="00BE35B1" w:rsidP="00BE35B1">
            <w:pPr>
              <w:spacing w:after="0" w:line="240" w:lineRule="auto"/>
              <w:rPr>
                <w:rFonts w:ascii="Times New Roman" w:eastAsia="Times New Roman" w:hAnsi="Times New Roman" w:cs="Times New Roman"/>
                <w:color w:val="auto"/>
                <w:sz w:val="20"/>
                <w:szCs w:val="20"/>
                <w:lang w:eastAsia="ru-RU"/>
              </w:rPr>
            </w:pPr>
          </w:p>
        </w:tc>
        <w:tc>
          <w:tcPr>
            <w:tcW w:w="3780" w:type="dxa"/>
            <w:gridSpan w:val="3"/>
            <w:tcBorders>
              <w:top w:val="single" w:sz="4" w:space="0" w:color="auto"/>
              <w:left w:val="nil"/>
              <w:bottom w:val="nil"/>
              <w:right w:val="nil"/>
            </w:tcBorders>
            <w:shd w:val="clear" w:color="auto" w:fill="auto"/>
            <w:noWrap/>
            <w:hideMark/>
          </w:tcPr>
          <w:p w:rsidR="00BE35B1" w:rsidRPr="002C0CAB" w:rsidRDefault="00BE35B1" w:rsidP="00BE35B1">
            <w:pPr>
              <w:spacing w:after="0" w:line="240" w:lineRule="auto"/>
              <w:jc w:val="center"/>
              <w:rPr>
                <w:rFonts w:ascii="Arial" w:eastAsia="Times New Roman" w:hAnsi="Arial" w:cs="Arial"/>
                <w:color w:val="auto"/>
                <w:sz w:val="12"/>
                <w:szCs w:val="12"/>
                <w:lang w:eastAsia="ru-RU"/>
              </w:rPr>
            </w:pPr>
            <w:r w:rsidRPr="002C0CAB">
              <w:rPr>
                <w:rFonts w:ascii="Arial" w:eastAsia="Times New Roman" w:hAnsi="Arial" w:cs="Arial"/>
                <w:color w:val="auto"/>
                <w:sz w:val="12"/>
                <w:szCs w:val="12"/>
                <w:lang w:eastAsia="ru-RU"/>
              </w:rPr>
              <w:t>подпись</w:t>
            </w:r>
          </w:p>
        </w:tc>
        <w:tc>
          <w:tcPr>
            <w:tcW w:w="1260" w:type="dxa"/>
            <w:tcBorders>
              <w:top w:val="nil"/>
              <w:left w:val="nil"/>
              <w:bottom w:val="nil"/>
              <w:right w:val="nil"/>
            </w:tcBorders>
            <w:shd w:val="clear" w:color="auto" w:fill="auto"/>
            <w:noWrap/>
            <w:vAlign w:val="bottom"/>
            <w:hideMark/>
          </w:tcPr>
          <w:p w:rsidR="00BE35B1" w:rsidRPr="002C0CAB" w:rsidRDefault="00BE35B1" w:rsidP="00BE35B1">
            <w:pPr>
              <w:spacing w:after="0" w:line="240" w:lineRule="auto"/>
              <w:jc w:val="center"/>
              <w:rPr>
                <w:rFonts w:ascii="Arial" w:eastAsia="Times New Roman" w:hAnsi="Arial" w:cs="Arial"/>
                <w:color w:val="auto"/>
                <w:sz w:val="12"/>
                <w:szCs w:val="12"/>
                <w:lang w:eastAsia="ru-RU"/>
              </w:rPr>
            </w:pPr>
          </w:p>
        </w:tc>
        <w:tc>
          <w:tcPr>
            <w:tcW w:w="960" w:type="dxa"/>
            <w:tcBorders>
              <w:top w:val="single" w:sz="4" w:space="0" w:color="auto"/>
              <w:left w:val="nil"/>
              <w:bottom w:val="nil"/>
              <w:right w:val="nil"/>
            </w:tcBorders>
            <w:shd w:val="clear" w:color="auto" w:fill="auto"/>
            <w:noWrap/>
            <w:hideMark/>
          </w:tcPr>
          <w:p w:rsidR="00BE35B1" w:rsidRPr="002C0CAB" w:rsidRDefault="00BE35B1" w:rsidP="00BE35B1">
            <w:pPr>
              <w:spacing w:after="0" w:line="240" w:lineRule="auto"/>
              <w:jc w:val="center"/>
              <w:rPr>
                <w:rFonts w:ascii="Arial" w:eastAsia="Times New Roman" w:hAnsi="Arial" w:cs="Arial"/>
                <w:color w:val="auto"/>
                <w:sz w:val="12"/>
                <w:szCs w:val="12"/>
                <w:lang w:eastAsia="ru-RU"/>
              </w:rPr>
            </w:pPr>
            <w:r w:rsidRPr="002C0CAB">
              <w:rPr>
                <w:rFonts w:ascii="Arial" w:eastAsia="Times New Roman" w:hAnsi="Arial" w:cs="Arial"/>
                <w:color w:val="auto"/>
                <w:sz w:val="12"/>
                <w:szCs w:val="12"/>
                <w:lang w:eastAsia="ru-RU"/>
              </w:rPr>
              <w:t> </w:t>
            </w:r>
          </w:p>
        </w:tc>
        <w:tc>
          <w:tcPr>
            <w:tcW w:w="4740" w:type="dxa"/>
            <w:gridSpan w:val="4"/>
            <w:tcBorders>
              <w:top w:val="single" w:sz="4" w:space="0" w:color="auto"/>
              <w:left w:val="nil"/>
              <w:bottom w:val="nil"/>
              <w:right w:val="nil"/>
            </w:tcBorders>
            <w:shd w:val="clear" w:color="auto" w:fill="auto"/>
            <w:noWrap/>
            <w:hideMark/>
          </w:tcPr>
          <w:p w:rsidR="00BE35B1" w:rsidRPr="002C0CAB" w:rsidRDefault="00BE35B1" w:rsidP="00BE35B1">
            <w:pPr>
              <w:spacing w:after="0" w:line="240" w:lineRule="auto"/>
              <w:jc w:val="center"/>
              <w:rPr>
                <w:rFonts w:ascii="Arial" w:eastAsia="Times New Roman" w:hAnsi="Arial" w:cs="Arial"/>
                <w:color w:val="auto"/>
                <w:sz w:val="12"/>
                <w:szCs w:val="12"/>
                <w:lang w:eastAsia="ru-RU"/>
              </w:rPr>
            </w:pPr>
            <w:r w:rsidRPr="002C0CAB">
              <w:rPr>
                <w:rFonts w:ascii="Arial" w:eastAsia="Times New Roman" w:hAnsi="Arial" w:cs="Arial"/>
                <w:color w:val="auto"/>
                <w:sz w:val="12"/>
                <w:szCs w:val="12"/>
                <w:lang w:eastAsia="ru-RU"/>
              </w:rPr>
              <w:t>расшифровка подписи</w:t>
            </w:r>
          </w:p>
        </w:tc>
        <w:tc>
          <w:tcPr>
            <w:tcW w:w="1260" w:type="dxa"/>
            <w:tcBorders>
              <w:top w:val="nil"/>
              <w:left w:val="nil"/>
              <w:bottom w:val="nil"/>
              <w:right w:val="nil"/>
            </w:tcBorders>
            <w:shd w:val="clear" w:color="auto" w:fill="auto"/>
            <w:noWrap/>
            <w:vAlign w:val="bottom"/>
            <w:hideMark/>
          </w:tcPr>
          <w:p w:rsidR="00BE35B1" w:rsidRPr="002C0CAB" w:rsidRDefault="00BE35B1" w:rsidP="00BE35B1">
            <w:pPr>
              <w:spacing w:after="0" w:line="240" w:lineRule="auto"/>
              <w:jc w:val="center"/>
              <w:rPr>
                <w:rFonts w:ascii="Arial" w:eastAsia="Times New Roman" w:hAnsi="Arial" w:cs="Arial"/>
                <w:color w:val="auto"/>
                <w:sz w:val="12"/>
                <w:szCs w:val="12"/>
                <w:lang w:eastAsia="ru-RU"/>
              </w:rPr>
            </w:pPr>
          </w:p>
        </w:tc>
      </w:tr>
    </w:tbl>
    <w:p w:rsidR="00BE35B1" w:rsidRPr="002C0CAB" w:rsidRDefault="00BE35B1" w:rsidP="00D87932">
      <w:pPr>
        <w:pStyle w:val="ConsPlusNormal"/>
        <w:widowControl/>
        <w:outlineLvl w:val="1"/>
        <w:rPr>
          <w:rFonts w:ascii="Times New Roman" w:hAnsi="Times New Roman" w:cs="Times New Roman"/>
          <w:sz w:val="24"/>
          <w:szCs w:val="24"/>
        </w:rPr>
      </w:pPr>
    </w:p>
    <w:p w:rsidR="00BE35B1" w:rsidRPr="002C0CAB" w:rsidRDefault="00BE35B1" w:rsidP="00D87932">
      <w:pPr>
        <w:pStyle w:val="ConsPlusNormal"/>
        <w:widowControl/>
        <w:outlineLvl w:val="1"/>
        <w:rPr>
          <w:rFonts w:ascii="Times New Roman" w:hAnsi="Times New Roman" w:cs="Times New Roman"/>
          <w:sz w:val="24"/>
          <w:szCs w:val="24"/>
        </w:rPr>
      </w:pPr>
    </w:p>
    <w:p w:rsidR="00BE35B1" w:rsidRPr="002C0CAB" w:rsidRDefault="00BE35B1" w:rsidP="00D87932">
      <w:pPr>
        <w:pStyle w:val="ConsPlusNormal"/>
        <w:widowControl/>
        <w:outlineLvl w:val="1"/>
        <w:rPr>
          <w:rFonts w:ascii="Times New Roman" w:hAnsi="Times New Roman" w:cs="Times New Roman"/>
          <w:sz w:val="24"/>
          <w:szCs w:val="24"/>
        </w:rPr>
      </w:pPr>
    </w:p>
    <w:p w:rsidR="00BE35B1" w:rsidRPr="002C0CAB" w:rsidRDefault="00BE35B1" w:rsidP="00D87932">
      <w:pPr>
        <w:pStyle w:val="ConsPlusNormal"/>
        <w:widowControl/>
        <w:outlineLvl w:val="1"/>
        <w:rPr>
          <w:rFonts w:ascii="Times New Roman" w:hAnsi="Times New Roman" w:cs="Times New Roman"/>
          <w:sz w:val="24"/>
          <w:szCs w:val="24"/>
        </w:rPr>
      </w:pPr>
    </w:p>
    <w:p w:rsidR="00026860" w:rsidRPr="005746BF" w:rsidRDefault="0060689E" w:rsidP="00026860">
      <w:pPr>
        <w:suppressAutoHyphens/>
        <w:spacing w:after="0" w:line="360" w:lineRule="auto"/>
        <w:ind w:firstLine="8460"/>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noProof/>
          <w:color w:val="auto"/>
          <w:sz w:val="24"/>
          <w:szCs w:val="24"/>
          <w:lang w:eastAsia="ru-RU"/>
        </w:rPr>
        <w:lastRenderedPageBreak/>
        <mc:AlternateContent>
          <mc:Choice Requires="wps">
            <w:drawing>
              <wp:anchor distT="0" distB="0" distL="114935" distR="114935" simplePos="0" relativeHeight="251675648" behindDoc="0" locked="0" layoutInCell="1" allowOverlap="1">
                <wp:simplePos x="0" y="0"/>
                <wp:positionH relativeFrom="column">
                  <wp:posOffset>8915400</wp:posOffset>
                </wp:positionH>
                <wp:positionV relativeFrom="paragraph">
                  <wp:posOffset>106680</wp:posOffset>
                </wp:positionV>
                <wp:extent cx="1027430" cy="227330"/>
                <wp:effectExtent l="0" t="1905"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CB6" w:rsidRDefault="009E0CB6" w:rsidP="00026860">
                            <w:r>
                              <w:rPr>
                                <w:rFonts w:ascii="Arial" w:eastAsia="Arial" w:hAnsi="Arial" w:cs="Arial"/>
                                <w:sz w:val="18"/>
                                <w:szCs w:val="18"/>
                              </w:rP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2pt;margin-top:8.4pt;width:80.9pt;height:17.9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" stroked="f">
                <v:textbox inset=".05pt,.05pt,.05pt,.05pt">
                  <w:txbxContent>
                    <w:p w:rsidR="009E0CB6" w:rsidRDefault="009E0CB6" w:rsidP="00026860">
                      <w:r>
                        <w:rPr>
                          <w:rFonts w:ascii="Arial" w:eastAsia="Arial" w:hAnsi="Arial" w:cs="Arial"/>
                          <w:sz w:val="18"/>
                          <w:szCs w:val="18"/>
                        </w:rPr>
                        <w:t xml:space="preserve"> </w:t>
                      </w:r>
                    </w:p>
                  </w:txbxContent>
                </v:textbox>
              </v:shape>
            </w:pict>
          </mc:Fallback>
        </mc:AlternateContent>
      </w:r>
      <w:r w:rsidR="00026860" w:rsidRPr="005746BF">
        <w:rPr>
          <w:rFonts w:ascii="Times New Roman" w:eastAsia="Times New Roman" w:hAnsi="Times New Roman" w:cs="Times New Roman"/>
          <w:color w:val="auto"/>
          <w:sz w:val="24"/>
          <w:szCs w:val="24"/>
          <w:lang w:eastAsia="zh-CN"/>
        </w:rPr>
        <w:t xml:space="preserve">Утверждаю: </w:t>
      </w:r>
    </w:p>
    <w:p w:rsidR="005746BF" w:rsidRDefault="00026860" w:rsidP="005746BF">
      <w:pPr>
        <w:tabs>
          <w:tab w:val="right" w:leader="underscore" w:pos="12600"/>
          <w:tab w:val="right" w:leader="underscore" w:pos="15776"/>
        </w:tabs>
        <w:suppressAutoHyphens/>
        <w:spacing w:after="0" w:line="360" w:lineRule="auto"/>
        <w:ind w:firstLine="8460"/>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Руководитель </w:t>
      </w:r>
      <w:r w:rsidRPr="005746BF">
        <w:rPr>
          <w:rFonts w:ascii="Times New Roman" w:eastAsia="Times New Roman" w:hAnsi="Times New Roman" w:cs="Times New Roman"/>
          <w:color w:val="auto"/>
          <w:sz w:val="24"/>
          <w:szCs w:val="24"/>
          <w:u w:val="single"/>
          <w:lang w:eastAsia="zh-CN"/>
        </w:rPr>
        <w:t xml:space="preserve">  </w:t>
      </w:r>
      <w:r w:rsidR="005746BF">
        <w:rPr>
          <w:rFonts w:ascii="Times New Roman" w:eastAsia="Times New Roman" w:hAnsi="Times New Roman" w:cs="Times New Roman"/>
          <w:color w:val="auto"/>
          <w:sz w:val="24"/>
          <w:szCs w:val="24"/>
          <w:u w:val="single"/>
          <w:lang w:eastAsia="zh-CN"/>
        </w:rPr>
        <w:t>__________       ____________________</w:t>
      </w:r>
      <w:r w:rsidRPr="005746BF">
        <w:rPr>
          <w:rFonts w:ascii="Times New Roman" w:eastAsia="Times New Roman" w:hAnsi="Times New Roman" w:cs="Times New Roman"/>
          <w:color w:val="auto"/>
          <w:sz w:val="24"/>
          <w:szCs w:val="24"/>
          <w:u w:val="single"/>
          <w:lang w:eastAsia="zh-CN"/>
        </w:rPr>
        <w:t xml:space="preserve">  </w:t>
      </w:r>
      <w:r w:rsidRPr="005746BF">
        <w:rPr>
          <w:rFonts w:ascii="Times New Roman" w:eastAsia="Times New Roman" w:hAnsi="Times New Roman" w:cs="Times New Roman"/>
          <w:color w:val="auto"/>
          <w:sz w:val="24"/>
          <w:szCs w:val="24"/>
          <w:lang w:eastAsia="zh-CN"/>
        </w:rPr>
        <w:t xml:space="preserve">  </w:t>
      </w:r>
    </w:p>
    <w:p w:rsidR="00026860" w:rsidRPr="005746BF" w:rsidRDefault="005746BF" w:rsidP="005746BF">
      <w:pPr>
        <w:tabs>
          <w:tab w:val="right" w:leader="underscore" w:pos="12600"/>
          <w:tab w:val="right" w:leader="underscore" w:pos="15776"/>
        </w:tabs>
        <w:suppressAutoHyphens/>
        <w:spacing w:after="0" w:line="360" w:lineRule="auto"/>
        <w:ind w:firstLine="846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                          </w:t>
      </w:r>
      <w:r w:rsidR="00026860" w:rsidRPr="005746BF">
        <w:rPr>
          <w:rFonts w:ascii="Times New Roman" w:eastAsia="Times New Roman" w:hAnsi="Times New Roman" w:cs="Times New Roman"/>
          <w:color w:val="auto"/>
          <w:sz w:val="24"/>
          <w:szCs w:val="24"/>
          <w:lang w:eastAsia="zh-CN"/>
        </w:rPr>
        <w:t xml:space="preserve"> (подпись)          (расшифровка подписи)</w:t>
      </w:r>
    </w:p>
    <w:p w:rsidR="00026860" w:rsidRPr="005746BF" w:rsidRDefault="00026860" w:rsidP="00026860">
      <w:pPr>
        <w:tabs>
          <w:tab w:val="left" w:pos="8460"/>
          <w:tab w:val="left" w:pos="13320"/>
        </w:tabs>
        <w:suppressAutoHyphens/>
        <w:spacing w:after="0" w:line="240" w:lineRule="auto"/>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ab/>
        <w:t>«_____» _______________________________ 20   г.</w:t>
      </w:r>
    </w:p>
    <w:p w:rsidR="00026860" w:rsidRPr="002C0CAB" w:rsidRDefault="0060689E" w:rsidP="00026860">
      <w:pPr>
        <w:tabs>
          <w:tab w:val="left" w:pos="9900"/>
          <w:tab w:val="left" w:pos="13320"/>
        </w:tabs>
        <w:suppressAutoHyphens/>
        <w:spacing w:after="0" w:line="240" w:lineRule="auto"/>
        <w:rPr>
          <w:rFonts w:ascii="Arial" w:eastAsia="Times New Roman" w:hAnsi="Arial" w:cs="Arial"/>
          <w:color w:val="auto"/>
          <w:sz w:val="16"/>
          <w:szCs w:val="16"/>
          <w:lang w:eastAsia="zh-CN"/>
        </w:rPr>
      </w:pPr>
      <w:r w:rsidRPr="002C0CAB">
        <w:rPr>
          <w:rFonts w:ascii="Times New Roman" w:eastAsia="Times New Roman" w:hAnsi="Times New Roman" w:cs="Times New Roman"/>
          <w:noProof/>
          <w:color w:val="auto"/>
          <w:sz w:val="24"/>
          <w:szCs w:val="24"/>
          <w:lang w:eastAsia="ru-RU"/>
        </w:rPr>
        <mc:AlternateContent>
          <mc:Choice Requires="wps">
            <w:drawing>
              <wp:anchor distT="0" distB="0" distL="114300" distR="114300" simplePos="0" relativeHeight="251674624" behindDoc="0" locked="0" layoutInCell="1" allowOverlap="1">
                <wp:simplePos x="0" y="0"/>
                <wp:positionH relativeFrom="page">
                  <wp:posOffset>9503410</wp:posOffset>
                </wp:positionH>
                <wp:positionV relativeFrom="paragraph">
                  <wp:posOffset>156210</wp:posOffset>
                </wp:positionV>
                <wp:extent cx="827405" cy="1815465"/>
                <wp:effectExtent l="6985" t="3810" r="3810" b="0"/>
                <wp:wrapSquare wrapText="larges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181546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A7CA4C" id="Text Box 6" o:spid="_x0000_s1026" type="#_x0000_t202" style="position:absolute;margin-left:748.3pt;margin-top:12.3pt;width:65.15pt;height:142.95pt;z-index:2516746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" stroked="f" strokecolor="#3465a4">
                <v:fill opacity="0"/>
                <v:stroke joinstyle="round"/>
                <w10:wrap type="square" side="largest" anchorx="page"/>
              </v:shape>
            </w:pict>
          </mc:Fallback>
        </mc:AlternateContent>
      </w:r>
    </w:p>
    <w:p w:rsidR="00026860" w:rsidRPr="005746BF" w:rsidRDefault="00026860" w:rsidP="00026860">
      <w:pPr>
        <w:tabs>
          <w:tab w:val="left" w:pos="9900"/>
          <w:tab w:val="left" w:pos="13320"/>
        </w:tabs>
        <w:suppressAutoHyphens/>
        <w:spacing w:after="0" w:line="240" w:lineRule="auto"/>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b/>
          <w:color w:val="auto"/>
          <w:sz w:val="24"/>
          <w:szCs w:val="24"/>
          <w:lang w:eastAsia="zh-CN"/>
        </w:rPr>
        <w:t>ВЕДОМОСТЬ ВЫДАЧИ МАТЕРИАЛОВ НА НУЖДЫ УЧРЕЖДЕНИЯ</w:t>
      </w:r>
    </w:p>
    <w:p w:rsidR="00026860" w:rsidRPr="005746BF" w:rsidRDefault="00026860" w:rsidP="00026860">
      <w:pPr>
        <w:tabs>
          <w:tab w:val="right" w:pos="14362"/>
        </w:tabs>
        <w:suppressAutoHyphens/>
        <w:spacing w:before="120" w:after="0" w:line="240" w:lineRule="auto"/>
        <w:ind w:right="1664" w:firstLine="6840"/>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«____» _________________ 20 ___ г.</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Учреждение (централизованная бухгалтерия) ____</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Структурное подразделение   </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Раздел, подраздел   </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Целевая статья   </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Вид расходов   </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Материально-ответственное лицо   </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040"/>
        </w:tabs>
        <w:suppressAutoHyphens/>
        <w:spacing w:after="0" w:line="240" w:lineRule="exact"/>
        <w:ind w:right="1661"/>
        <w:rPr>
          <w:rFonts w:ascii="Times New Roman" w:eastAsia="Times New Roman" w:hAnsi="Times New Roman" w:cs="Times New Roman"/>
          <w:color w:val="auto"/>
          <w:sz w:val="24"/>
          <w:szCs w:val="24"/>
          <w:lang w:eastAsia="zh-CN"/>
        </w:rPr>
      </w:pPr>
    </w:p>
    <w:tbl>
      <w:tblPr>
        <w:tblW w:w="15286" w:type="dxa"/>
        <w:tblInd w:w="-10" w:type="dxa"/>
        <w:tblLayout w:type="fixed"/>
        <w:tblLook w:val="0000" w:firstRow="0" w:lastRow="0" w:firstColumn="0" w:lastColumn="0" w:noHBand="0" w:noVBand="0"/>
      </w:tblPr>
      <w:tblGrid>
        <w:gridCol w:w="969"/>
        <w:gridCol w:w="3759"/>
        <w:gridCol w:w="1344"/>
        <w:gridCol w:w="2268"/>
        <w:gridCol w:w="1559"/>
        <w:gridCol w:w="3686"/>
        <w:gridCol w:w="1701"/>
      </w:tblGrid>
      <w:tr w:rsidR="00026860" w:rsidRPr="005746BF" w:rsidTr="00026860">
        <w:tc>
          <w:tcPr>
            <w:tcW w:w="969" w:type="dxa"/>
            <w:vMerge w:val="restart"/>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Дата</w:t>
            </w:r>
          </w:p>
          <w:p w:rsidR="00026860" w:rsidRPr="005746BF" w:rsidRDefault="00026860" w:rsidP="00026860">
            <w:pPr>
              <w:suppressAutoHyphens/>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выдачи</w:t>
            </w:r>
          </w:p>
        </w:tc>
        <w:tc>
          <w:tcPr>
            <w:tcW w:w="5103" w:type="dxa"/>
            <w:gridSpan w:val="2"/>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Материалы</w:t>
            </w:r>
          </w:p>
        </w:tc>
        <w:tc>
          <w:tcPr>
            <w:tcW w:w="2268"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Единица измерения</w:t>
            </w:r>
          </w:p>
        </w:tc>
        <w:tc>
          <w:tcPr>
            <w:tcW w:w="1559" w:type="dxa"/>
            <w:vMerge w:val="restart"/>
            <w:tcBorders>
              <w:top w:val="single" w:sz="4" w:space="0" w:color="000000"/>
              <w:left w:val="single" w:sz="4" w:space="0" w:color="000000"/>
            </w:tcBorders>
            <w:shd w:val="clear" w:color="auto" w:fill="auto"/>
            <w:vAlign w:val="center"/>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Количество</w:t>
            </w:r>
          </w:p>
        </w:tc>
        <w:tc>
          <w:tcPr>
            <w:tcW w:w="3686" w:type="dxa"/>
            <w:vMerge w:val="restart"/>
            <w:tcBorders>
              <w:top w:val="single" w:sz="4" w:space="0" w:color="000000"/>
              <w:left w:val="single" w:sz="4" w:space="0" w:color="000000"/>
              <w:bottom w:val="single" w:sz="4" w:space="0" w:color="000000"/>
            </w:tcBorders>
            <w:shd w:val="clear" w:color="auto" w:fill="auto"/>
            <w:vAlign w:val="center"/>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Кому выданы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Расписка </w:t>
            </w:r>
            <w:r w:rsidRPr="005746BF">
              <w:rPr>
                <w:rFonts w:ascii="Times New Roman" w:eastAsia="Times New Roman" w:hAnsi="Times New Roman" w:cs="Times New Roman"/>
                <w:color w:val="auto"/>
                <w:sz w:val="24"/>
                <w:szCs w:val="24"/>
                <w:lang w:eastAsia="zh-CN"/>
              </w:rPr>
              <w:br/>
              <w:t>в получении</w:t>
            </w:r>
          </w:p>
        </w:tc>
      </w:tr>
      <w:tr w:rsidR="00026860" w:rsidRPr="005746BF" w:rsidTr="00026860">
        <w:tc>
          <w:tcPr>
            <w:tcW w:w="969" w:type="dxa"/>
            <w:vMerge/>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after="0" w:line="240" w:lineRule="auto"/>
              <w:rPr>
                <w:rFonts w:ascii="Times New Roman" w:eastAsia="Times New Roman" w:hAnsi="Times New Roman" w:cs="Times New Roman"/>
                <w:color w:val="auto"/>
                <w:sz w:val="24"/>
                <w:szCs w:val="24"/>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наименование</w:t>
            </w:r>
          </w:p>
        </w:tc>
        <w:tc>
          <w:tcPr>
            <w:tcW w:w="1344"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ind w:left="-136" w:right="-99" w:firstLine="14"/>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код</w:t>
            </w:r>
          </w:p>
        </w:tc>
        <w:tc>
          <w:tcPr>
            <w:tcW w:w="2268"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ind w:left="-100" w:right="-60" w:firstLine="14"/>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наименование</w:t>
            </w:r>
          </w:p>
        </w:tc>
        <w:tc>
          <w:tcPr>
            <w:tcW w:w="1559" w:type="dxa"/>
            <w:vMerge/>
            <w:tcBorders>
              <w:top w:val="single" w:sz="4" w:space="0" w:color="000000"/>
              <w:left w:val="single" w:sz="4" w:space="0" w:color="000000"/>
            </w:tcBorders>
            <w:shd w:val="clear" w:color="auto" w:fill="auto"/>
            <w:vAlign w:val="center"/>
          </w:tcPr>
          <w:p w:rsidR="00026860" w:rsidRPr="005746BF" w:rsidRDefault="00026860" w:rsidP="00026860">
            <w:pPr>
              <w:suppressAutoHyphens/>
              <w:snapToGrid w:val="0"/>
              <w:spacing w:before="120" w:after="0" w:line="240" w:lineRule="exact"/>
              <w:rPr>
                <w:rFonts w:ascii="Times New Roman" w:eastAsia="Times New Roman" w:hAnsi="Times New Roman" w:cs="Times New Roman"/>
                <w:color w:val="auto"/>
                <w:sz w:val="24"/>
                <w:szCs w:val="24"/>
                <w:lang w:eastAsia="zh-CN"/>
              </w:rPr>
            </w:pPr>
          </w:p>
        </w:tc>
        <w:tc>
          <w:tcPr>
            <w:tcW w:w="3686" w:type="dxa"/>
            <w:vMerge/>
            <w:tcBorders>
              <w:top w:val="single" w:sz="4" w:space="0" w:color="000000"/>
              <w:left w:val="single" w:sz="4" w:space="0" w:color="000000"/>
              <w:bottom w:val="single" w:sz="4" w:space="0" w:color="000000"/>
            </w:tcBorders>
            <w:shd w:val="clear" w:color="auto" w:fill="auto"/>
            <w:vAlign w:val="center"/>
          </w:tcPr>
          <w:p w:rsidR="00026860" w:rsidRPr="005746BF" w:rsidRDefault="00026860" w:rsidP="00026860">
            <w:pPr>
              <w:suppressAutoHyphens/>
              <w:snapToGrid w:val="0"/>
              <w:spacing w:after="0" w:line="240" w:lineRule="auto"/>
              <w:rPr>
                <w:rFonts w:ascii="Times New Roman" w:eastAsia="Times New Roman" w:hAnsi="Times New Roman" w:cs="Times New Roman"/>
                <w:color w:val="auto"/>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6860" w:rsidRPr="005746BF" w:rsidRDefault="00026860" w:rsidP="00026860">
            <w:pPr>
              <w:suppressAutoHyphens/>
              <w:snapToGrid w:val="0"/>
              <w:spacing w:after="0" w:line="240" w:lineRule="auto"/>
              <w:rPr>
                <w:rFonts w:ascii="Times New Roman" w:eastAsia="Times New Roman" w:hAnsi="Times New Roman" w:cs="Times New Roman"/>
                <w:color w:val="auto"/>
                <w:sz w:val="24"/>
                <w:szCs w:val="24"/>
                <w:lang w:eastAsia="zh-CN"/>
              </w:rPr>
            </w:pPr>
          </w:p>
        </w:tc>
      </w:tr>
      <w:tr w:rsidR="00026860" w:rsidRPr="005746BF" w:rsidTr="00026860">
        <w:tc>
          <w:tcPr>
            <w:tcW w:w="969"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1</w:t>
            </w:r>
          </w:p>
        </w:tc>
        <w:tc>
          <w:tcPr>
            <w:tcW w:w="3759"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2</w:t>
            </w:r>
          </w:p>
        </w:tc>
        <w:tc>
          <w:tcPr>
            <w:tcW w:w="1344"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3</w:t>
            </w:r>
          </w:p>
        </w:tc>
        <w:tc>
          <w:tcPr>
            <w:tcW w:w="2268"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4</w:t>
            </w:r>
          </w:p>
        </w:tc>
        <w:tc>
          <w:tcPr>
            <w:tcW w:w="1559"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5</w:t>
            </w:r>
          </w:p>
        </w:tc>
        <w:tc>
          <w:tcPr>
            <w:tcW w:w="3686"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7</w:t>
            </w: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bl>
    <w:p w:rsidR="00026860" w:rsidRPr="005746BF" w:rsidRDefault="00026860" w:rsidP="00026860">
      <w:pPr>
        <w:tabs>
          <w:tab w:val="right" w:leader="underscore" w:pos="4536"/>
          <w:tab w:val="right" w:leader="underscore" w:pos="9072"/>
          <w:tab w:val="right" w:leader="underscore" w:pos="12474"/>
        </w:tabs>
        <w:suppressAutoHyphens/>
        <w:spacing w:before="120" w:after="0" w:line="240" w:lineRule="exact"/>
        <w:rPr>
          <w:rFonts w:ascii="Times New Roman" w:eastAsia="Times New Roman" w:hAnsi="Times New Roman" w:cs="Times New Roman"/>
          <w:color w:val="auto"/>
          <w:sz w:val="28"/>
          <w:szCs w:val="28"/>
          <w:lang w:eastAsia="zh-CN"/>
        </w:rPr>
      </w:pPr>
      <w:r w:rsidRPr="005746BF">
        <w:rPr>
          <w:rFonts w:ascii="Times New Roman" w:eastAsia="Times New Roman" w:hAnsi="Times New Roman" w:cs="Times New Roman"/>
          <w:color w:val="auto"/>
          <w:sz w:val="28"/>
          <w:szCs w:val="28"/>
          <w:lang w:eastAsia="zh-CN"/>
        </w:rPr>
        <w:t xml:space="preserve">Материалы выдал  </w:t>
      </w:r>
      <w:r w:rsidRPr="005746BF">
        <w:rPr>
          <w:rFonts w:ascii="Times New Roman" w:eastAsia="Times New Roman" w:hAnsi="Times New Roman" w:cs="Times New Roman"/>
          <w:color w:val="auto"/>
          <w:sz w:val="28"/>
          <w:szCs w:val="28"/>
          <w:lang w:eastAsia="zh-CN"/>
        </w:rPr>
        <w:tab/>
        <w:t xml:space="preserve">               </w:t>
      </w:r>
      <w:r w:rsidRPr="005746BF">
        <w:rPr>
          <w:rFonts w:ascii="Times New Roman" w:eastAsia="Times New Roman" w:hAnsi="Times New Roman" w:cs="Times New Roman"/>
          <w:color w:val="auto"/>
          <w:sz w:val="28"/>
          <w:szCs w:val="28"/>
          <w:lang w:eastAsia="zh-CN"/>
        </w:rPr>
        <w:tab/>
        <w:t xml:space="preserve">    </w:t>
      </w:r>
      <w:r w:rsidRPr="005746BF">
        <w:rPr>
          <w:rFonts w:ascii="Times New Roman" w:eastAsia="Times New Roman" w:hAnsi="Times New Roman" w:cs="Times New Roman"/>
          <w:color w:val="auto"/>
          <w:sz w:val="28"/>
          <w:szCs w:val="28"/>
          <w:lang w:eastAsia="zh-CN"/>
        </w:rPr>
        <w:tab/>
      </w:r>
    </w:p>
    <w:p w:rsidR="00026860" w:rsidRPr="005746BF" w:rsidRDefault="00026860" w:rsidP="00026860">
      <w:pPr>
        <w:tabs>
          <w:tab w:val="left" w:pos="2520"/>
          <w:tab w:val="left" w:pos="6300"/>
          <w:tab w:val="left" w:pos="10080"/>
        </w:tabs>
        <w:suppressAutoHyphens/>
        <w:spacing w:after="0" w:line="240" w:lineRule="exact"/>
        <w:rPr>
          <w:rFonts w:ascii="Times New Roman" w:eastAsia="Times New Roman" w:hAnsi="Times New Roman" w:cs="Times New Roman"/>
          <w:color w:val="auto"/>
          <w:sz w:val="28"/>
          <w:szCs w:val="28"/>
          <w:lang w:eastAsia="zh-CN"/>
        </w:rPr>
      </w:pPr>
      <w:r w:rsidRPr="005746BF">
        <w:rPr>
          <w:rFonts w:ascii="Times New Roman" w:eastAsia="Times New Roman" w:hAnsi="Times New Roman" w:cs="Times New Roman"/>
          <w:color w:val="auto"/>
          <w:sz w:val="28"/>
          <w:szCs w:val="28"/>
          <w:lang w:eastAsia="zh-CN"/>
        </w:rPr>
        <w:tab/>
        <w:t xml:space="preserve">должность </w:t>
      </w:r>
      <w:r w:rsidRPr="005746BF">
        <w:rPr>
          <w:rFonts w:ascii="Times New Roman" w:eastAsia="Times New Roman" w:hAnsi="Times New Roman" w:cs="Times New Roman"/>
          <w:color w:val="auto"/>
          <w:sz w:val="28"/>
          <w:szCs w:val="28"/>
          <w:lang w:eastAsia="zh-CN"/>
        </w:rPr>
        <w:tab/>
        <w:t xml:space="preserve">подпись  </w:t>
      </w:r>
      <w:r w:rsidRPr="005746BF">
        <w:rPr>
          <w:rFonts w:ascii="Times New Roman" w:eastAsia="Times New Roman" w:hAnsi="Times New Roman" w:cs="Times New Roman"/>
          <w:color w:val="auto"/>
          <w:sz w:val="28"/>
          <w:szCs w:val="28"/>
          <w:lang w:eastAsia="zh-CN"/>
        </w:rPr>
        <w:tab/>
        <w:t xml:space="preserve"> расшифровка подписи</w:t>
      </w:r>
    </w:p>
    <w:p w:rsidR="00026860" w:rsidRDefault="00026860" w:rsidP="00026860">
      <w:pPr>
        <w:tabs>
          <w:tab w:val="left" w:pos="2520"/>
          <w:tab w:val="left" w:pos="6300"/>
          <w:tab w:val="left" w:pos="10080"/>
        </w:tabs>
        <w:suppressAutoHyphens/>
        <w:spacing w:after="0" w:line="240" w:lineRule="exact"/>
        <w:rPr>
          <w:rFonts w:ascii="Times New Roman" w:eastAsia="Times New Roman" w:hAnsi="Times New Roman" w:cs="Times New Roman"/>
          <w:color w:val="auto"/>
          <w:sz w:val="24"/>
          <w:szCs w:val="24"/>
          <w:lang w:eastAsia="ar-SA"/>
        </w:rPr>
      </w:pPr>
      <w:r w:rsidRPr="005746BF">
        <w:rPr>
          <w:rFonts w:ascii="Times New Roman" w:eastAsia="Times New Roman" w:hAnsi="Times New Roman" w:cs="Times New Roman"/>
          <w:color w:val="auto"/>
          <w:sz w:val="24"/>
          <w:szCs w:val="24"/>
          <w:lang w:eastAsia="ar-SA"/>
        </w:rPr>
        <w:t>«_____ « ______________________20     г.</w:t>
      </w:r>
    </w:p>
    <w:p w:rsidR="003F0D4C" w:rsidRDefault="003F0D4C" w:rsidP="00026860">
      <w:pPr>
        <w:tabs>
          <w:tab w:val="left" w:pos="2520"/>
          <w:tab w:val="left" w:pos="6300"/>
          <w:tab w:val="left" w:pos="10080"/>
        </w:tabs>
        <w:suppressAutoHyphens/>
        <w:spacing w:after="0" w:line="240" w:lineRule="exact"/>
        <w:rPr>
          <w:rFonts w:ascii="Times New Roman" w:eastAsia="Times New Roman" w:hAnsi="Times New Roman" w:cs="Times New Roman"/>
          <w:color w:val="auto"/>
          <w:sz w:val="24"/>
          <w:szCs w:val="24"/>
          <w:lang w:eastAsia="ar-SA"/>
        </w:rPr>
      </w:pPr>
    </w:p>
    <w:tbl>
      <w:tblPr>
        <w:tblW w:w="14620" w:type="dxa"/>
        <w:tblInd w:w="108" w:type="dxa"/>
        <w:tblLook w:val="04A0" w:firstRow="1" w:lastRow="0" w:firstColumn="1" w:lastColumn="0" w:noHBand="0" w:noVBand="1"/>
      </w:tblPr>
      <w:tblGrid>
        <w:gridCol w:w="1420"/>
        <w:gridCol w:w="1580"/>
        <w:gridCol w:w="1660"/>
        <w:gridCol w:w="1640"/>
        <w:gridCol w:w="1440"/>
        <w:gridCol w:w="1660"/>
        <w:gridCol w:w="1520"/>
        <w:gridCol w:w="1740"/>
        <w:gridCol w:w="1960"/>
      </w:tblGrid>
      <w:tr w:rsidR="00727E59" w:rsidRPr="00727E59" w:rsidTr="00727E59">
        <w:trPr>
          <w:trHeight w:val="405"/>
        </w:trPr>
        <w:tc>
          <w:tcPr>
            <w:tcW w:w="14620" w:type="dxa"/>
            <w:gridSpan w:val="9"/>
            <w:tcBorders>
              <w:top w:val="nil"/>
              <w:left w:val="nil"/>
              <w:bottom w:val="nil"/>
              <w:right w:val="nil"/>
            </w:tcBorders>
            <w:shd w:val="clear" w:color="FFFFCC" w:fill="FFFFFF"/>
            <w:noWrap/>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32"/>
                <w:szCs w:val="32"/>
                <w:lang w:eastAsia="ru-RU"/>
              </w:rPr>
            </w:pPr>
            <w:r w:rsidRPr="00727E59">
              <w:rPr>
                <w:rFonts w:ascii="Times New Roman" w:eastAsia="Times New Roman" w:hAnsi="Times New Roman" w:cs="Times New Roman"/>
                <w:color w:val="000000"/>
                <w:sz w:val="32"/>
                <w:szCs w:val="32"/>
                <w:lang w:eastAsia="ru-RU"/>
              </w:rPr>
              <w:t>ОТЧЕТ о расходе горюче - смазочных материалов</w:t>
            </w:r>
          </w:p>
        </w:tc>
      </w:tr>
      <w:tr w:rsidR="00727E59" w:rsidRPr="00727E59" w:rsidTr="00727E59">
        <w:trPr>
          <w:trHeight w:val="405"/>
        </w:trPr>
        <w:tc>
          <w:tcPr>
            <w:tcW w:w="14620" w:type="dxa"/>
            <w:gridSpan w:val="9"/>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За ____________________ 20     </w:t>
            </w:r>
            <w:r w:rsidRPr="00727E59">
              <w:rPr>
                <w:rFonts w:ascii="Times New Roman" w:eastAsia="Times New Roman" w:hAnsi="Times New Roman" w:cs="Times New Roman"/>
                <w:color w:val="000000"/>
                <w:lang w:eastAsia="ru-RU"/>
              </w:rPr>
              <w:t>г</w:t>
            </w:r>
          </w:p>
        </w:tc>
      </w:tr>
      <w:tr w:rsidR="00727E59" w:rsidRPr="00727E59" w:rsidTr="00727E59">
        <w:trPr>
          <w:trHeight w:val="300"/>
        </w:trPr>
        <w:tc>
          <w:tcPr>
            <w:tcW w:w="14620" w:type="dxa"/>
            <w:gridSpan w:val="9"/>
            <w:tcBorders>
              <w:top w:val="nil"/>
              <w:left w:val="nil"/>
              <w:bottom w:val="nil"/>
              <w:right w:val="nil"/>
            </w:tcBorders>
            <w:shd w:val="clear" w:color="FFFFCC" w:fill="FFFFFF"/>
            <w:noWrap/>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Марка автомобиля:   ___________________</w:t>
            </w:r>
          </w:p>
        </w:tc>
      </w:tr>
      <w:tr w:rsidR="00727E59" w:rsidRPr="00727E59" w:rsidTr="00727E59">
        <w:trPr>
          <w:trHeight w:val="300"/>
        </w:trPr>
        <w:tc>
          <w:tcPr>
            <w:tcW w:w="14620" w:type="dxa"/>
            <w:gridSpan w:val="9"/>
            <w:tcBorders>
              <w:top w:val="nil"/>
              <w:left w:val="nil"/>
              <w:bottom w:val="nil"/>
              <w:right w:val="nil"/>
            </w:tcBorders>
            <w:shd w:val="clear" w:color="FFFFCC" w:fill="FFFFFF"/>
            <w:noWrap/>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xml:space="preserve">Гос.номер:  __________________                                         </w:t>
            </w:r>
          </w:p>
        </w:tc>
      </w:tr>
      <w:tr w:rsidR="00727E59" w:rsidRPr="00727E59" w:rsidTr="00727E59">
        <w:trPr>
          <w:trHeight w:val="300"/>
        </w:trPr>
        <w:tc>
          <w:tcPr>
            <w:tcW w:w="14620" w:type="dxa"/>
            <w:gridSpan w:val="9"/>
            <w:tcBorders>
              <w:top w:val="nil"/>
              <w:left w:val="nil"/>
              <w:bottom w:val="nil"/>
              <w:right w:val="nil"/>
            </w:tcBorders>
            <w:shd w:val="clear" w:color="FFFFCC" w:fill="FFFFFF"/>
            <w:noWrap/>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Водитель:_________________________</w:t>
            </w:r>
          </w:p>
        </w:tc>
      </w:tr>
      <w:tr w:rsidR="00727E59" w:rsidRPr="00727E59" w:rsidTr="00727E59">
        <w:trPr>
          <w:trHeight w:val="300"/>
        </w:trPr>
        <w:tc>
          <w:tcPr>
            <w:tcW w:w="14620" w:type="dxa"/>
            <w:gridSpan w:val="9"/>
            <w:tcBorders>
              <w:top w:val="nil"/>
              <w:left w:val="nil"/>
              <w:bottom w:val="nil"/>
              <w:right w:val="nil"/>
            </w:tcBorders>
            <w:shd w:val="clear" w:color="FFFFCC" w:fill="FFFFFF"/>
            <w:noWrap/>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Норма расхода на 100 км:  __________</w:t>
            </w:r>
          </w:p>
        </w:tc>
      </w:tr>
      <w:tr w:rsidR="00727E59" w:rsidRPr="00727E59" w:rsidTr="00727E59">
        <w:trPr>
          <w:trHeight w:val="300"/>
        </w:trPr>
        <w:tc>
          <w:tcPr>
            <w:tcW w:w="1420" w:type="dxa"/>
            <w:tcBorders>
              <w:top w:val="nil"/>
              <w:left w:val="nil"/>
              <w:bottom w:val="nil"/>
              <w:right w:val="nil"/>
            </w:tcBorders>
            <w:shd w:val="clear" w:color="FFFFCC" w:fill="FFFFFF"/>
            <w:noWrap/>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580" w:type="dxa"/>
            <w:tcBorders>
              <w:top w:val="nil"/>
              <w:left w:val="nil"/>
              <w:bottom w:val="nil"/>
              <w:right w:val="nil"/>
            </w:tcBorders>
            <w:shd w:val="clear" w:color="FFFFCC" w:fill="FFFFFF"/>
            <w:noWrap/>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66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64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44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66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52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74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96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r>
      <w:tr w:rsidR="00727E59" w:rsidRPr="00727E59" w:rsidTr="00727E59">
        <w:trPr>
          <w:trHeight w:val="300"/>
        </w:trPr>
        <w:tc>
          <w:tcPr>
            <w:tcW w:w="1420"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Дата путевого листа</w:t>
            </w:r>
          </w:p>
        </w:tc>
        <w:tc>
          <w:tcPr>
            <w:tcW w:w="1580"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путевого листа</w:t>
            </w:r>
          </w:p>
        </w:tc>
        <w:tc>
          <w:tcPr>
            <w:tcW w:w="3300" w:type="dxa"/>
            <w:gridSpan w:val="2"/>
            <w:tcBorders>
              <w:top w:val="single" w:sz="4" w:space="0" w:color="auto"/>
              <w:left w:val="nil"/>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Показания спидометра</w:t>
            </w:r>
          </w:p>
        </w:tc>
        <w:tc>
          <w:tcPr>
            <w:tcW w:w="1440"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Пробег машины по спидометру, км</w:t>
            </w:r>
          </w:p>
        </w:tc>
        <w:tc>
          <w:tcPr>
            <w:tcW w:w="6880" w:type="dxa"/>
            <w:gridSpan w:val="4"/>
            <w:tcBorders>
              <w:top w:val="single" w:sz="4" w:space="0" w:color="auto"/>
              <w:left w:val="nil"/>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Бензин, л</w:t>
            </w:r>
          </w:p>
        </w:tc>
      </w:tr>
      <w:tr w:rsidR="00727E59" w:rsidRPr="00727E59" w:rsidTr="00727E59">
        <w:trPr>
          <w:trHeight w:val="300"/>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660" w:type="dxa"/>
            <w:vMerge w:val="restart"/>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на начало работы</w:t>
            </w:r>
          </w:p>
        </w:tc>
        <w:tc>
          <w:tcPr>
            <w:tcW w:w="1640" w:type="dxa"/>
            <w:vMerge w:val="restart"/>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на конец работы</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660" w:type="dxa"/>
            <w:vMerge w:val="restart"/>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Остаток при выезде (литров)</w:t>
            </w:r>
          </w:p>
        </w:tc>
        <w:tc>
          <w:tcPr>
            <w:tcW w:w="1520" w:type="dxa"/>
            <w:vMerge w:val="restart"/>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Заправлено (литров)</w:t>
            </w:r>
          </w:p>
        </w:tc>
        <w:tc>
          <w:tcPr>
            <w:tcW w:w="1740" w:type="dxa"/>
            <w:vMerge w:val="restart"/>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Остаток при возвращении (литров)</w:t>
            </w:r>
          </w:p>
        </w:tc>
        <w:tc>
          <w:tcPr>
            <w:tcW w:w="1960" w:type="dxa"/>
            <w:vMerge w:val="restart"/>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Фактически израсходовано</w:t>
            </w:r>
          </w:p>
        </w:tc>
      </w:tr>
      <w:tr w:rsidR="00727E59" w:rsidRPr="00727E59" w:rsidTr="00727E59">
        <w:trPr>
          <w:trHeight w:val="300"/>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66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66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52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74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r>
      <w:tr w:rsidR="00727E59" w:rsidRPr="00727E59" w:rsidTr="00727E59">
        <w:trPr>
          <w:trHeight w:val="300"/>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66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66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52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74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auto"/>
              <w:right w:val="single" w:sz="4" w:space="0" w:color="auto"/>
            </w:tcBorders>
            <w:vAlign w:val="center"/>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p>
        </w:tc>
      </w:tr>
      <w:tr w:rsidR="00727E59" w:rsidRPr="00727E59" w:rsidTr="00727E59">
        <w:trPr>
          <w:trHeight w:val="300"/>
        </w:trPr>
        <w:tc>
          <w:tcPr>
            <w:tcW w:w="1420" w:type="dxa"/>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7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r>
      <w:tr w:rsidR="00727E59" w:rsidRPr="00727E59" w:rsidTr="00727E59">
        <w:trPr>
          <w:trHeight w:val="300"/>
        </w:trPr>
        <w:tc>
          <w:tcPr>
            <w:tcW w:w="1420" w:type="dxa"/>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7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r>
      <w:tr w:rsidR="00727E59" w:rsidRPr="00727E59" w:rsidTr="00727E59">
        <w:trPr>
          <w:trHeight w:val="300"/>
        </w:trPr>
        <w:tc>
          <w:tcPr>
            <w:tcW w:w="1420" w:type="dxa"/>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7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r>
      <w:tr w:rsidR="00727E59" w:rsidRPr="00727E59" w:rsidTr="00727E59">
        <w:trPr>
          <w:trHeight w:val="300"/>
        </w:trPr>
        <w:tc>
          <w:tcPr>
            <w:tcW w:w="1420" w:type="dxa"/>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7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r>
      <w:tr w:rsidR="00727E59" w:rsidRPr="00727E59" w:rsidTr="00727E59">
        <w:trPr>
          <w:trHeight w:val="300"/>
        </w:trPr>
        <w:tc>
          <w:tcPr>
            <w:tcW w:w="1420" w:type="dxa"/>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7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r>
      <w:tr w:rsidR="00727E59" w:rsidRPr="00727E59" w:rsidTr="00727E59">
        <w:trPr>
          <w:trHeight w:val="300"/>
        </w:trPr>
        <w:tc>
          <w:tcPr>
            <w:tcW w:w="1420" w:type="dxa"/>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7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r>
      <w:tr w:rsidR="00727E59" w:rsidRPr="00727E59" w:rsidTr="00727E59">
        <w:trPr>
          <w:trHeight w:val="300"/>
        </w:trPr>
        <w:tc>
          <w:tcPr>
            <w:tcW w:w="1420" w:type="dxa"/>
            <w:tcBorders>
              <w:top w:val="nil"/>
              <w:left w:val="single" w:sz="4" w:space="0" w:color="auto"/>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FFFFCC" w:fill="FFFFFF"/>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4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74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c>
          <w:tcPr>
            <w:tcW w:w="1960" w:type="dxa"/>
            <w:tcBorders>
              <w:top w:val="nil"/>
              <w:left w:val="nil"/>
              <w:bottom w:val="single" w:sz="4" w:space="0" w:color="auto"/>
              <w:right w:val="single" w:sz="4" w:space="0" w:color="auto"/>
            </w:tcBorders>
            <w:shd w:val="clear" w:color="auto" w:fill="auto"/>
            <w:vAlign w:val="center"/>
            <w:hideMark/>
          </w:tcPr>
          <w:p w:rsidR="00727E59" w:rsidRPr="00727E59" w:rsidRDefault="00727E59" w:rsidP="00727E59">
            <w:pPr>
              <w:spacing w:after="0" w:line="240" w:lineRule="auto"/>
              <w:jc w:val="center"/>
              <w:rPr>
                <w:rFonts w:ascii="Times New Roman" w:eastAsia="Times New Roman" w:hAnsi="Times New Roman" w:cs="Times New Roman"/>
                <w:color w:val="000000"/>
                <w:sz w:val="20"/>
                <w:szCs w:val="20"/>
                <w:lang w:eastAsia="ru-RU"/>
              </w:rPr>
            </w:pPr>
            <w:r w:rsidRPr="00727E59">
              <w:rPr>
                <w:rFonts w:ascii="Times New Roman" w:eastAsia="Times New Roman" w:hAnsi="Times New Roman" w:cs="Times New Roman"/>
                <w:color w:val="000000"/>
                <w:sz w:val="20"/>
                <w:szCs w:val="20"/>
                <w:lang w:eastAsia="ru-RU"/>
              </w:rPr>
              <w:t> </w:t>
            </w:r>
          </w:p>
        </w:tc>
      </w:tr>
      <w:tr w:rsidR="00727E59" w:rsidRPr="00727E59" w:rsidTr="00727E59">
        <w:trPr>
          <w:trHeight w:val="315"/>
        </w:trPr>
        <w:tc>
          <w:tcPr>
            <w:tcW w:w="14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sz w:val="24"/>
                <w:szCs w:val="24"/>
                <w:lang w:eastAsia="ru-RU"/>
              </w:rPr>
            </w:pPr>
            <w:r w:rsidRPr="00727E59">
              <w:rPr>
                <w:rFonts w:ascii="Times New Roman" w:eastAsia="Times New Roman" w:hAnsi="Times New Roman" w:cs="Times New Roman"/>
                <w:color w:val="000000"/>
                <w:sz w:val="24"/>
                <w:szCs w:val="24"/>
                <w:lang w:eastAsia="ru-RU"/>
              </w:rPr>
              <w:t>Итого:</w:t>
            </w:r>
          </w:p>
        </w:tc>
        <w:tc>
          <w:tcPr>
            <w:tcW w:w="1580" w:type="dxa"/>
            <w:tcBorders>
              <w:top w:val="nil"/>
              <w:left w:val="nil"/>
              <w:bottom w:val="single" w:sz="4" w:space="0" w:color="auto"/>
              <w:right w:val="single" w:sz="4" w:space="0" w:color="auto"/>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single" w:sz="4" w:space="0" w:color="auto"/>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640" w:type="dxa"/>
            <w:tcBorders>
              <w:top w:val="nil"/>
              <w:left w:val="nil"/>
              <w:bottom w:val="single" w:sz="4" w:space="0" w:color="auto"/>
              <w:right w:val="single" w:sz="4" w:space="0" w:color="auto"/>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440" w:type="dxa"/>
            <w:tcBorders>
              <w:top w:val="nil"/>
              <w:left w:val="nil"/>
              <w:bottom w:val="single" w:sz="4" w:space="0" w:color="auto"/>
              <w:right w:val="single" w:sz="4" w:space="0" w:color="auto"/>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660" w:type="dxa"/>
            <w:tcBorders>
              <w:top w:val="nil"/>
              <w:left w:val="nil"/>
              <w:bottom w:val="single" w:sz="4" w:space="0" w:color="auto"/>
              <w:right w:val="single" w:sz="4" w:space="0" w:color="auto"/>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520" w:type="dxa"/>
            <w:tcBorders>
              <w:top w:val="nil"/>
              <w:left w:val="nil"/>
              <w:bottom w:val="single" w:sz="4" w:space="0" w:color="auto"/>
              <w:right w:val="single" w:sz="4" w:space="0" w:color="auto"/>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740" w:type="dxa"/>
            <w:tcBorders>
              <w:top w:val="nil"/>
              <w:left w:val="nil"/>
              <w:bottom w:val="single" w:sz="4" w:space="0" w:color="auto"/>
              <w:right w:val="single" w:sz="4" w:space="0" w:color="auto"/>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960" w:type="dxa"/>
            <w:tcBorders>
              <w:top w:val="nil"/>
              <w:left w:val="nil"/>
              <w:bottom w:val="single" w:sz="4" w:space="0" w:color="auto"/>
              <w:right w:val="single" w:sz="4" w:space="0" w:color="auto"/>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r>
      <w:tr w:rsidR="00727E59" w:rsidRPr="00727E59" w:rsidTr="00727E59">
        <w:trPr>
          <w:trHeight w:val="300"/>
        </w:trPr>
        <w:tc>
          <w:tcPr>
            <w:tcW w:w="142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58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66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64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44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66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52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74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96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r>
      <w:tr w:rsidR="00727E59" w:rsidRPr="00727E59" w:rsidTr="00727E59">
        <w:trPr>
          <w:trHeight w:val="315"/>
        </w:trPr>
        <w:tc>
          <w:tcPr>
            <w:tcW w:w="9400" w:type="dxa"/>
            <w:gridSpan w:val="6"/>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sz w:val="24"/>
                <w:szCs w:val="24"/>
                <w:lang w:eastAsia="ru-RU"/>
              </w:rPr>
            </w:pPr>
            <w:r w:rsidRPr="00727E59">
              <w:rPr>
                <w:rFonts w:ascii="Times New Roman" w:eastAsia="Times New Roman" w:hAnsi="Times New Roman" w:cs="Times New Roman"/>
                <w:color w:val="000000"/>
                <w:sz w:val="24"/>
                <w:szCs w:val="24"/>
                <w:lang w:eastAsia="ru-RU"/>
              </w:rPr>
              <w:t>Руководитель             _______________                                  ____________________</w:t>
            </w:r>
          </w:p>
        </w:tc>
        <w:tc>
          <w:tcPr>
            <w:tcW w:w="152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74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96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r>
      <w:tr w:rsidR="00727E59" w:rsidRPr="00727E59" w:rsidTr="00727E59">
        <w:trPr>
          <w:trHeight w:val="300"/>
        </w:trPr>
        <w:tc>
          <w:tcPr>
            <w:tcW w:w="142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3240" w:type="dxa"/>
            <w:gridSpan w:val="2"/>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(подпись)</w:t>
            </w:r>
          </w:p>
        </w:tc>
        <w:tc>
          <w:tcPr>
            <w:tcW w:w="4740" w:type="dxa"/>
            <w:gridSpan w:val="3"/>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xml:space="preserve">     (расшифровка)</w:t>
            </w:r>
          </w:p>
        </w:tc>
        <w:tc>
          <w:tcPr>
            <w:tcW w:w="152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74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96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r>
      <w:tr w:rsidR="00727E59" w:rsidRPr="00727E59" w:rsidTr="00727E59">
        <w:trPr>
          <w:trHeight w:val="315"/>
        </w:trPr>
        <w:tc>
          <w:tcPr>
            <w:tcW w:w="9400" w:type="dxa"/>
            <w:gridSpan w:val="6"/>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sz w:val="24"/>
                <w:szCs w:val="24"/>
                <w:lang w:eastAsia="ru-RU"/>
              </w:rPr>
            </w:pPr>
            <w:r w:rsidRPr="00727E59">
              <w:rPr>
                <w:rFonts w:ascii="Times New Roman" w:eastAsia="Times New Roman" w:hAnsi="Times New Roman" w:cs="Times New Roman"/>
                <w:color w:val="000000"/>
                <w:sz w:val="24"/>
                <w:szCs w:val="24"/>
                <w:lang w:eastAsia="ru-RU"/>
              </w:rPr>
              <w:t xml:space="preserve">Ответственное лицо: _______________     _______________     </w:t>
            </w:r>
            <w:r w:rsidRPr="00727E59">
              <w:rPr>
                <w:rFonts w:ascii="Times New Roman" w:eastAsia="Times New Roman" w:hAnsi="Times New Roman" w:cs="Times New Roman"/>
                <w:color w:val="000000"/>
                <w:sz w:val="24"/>
                <w:szCs w:val="24"/>
                <w:u w:val="single"/>
                <w:lang w:eastAsia="ru-RU"/>
              </w:rPr>
              <w:t>__________________</w:t>
            </w:r>
          </w:p>
        </w:tc>
        <w:tc>
          <w:tcPr>
            <w:tcW w:w="152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74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96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r>
      <w:tr w:rsidR="00727E59" w:rsidRPr="00727E59" w:rsidTr="00727E59">
        <w:trPr>
          <w:trHeight w:val="300"/>
        </w:trPr>
        <w:tc>
          <w:tcPr>
            <w:tcW w:w="142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3240" w:type="dxa"/>
            <w:gridSpan w:val="2"/>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(должность)</w:t>
            </w:r>
          </w:p>
        </w:tc>
        <w:tc>
          <w:tcPr>
            <w:tcW w:w="4740" w:type="dxa"/>
            <w:gridSpan w:val="3"/>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xml:space="preserve"> (подпись)             (расшифровка)</w:t>
            </w:r>
          </w:p>
        </w:tc>
        <w:tc>
          <w:tcPr>
            <w:tcW w:w="152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74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96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r>
      <w:tr w:rsidR="00727E59" w:rsidRPr="00727E59" w:rsidTr="00727E59">
        <w:trPr>
          <w:trHeight w:val="300"/>
        </w:trPr>
        <w:tc>
          <w:tcPr>
            <w:tcW w:w="14620" w:type="dxa"/>
            <w:gridSpan w:val="9"/>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xml:space="preserve">Водитель:                   ______________                                         _________________                                                                                       </w:t>
            </w:r>
          </w:p>
        </w:tc>
      </w:tr>
      <w:tr w:rsidR="00727E59" w:rsidRPr="00727E59" w:rsidTr="00727E59">
        <w:trPr>
          <w:trHeight w:val="300"/>
        </w:trPr>
        <w:tc>
          <w:tcPr>
            <w:tcW w:w="142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4880" w:type="dxa"/>
            <w:gridSpan w:val="3"/>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xml:space="preserve">                (подпись)</w:t>
            </w:r>
          </w:p>
        </w:tc>
        <w:tc>
          <w:tcPr>
            <w:tcW w:w="4620" w:type="dxa"/>
            <w:gridSpan w:val="3"/>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(расшифровка)</w:t>
            </w:r>
          </w:p>
        </w:tc>
        <w:tc>
          <w:tcPr>
            <w:tcW w:w="174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c>
          <w:tcPr>
            <w:tcW w:w="1960" w:type="dxa"/>
            <w:tcBorders>
              <w:top w:val="nil"/>
              <w:left w:val="nil"/>
              <w:bottom w:val="nil"/>
              <w:right w:val="nil"/>
            </w:tcBorders>
            <w:shd w:val="clear" w:color="FFFFCC" w:fill="FFFFFF"/>
            <w:noWrap/>
            <w:vAlign w:val="bottom"/>
            <w:hideMark/>
          </w:tcPr>
          <w:p w:rsidR="00727E59" w:rsidRPr="00727E59" w:rsidRDefault="00727E59" w:rsidP="00727E59">
            <w:pPr>
              <w:spacing w:after="0" w:line="240" w:lineRule="auto"/>
              <w:jc w:val="center"/>
              <w:rPr>
                <w:rFonts w:ascii="Times New Roman" w:eastAsia="Times New Roman" w:hAnsi="Times New Roman" w:cs="Times New Roman"/>
                <w:color w:val="000000"/>
                <w:lang w:eastAsia="ru-RU"/>
              </w:rPr>
            </w:pPr>
            <w:r w:rsidRPr="00727E59">
              <w:rPr>
                <w:rFonts w:ascii="Times New Roman" w:eastAsia="Times New Roman" w:hAnsi="Times New Roman" w:cs="Times New Roman"/>
                <w:color w:val="000000"/>
                <w:lang w:eastAsia="ru-RU"/>
              </w:rPr>
              <w:t> </w:t>
            </w:r>
          </w:p>
        </w:tc>
      </w:tr>
    </w:tbl>
    <w:p w:rsidR="003F0D4C" w:rsidRDefault="003F0D4C" w:rsidP="00026860">
      <w:pPr>
        <w:tabs>
          <w:tab w:val="left" w:pos="2520"/>
          <w:tab w:val="left" w:pos="6300"/>
          <w:tab w:val="left" w:pos="10080"/>
        </w:tabs>
        <w:suppressAutoHyphens/>
        <w:spacing w:after="0" w:line="240" w:lineRule="exact"/>
        <w:rPr>
          <w:rFonts w:ascii="Times New Roman" w:eastAsia="Times New Roman" w:hAnsi="Times New Roman" w:cs="Times New Roman"/>
          <w:color w:val="auto"/>
          <w:sz w:val="24"/>
          <w:szCs w:val="24"/>
          <w:lang w:eastAsia="ar-SA"/>
        </w:rPr>
      </w:pPr>
    </w:p>
    <w:p w:rsidR="003F0D4C" w:rsidRDefault="003F0D4C" w:rsidP="00026860">
      <w:pPr>
        <w:tabs>
          <w:tab w:val="left" w:pos="2520"/>
          <w:tab w:val="left" w:pos="6300"/>
          <w:tab w:val="left" w:pos="10080"/>
        </w:tabs>
        <w:suppressAutoHyphens/>
        <w:spacing w:after="0" w:line="240" w:lineRule="exact"/>
        <w:rPr>
          <w:rFonts w:ascii="Times New Roman" w:eastAsia="Times New Roman" w:hAnsi="Times New Roman" w:cs="Times New Roman"/>
          <w:color w:val="auto"/>
          <w:sz w:val="24"/>
          <w:szCs w:val="24"/>
          <w:lang w:eastAsia="ar-SA"/>
        </w:rPr>
      </w:pPr>
    </w:p>
    <w:p w:rsidR="00727E59" w:rsidRPr="005746BF" w:rsidRDefault="00727E59" w:rsidP="00026860">
      <w:pPr>
        <w:tabs>
          <w:tab w:val="left" w:pos="2520"/>
          <w:tab w:val="left" w:pos="6300"/>
          <w:tab w:val="left" w:pos="10080"/>
        </w:tabs>
        <w:suppressAutoHyphens/>
        <w:spacing w:after="0" w:line="240" w:lineRule="exact"/>
        <w:rPr>
          <w:rFonts w:ascii="Times New Roman" w:eastAsia="Times New Roman" w:hAnsi="Times New Roman" w:cs="Times New Roman"/>
          <w:color w:val="auto"/>
          <w:sz w:val="24"/>
          <w:szCs w:val="24"/>
          <w:lang w:eastAsia="ar-SA"/>
        </w:rPr>
      </w:pPr>
    </w:p>
    <w:p w:rsidR="00B379E4" w:rsidRPr="005746BF" w:rsidRDefault="00B379E4" w:rsidP="00B379E4">
      <w:pPr>
        <w:pStyle w:val="ConsPlusNormal"/>
        <w:jc w:val="right"/>
        <w:outlineLvl w:val="1"/>
        <w:rPr>
          <w:rFonts w:ascii="Times New Roman" w:hAnsi="Times New Roman" w:cs="Times New Roman"/>
          <w:sz w:val="28"/>
          <w:szCs w:val="28"/>
        </w:rPr>
      </w:pPr>
      <w:r w:rsidRPr="005746BF">
        <w:rPr>
          <w:rFonts w:ascii="Times New Roman" w:hAnsi="Times New Roman" w:cs="Times New Roman"/>
          <w:sz w:val="28"/>
          <w:szCs w:val="28"/>
        </w:rPr>
        <w:lastRenderedPageBreak/>
        <w:t>Приложение N 3</w:t>
      </w:r>
    </w:p>
    <w:p w:rsidR="00B379E4" w:rsidRPr="005746BF" w:rsidRDefault="00B379E4" w:rsidP="00B379E4">
      <w:pPr>
        <w:pStyle w:val="ConsPlusNormal"/>
        <w:jc w:val="right"/>
        <w:rPr>
          <w:rFonts w:ascii="Times New Roman" w:hAnsi="Times New Roman" w:cs="Times New Roman"/>
          <w:sz w:val="28"/>
          <w:szCs w:val="28"/>
        </w:rPr>
      </w:pPr>
      <w:r w:rsidRPr="005746BF">
        <w:rPr>
          <w:rFonts w:ascii="Times New Roman" w:hAnsi="Times New Roman" w:cs="Times New Roman"/>
          <w:sz w:val="28"/>
          <w:szCs w:val="28"/>
        </w:rPr>
        <w:t xml:space="preserve">к </w:t>
      </w:r>
      <w:r w:rsidR="00F277FB" w:rsidRPr="005746BF">
        <w:rPr>
          <w:rFonts w:ascii="Times New Roman" w:hAnsi="Times New Roman" w:cs="Times New Roman"/>
          <w:sz w:val="28"/>
          <w:szCs w:val="28"/>
        </w:rPr>
        <w:t xml:space="preserve">Единой </w:t>
      </w:r>
      <w:r w:rsidRPr="005746BF">
        <w:rPr>
          <w:rFonts w:ascii="Times New Roman" w:hAnsi="Times New Roman" w:cs="Times New Roman"/>
          <w:sz w:val="28"/>
          <w:szCs w:val="28"/>
        </w:rPr>
        <w:t>Учетной политике</w:t>
      </w:r>
    </w:p>
    <w:p w:rsidR="00B379E4" w:rsidRPr="00F56AA2" w:rsidRDefault="00B379E4" w:rsidP="00F56AA2">
      <w:pPr>
        <w:pStyle w:val="ConsPlusNormal"/>
        <w:jc w:val="right"/>
        <w:rPr>
          <w:rFonts w:ascii="Times New Roman" w:hAnsi="Times New Roman" w:cs="Times New Roman"/>
          <w:sz w:val="28"/>
          <w:szCs w:val="28"/>
        </w:rPr>
      </w:pPr>
      <w:r w:rsidRPr="005746BF">
        <w:rPr>
          <w:rFonts w:ascii="Times New Roman" w:hAnsi="Times New Roman" w:cs="Times New Roman"/>
          <w:sz w:val="28"/>
          <w:szCs w:val="28"/>
        </w:rPr>
        <w:t>для целей бухгалтерского учета</w:t>
      </w:r>
    </w:p>
    <w:p w:rsidR="00F56AA2" w:rsidRDefault="00F56AA2" w:rsidP="00F56AA2">
      <w:pPr>
        <w:tabs>
          <w:tab w:val="left" w:pos="567"/>
        </w:tabs>
        <w:autoSpaceDE w:val="0"/>
        <w:spacing w:after="0" w:line="240" w:lineRule="exact"/>
        <w:jc w:val="center"/>
        <w:rPr>
          <w:rFonts w:ascii="Times New Roman" w:eastAsia="Calibri" w:hAnsi="Times New Roman" w:cs="Times New Roman"/>
          <w:b/>
          <w:bCs/>
          <w:color w:val="auto"/>
          <w:sz w:val="24"/>
          <w:szCs w:val="24"/>
          <w:lang w:eastAsia="ru-RU"/>
        </w:rPr>
      </w:pPr>
    </w:p>
    <w:p w:rsidR="00F56AA2" w:rsidRDefault="00F56AA2" w:rsidP="00F56AA2">
      <w:pPr>
        <w:tabs>
          <w:tab w:val="left" w:pos="567"/>
        </w:tabs>
        <w:autoSpaceDE w:val="0"/>
        <w:spacing w:after="0" w:line="240" w:lineRule="exact"/>
        <w:jc w:val="center"/>
        <w:rPr>
          <w:rFonts w:ascii="Times New Roman" w:eastAsia="Calibri" w:hAnsi="Times New Roman" w:cs="Times New Roman"/>
          <w:b/>
          <w:bCs/>
          <w:color w:val="auto"/>
          <w:sz w:val="24"/>
          <w:szCs w:val="24"/>
          <w:lang w:eastAsia="ru-RU"/>
        </w:rPr>
      </w:pPr>
      <w:r w:rsidRPr="00F56AA2">
        <w:rPr>
          <w:rFonts w:ascii="Times New Roman" w:eastAsia="Calibri" w:hAnsi="Times New Roman" w:cs="Times New Roman"/>
          <w:b/>
          <w:bCs/>
          <w:color w:val="auto"/>
          <w:sz w:val="24"/>
          <w:szCs w:val="24"/>
          <w:lang w:eastAsia="ru-RU"/>
        </w:rPr>
        <w:t>График документооборота между Заказчиком и Исполнителем</w:t>
      </w:r>
    </w:p>
    <w:p w:rsidR="00F56AA2" w:rsidRDefault="00F56AA2" w:rsidP="00F56AA2">
      <w:pPr>
        <w:tabs>
          <w:tab w:val="left" w:pos="567"/>
        </w:tabs>
        <w:autoSpaceDE w:val="0"/>
        <w:spacing w:after="0" w:line="240" w:lineRule="exact"/>
        <w:jc w:val="center"/>
        <w:rPr>
          <w:rFonts w:ascii="Times New Roman" w:eastAsia="Calibri" w:hAnsi="Times New Roman" w:cs="Times New Roman"/>
          <w:b/>
          <w:bCs/>
          <w:color w:val="auto"/>
          <w:sz w:val="24"/>
          <w:szCs w:val="24"/>
          <w:lang w:eastAsia="ru-RU"/>
        </w:rPr>
      </w:pPr>
    </w:p>
    <w:tbl>
      <w:tblPr>
        <w:tblW w:w="15024" w:type="dxa"/>
        <w:tblInd w:w="-3" w:type="dxa"/>
        <w:tblLayout w:type="fixed"/>
        <w:tblLook w:val="0000" w:firstRow="0" w:lastRow="0" w:firstColumn="0" w:lastColumn="0" w:noHBand="0" w:noVBand="0"/>
      </w:tblPr>
      <w:tblGrid>
        <w:gridCol w:w="815"/>
        <w:gridCol w:w="4111"/>
        <w:gridCol w:w="1451"/>
        <w:gridCol w:w="1843"/>
        <w:gridCol w:w="2268"/>
        <w:gridCol w:w="2028"/>
        <w:gridCol w:w="22"/>
        <w:gridCol w:w="2486"/>
      </w:tblGrid>
      <w:tr w:rsidR="00F56AA2" w:rsidRPr="00F56AA2" w:rsidTr="00F56AA2">
        <w:trPr>
          <w:cantSplit/>
        </w:trPr>
        <w:tc>
          <w:tcPr>
            <w:tcW w:w="815" w:type="dxa"/>
            <w:tcBorders>
              <w:top w:val="single" w:sz="4" w:space="0" w:color="000000"/>
              <w:left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w:t>
            </w:r>
          </w:p>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п/п</w:t>
            </w:r>
          </w:p>
        </w:tc>
        <w:tc>
          <w:tcPr>
            <w:tcW w:w="4111" w:type="dxa"/>
            <w:tcBorders>
              <w:top w:val="single" w:sz="4" w:space="0" w:color="000000"/>
              <w:left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Наименование</w:t>
            </w:r>
          </w:p>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документа</w:t>
            </w:r>
          </w:p>
        </w:tc>
        <w:tc>
          <w:tcPr>
            <w:tcW w:w="1451" w:type="dxa"/>
            <w:tcBorders>
              <w:top w:val="single" w:sz="4" w:space="0" w:color="000000"/>
              <w:left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Вид</w:t>
            </w:r>
          </w:p>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документа</w:t>
            </w:r>
          </w:p>
        </w:tc>
        <w:tc>
          <w:tcPr>
            <w:tcW w:w="1843" w:type="dxa"/>
            <w:tcBorders>
              <w:top w:val="single" w:sz="4" w:space="0" w:color="000000"/>
              <w:left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Кто</w:t>
            </w:r>
          </w:p>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представляет</w:t>
            </w:r>
          </w:p>
        </w:tc>
        <w:tc>
          <w:tcPr>
            <w:tcW w:w="2268" w:type="dxa"/>
            <w:tcBorders>
              <w:top w:val="single" w:sz="4" w:space="0" w:color="000000"/>
              <w:left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Срок представления</w:t>
            </w:r>
          </w:p>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документа</w:t>
            </w:r>
          </w:p>
        </w:tc>
        <w:tc>
          <w:tcPr>
            <w:tcW w:w="2028" w:type="dxa"/>
            <w:tcBorders>
              <w:top w:val="single" w:sz="4" w:space="0" w:color="000000"/>
              <w:left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Кому</w:t>
            </w:r>
          </w:p>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представляет</w:t>
            </w:r>
          </w:p>
        </w:tc>
        <w:tc>
          <w:tcPr>
            <w:tcW w:w="2508" w:type="dxa"/>
            <w:gridSpan w:val="2"/>
            <w:tcBorders>
              <w:top w:val="single" w:sz="4" w:space="0" w:color="000000"/>
              <w:left w:val="single" w:sz="4" w:space="0" w:color="000000"/>
              <w:right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Срок исполнения (обработки) документа, отражения в бюджетном (бухгалтерском) учете</w:t>
            </w:r>
          </w:p>
        </w:tc>
      </w:tr>
      <w:tr w:rsidR="00F56AA2" w:rsidRPr="00F56AA2" w:rsidTr="00F56AA2">
        <w:trPr>
          <w:cantSplit/>
          <w:trHeight w:val="70"/>
        </w:trPr>
        <w:tc>
          <w:tcPr>
            <w:tcW w:w="815"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w:t>
            </w:r>
          </w:p>
        </w:tc>
        <w:tc>
          <w:tcPr>
            <w:tcW w:w="4111"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w:t>
            </w:r>
          </w:p>
        </w:tc>
        <w:tc>
          <w:tcPr>
            <w:tcW w:w="1451"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val="en-US" w:eastAsia="ru-RU"/>
              </w:rPr>
              <w:t>3</w:t>
            </w:r>
          </w:p>
        </w:tc>
        <w:tc>
          <w:tcPr>
            <w:tcW w:w="1843"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val="en-US" w:eastAsia="ru-RU"/>
              </w:rPr>
              <w:t>4</w:t>
            </w:r>
          </w:p>
        </w:tc>
        <w:tc>
          <w:tcPr>
            <w:tcW w:w="2268"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val="en-US" w:eastAsia="ru-RU"/>
              </w:rPr>
              <w:t>5</w:t>
            </w:r>
          </w:p>
        </w:tc>
        <w:tc>
          <w:tcPr>
            <w:tcW w:w="2028"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val="en-US" w:eastAsia="ru-RU"/>
              </w:rPr>
              <w:t>6</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jc w:val="center"/>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val="en-US" w:eastAsia="ru-RU"/>
              </w:rPr>
              <w:t>7</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1.</w:t>
            </w:r>
          </w:p>
        </w:tc>
        <w:tc>
          <w:tcPr>
            <w:tcW w:w="11723" w:type="dxa"/>
            <w:gridSpan w:val="6"/>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Учет расчетов с поставщиками, подрядчиками, подотчетными лицами</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b/>
                <w:bCs/>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Проект муниципального контракта; приглашение принять участие в определении поставщика (подрядчика, исполнителя); извещение об осуществлении закупки;</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документы (информация), в случае, если закупка не состоялась</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 и/или 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дня*, следующего за днем поступления документа </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Муниципальный контракт (договор, соглашение)</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 и/или 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2-х рабочих дней со дня подписания сторонами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1.3.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Счет, счет-фактура</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 и/или 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3-х рабочих дней до наступления срока оплаты в соответствии с условиями муниципального контракта (договора, соглашения)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выполненных работ (оказанных услуг), универсальный передаточный акт, акт о приемке выполненных работ (КС-2), справка о стоимости выполненных работ и затрат (КС-3), заказ-наряд</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 и/или 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Реестры на оплату межбюджетных трансфертов, кредитов, займов, муниципального задания.</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и/или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до наступления срока оплаты</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дня, следующего за днем поступления документа </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Распоряжения (реестры) Заказчика на перечисление средств местного бюджета по исполнительным документам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и/или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3 рабочих дней до наступления  срока оплаты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дня, следующего за днем поступления документа </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Оборотно – сальдовая ведомость по счетам бюджетного (бухгалтерского) учета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 и/или 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после получения запроса от Заказчика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Акты сверки взаимных расчетов с контрагентами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 20 числа месяца, следующего за отчетным кварталом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По мере подписания контрагентами</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1.9.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Документы по претензионно-исковой работе, по возврату дебиторской, кредиторской  задолженности (претензии, судебные решения о взыскании задолженности и иные документы, предусмотренные законодательством)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 и/или 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2-х рабочих дней со дня получения и/или составления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1.9.1.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Распоряжение (приказ) о списании дебиторской (кредиторской) задолженности в соответствии с законодательством Российской Федерации.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2-х рабочих дней со дня составления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1.10.</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Распоряжение (приказ) о направлении работника Заказчика в командировку</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Скан-образ </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подписания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1.11.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Заявление работника Заказчика о перечислении на банковскую карту под отчет аванса на командировочные расходы</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после подписания распоряжения о командировке</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дня, следующего за днем поступления документа </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1.12.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Заявление работника Заказчика о перечислении денежных средств на банковскую карту под отчет на хозяйственные расходы, а также возмещение перерасхода по утвержденному авансовому отчету работника Заказчика с разрешительной надписью Заказчика.</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В день поступления заявления </w:t>
            </w:r>
            <w:r w:rsidRPr="00F56AA2">
              <w:rPr>
                <w:rFonts w:ascii="Times New Roman" w:eastAsia="Calibri" w:hAnsi="Times New Roman" w:cs="Times New Roman"/>
                <w:color w:val="auto"/>
                <w:sz w:val="24"/>
                <w:szCs w:val="24"/>
                <w:lang w:val="en-US" w:eastAsia="ru-RU"/>
              </w:rPr>
              <w:t xml:space="preserve">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дня, следующего за днем поступления документа </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1.13.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Авансовый отчет с приложением подтверждающих документов</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Скан-образ </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утверждения авансового отчета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1.14.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Бухгалтерская справка (ф.0504833) (к авансовому отчету)</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Электронный документ </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3 рабочих дней с даты поступления авансового отчета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1.15.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Заявление работника Заказчика на удержание из заработной платы неизрасходованной суммы по авансовому отчету с разрешительной надписью Заказчика</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после утверждения авансового отчета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 начисления  заработной платы за 1 или 2 половину месяца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1.16.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Чек на взнос наличных денежных средств на дебетовые банковские карты, лицевой счет.</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и/или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внесения наличных денежных средств</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1.17.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Приходный (расходный) кассовый ордер, в том числе фондовый </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Кассовая книга, кассовая книга фондовая</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и/или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поступления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1.18.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Регистры бухгалтерского учета:</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w:t>
            </w:r>
            <w:r w:rsidRPr="00F56AA2">
              <w:rPr>
                <w:rFonts w:ascii="Times New Roman" w:eastAsia="Calibri" w:hAnsi="Times New Roman" w:cs="Times New Roman"/>
                <w:color w:val="auto"/>
                <w:sz w:val="24"/>
                <w:szCs w:val="24"/>
                <w:lang w:val="en-US" w:eastAsia="ru-RU"/>
              </w:rPr>
              <w:t> </w:t>
            </w:r>
            <w:r w:rsidRPr="00F56AA2">
              <w:rPr>
                <w:rFonts w:ascii="Times New Roman" w:eastAsia="Calibri" w:hAnsi="Times New Roman" w:cs="Times New Roman"/>
                <w:color w:val="auto"/>
                <w:sz w:val="24"/>
                <w:szCs w:val="24"/>
                <w:lang w:eastAsia="ru-RU"/>
              </w:rPr>
              <w:t>1 Журнал операций по счету «Касса»;</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w:t>
            </w:r>
            <w:r w:rsidRPr="00F56AA2">
              <w:rPr>
                <w:rFonts w:ascii="Times New Roman" w:eastAsia="Calibri" w:hAnsi="Times New Roman" w:cs="Times New Roman"/>
                <w:color w:val="auto"/>
                <w:sz w:val="24"/>
                <w:szCs w:val="24"/>
                <w:lang w:val="en-US" w:eastAsia="ru-RU"/>
              </w:rPr>
              <w:t> </w:t>
            </w:r>
            <w:r w:rsidRPr="00F56AA2">
              <w:rPr>
                <w:rFonts w:ascii="Times New Roman" w:eastAsia="Calibri" w:hAnsi="Times New Roman" w:cs="Times New Roman"/>
                <w:color w:val="auto"/>
                <w:sz w:val="24"/>
                <w:szCs w:val="24"/>
                <w:lang w:eastAsia="ru-RU"/>
              </w:rPr>
              <w:t>3 Журнал операций расчетов с подотчетными лицами;</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w:t>
            </w:r>
            <w:r w:rsidRPr="00F56AA2">
              <w:rPr>
                <w:rFonts w:ascii="Times New Roman" w:eastAsia="Calibri" w:hAnsi="Times New Roman" w:cs="Times New Roman"/>
                <w:color w:val="auto"/>
                <w:sz w:val="24"/>
                <w:szCs w:val="24"/>
                <w:lang w:val="en-US" w:eastAsia="ru-RU"/>
              </w:rPr>
              <w:t> </w:t>
            </w:r>
            <w:r w:rsidRPr="00F56AA2">
              <w:rPr>
                <w:rFonts w:ascii="Times New Roman" w:eastAsia="Calibri" w:hAnsi="Times New Roman" w:cs="Times New Roman"/>
                <w:color w:val="auto"/>
                <w:sz w:val="24"/>
                <w:szCs w:val="24"/>
                <w:lang w:eastAsia="ru-RU"/>
              </w:rPr>
              <w:t>4 Журнал операций расчетов с поставщиками и подрядчиками;</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w:t>
            </w:r>
            <w:r w:rsidRPr="00F56AA2">
              <w:rPr>
                <w:rFonts w:ascii="Times New Roman" w:eastAsia="Calibri" w:hAnsi="Times New Roman" w:cs="Times New Roman"/>
                <w:color w:val="auto"/>
                <w:sz w:val="24"/>
                <w:szCs w:val="24"/>
                <w:lang w:val="en-US" w:eastAsia="ru-RU"/>
              </w:rPr>
              <w:t> </w:t>
            </w:r>
            <w:r w:rsidRPr="00F56AA2">
              <w:rPr>
                <w:rFonts w:ascii="Times New Roman" w:eastAsia="Calibri" w:hAnsi="Times New Roman" w:cs="Times New Roman"/>
                <w:color w:val="auto"/>
                <w:sz w:val="24"/>
                <w:szCs w:val="24"/>
                <w:lang w:eastAsia="ru-RU"/>
              </w:rPr>
              <w:t>8 Журнал по прочим операциям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1.19.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Уведомление по расчетам между бюджетами (ф.0504817)</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поступления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2.</w:t>
            </w:r>
          </w:p>
        </w:tc>
        <w:tc>
          <w:tcPr>
            <w:tcW w:w="11723" w:type="dxa"/>
            <w:gridSpan w:val="6"/>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Учет нефинансовых активов, имущества на забалансовых счетах учета</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b/>
                <w:bCs/>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2.1.</w:t>
            </w: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Приказ о создании комиссии по поступлению и выбытию активов.</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Скан-образ  </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Договор о полной материальной ответственности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Скан-образ  </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подписания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Накладная, универсальный передаточный акт, акт о приемке выполненных работ (КС-2), справка о стоимости выполненных работ и затрат (КС-3)</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 (электронный первичный учетный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подписания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Накладная на внутреннее перемещение объектов нефинансовых активов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1 рабочего дня с даты утверждения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приема-сдачи отремонтированных, реконструированных и модернизированных объектов основных средств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Скан-образ  </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о списании объектов нефинансовых активов (кроме транспортных средств)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Скан-образ  </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о списании транспортного средства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2.8.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о списании мягкого и хозяйственного инвентаря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о списании исключенных объектов библиотечного фонда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2.10.</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Требование-накладная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2.11.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Накладная на отпуск материалов (материальных ценностей) на сторону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2.12.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Ведомость выдачи материальных ценностей на нужды учреждения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2.13.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приемки материалов (материальных ценностей)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2.14.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о списании материальных запасов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2.15.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Извещение (ф.0504805)</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2.16.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о списании бланков строгой отчетности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утверждения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2.17.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Меню-требование на выдачу продуктов питания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утверждения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2.18.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Приходный ордер на приемку материальных ценностей</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утверждения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2.19.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о принятии к учету поступивших активов</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2.20.</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комплектации (разукомплектации) объекта основных средств</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2.21.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Отчет о расходе горюче-смазочных материалов</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2.22.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о замене запасных частей</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2.23.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Договор безвозмездного пользования имуществом, дополнительные соглашения к договору безвозмездного пользования</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подписания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2.24.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Протокол заседания комиссии по поступлению и выбытию активов</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подписания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2 дней после отражения итогов инвентаризации</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2.25.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Распоряжение о передаче имущества</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Скан-образ  </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регистрации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2.26.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Проект Акта о приеме-передаче объектов нефинансовых активов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дня после поступления задачи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По мере необходимости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2.27.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о приеме-передаче объектов нефинансовых активов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Скан-образ  </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2.28.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Приказ о проведении инвентаризации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 даты утверждения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начала проведения инвентаризации</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2.29.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Приказ о создании инвентаризационной комиссии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утверждения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проведения инвентаризации</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2.30.</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Проекты инвентаризационных описей</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Инвентаризационные описи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скан-образ</w:t>
            </w: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поступления приказа о проведении инвентаризации</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3-х рабочих дней со дня подписания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Ответственный специалист Заказчика </w:t>
            </w: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проведения инвентаризации</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3-х рабочих дней, следующих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2.31.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Ведомость расхождений по результатам инвентаризации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3-х рабочих дней со дня подписания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3-х рабочих дней, следующих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2.32.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о результатах инвентаризации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3-х рабочих дней со дня подписания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3-х рабочих дней, следующих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2.33.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Информация необходимая для подготовки налоговой отчетности, отчетности в органы государственной статистики по нефинансовым активам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Скан-образ  </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1 рабочего дня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2.34.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Расчет авансовых платежей по налогам (сборам)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5-х рабочих дней до сроков уплаты, установленных уполномоченным органом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2.35.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Налоговая, статистическая отчетность по нефинансовым активам (подготовка)</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3-х рабочих дней до сроков, установленных уполномоченным органом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до сроков, установленных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2.36.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Налоговая, статистическая отчетность по нефинансовым активам (сдача)</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5 рабочих дней со дня получения протокола сдачи налоговой, статистической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2.37.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Квитанция (протокол) о приеме налоговой, статистической отчетности и отчетности в государственные внебюджетные фонды</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r w:rsidRPr="00F56AA2">
              <w:rPr>
                <w:rFonts w:ascii="Times New Roman" w:eastAsia="Calibri" w:hAnsi="Times New Roman" w:cs="Times New Roman"/>
                <w:color w:val="auto"/>
                <w:sz w:val="24"/>
                <w:szCs w:val="24"/>
                <w:lang w:eastAsia="ru-RU"/>
              </w:rPr>
              <w:t>)</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5 рабочих дней со дня получения квитанции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2.38.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Распоряжение (реестр) на уплату налогов и иных обязательных платежей</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подписания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2.39.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Заявка о предоставлении информации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Скан-образ  </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со дня поступления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3-х дней, следующих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2.40.</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Оборотно – сальдовая ведомость по счетам бюджетного (бухгалтерского) учета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 и/или 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после получения запроса от Заказчика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2.41.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Журнал операций № 7 по выбытию и перемещению нефинансовых активов</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rPr>
                <w:rFonts w:ascii="Times New Roman" w:eastAsia="Calibri" w:hAnsi="Times New Roman" w:cs="Times New Roman"/>
                <w:color w:val="auto"/>
                <w:sz w:val="24"/>
                <w:szCs w:val="24"/>
                <w:lang w:eastAsia="ru-RU"/>
              </w:rPr>
            </w:pPr>
          </w:p>
        </w:tc>
        <w:tc>
          <w:tcPr>
            <w:tcW w:w="1420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Учет нефинансовых активов в составе имущества казны</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2.42.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 поступлении объектов недвижимого и движимого имущества:</w:t>
            </w:r>
          </w:p>
          <w:p w:rsidR="00F56AA2" w:rsidRPr="00F56AA2" w:rsidRDefault="00F56AA2" w:rsidP="00F56AA2">
            <w:pPr>
              <w:numPr>
                <w:ilvl w:val="0"/>
                <w:numId w:val="27"/>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уведомление об объектах нефинансовых активов имущества казны (Приложение 1) </w:t>
            </w:r>
            <w:r w:rsidRPr="00F56AA2">
              <w:rPr>
                <w:rFonts w:ascii="Times New Roman" w:eastAsia="Calibri" w:hAnsi="Times New Roman" w:cs="Times New Roman"/>
                <w:color w:val="auto"/>
                <w:sz w:val="24"/>
                <w:szCs w:val="24"/>
                <w:vertAlign w:val="superscript"/>
                <w:lang w:eastAsia="ru-RU"/>
              </w:rPr>
              <w:t>*****</w:t>
            </w:r>
            <w:r w:rsidRPr="00F56AA2">
              <w:rPr>
                <w:rFonts w:ascii="Times New Roman" w:eastAsia="Calibri" w:hAnsi="Times New Roman" w:cs="Times New Roman"/>
                <w:color w:val="auto"/>
                <w:sz w:val="24"/>
                <w:szCs w:val="24"/>
                <w:lang w:eastAsia="ru-RU"/>
              </w:rPr>
              <w:t xml:space="preserve">; </w:t>
            </w:r>
          </w:p>
          <w:p w:rsidR="00F56AA2" w:rsidRPr="00F56AA2" w:rsidRDefault="00F56AA2" w:rsidP="00F56AA2">
            <w:pPr>
              <w:numPr>
                <w:ilvl w:val="0"/>
                <w:numId w:val="27"/>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(закон, постановление, распоряжение) органа государственной власти или местного самоуправления;</w:t>
            </w:r>
          </w:p>
          <w:p w:rsidR="00F56AA2" w:rsidRPr="00F56AA2" w:rsidRDefault="00F56AA2" w:rsidP="00F56AA2">
            <w:pPr>
              <w:numPr>
                <w:ilvl w:val="0"/>
                <w:numId w:val="27"/>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договор купли-продажи (договор дарения; договор пожертвования; решение суда);</w:t>
            </w:r>
          </w:p>
          <w:p w:rsidR="00F56AA2" w:rsidRPr="00F56AA2" w:rsidRDefault="00F56AA2" w:rsidP="00F56AA2">
            <w:pPr>
              <w:numPr>
                <w:ilvl w:val="0"/>
                <w:numId w:val="27"/>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о приеме- передаче объектов нефинансовых активов </w:t>
            </w:r>
            <w:r w:rsidRPr="00F56AA2">
              <w:rPr>
                <w:rFonts w:ascii="Times New Roman" w:eastAsia="Calibri" w:hAnsi="Times New Roman" w:cs="Times New Roman"/>
                <w:color w:val="auto"/>
                <w:spacing w:val="-20"/>
                <w:sz w:val="24"/>
                <w:szCs w:val="24"/>
                <w:lang w:eastAsia="ru-RU"/>
              </w:rPr>
              <w:t>(ф.0504101)</w:t>
            </w:r>
            <w:r w:rsidRPr="00F56AA2">
              <w:rPr>
                <w:rFonts w:ascii="Times New Roman" w:eastAsia="Calibri" w:hAnsi="Times New Roman" w:cs="Times New Roman"/>
                <w:color w:val="auto"/>
                <w:sz w:val="24"/>
                <w:szCs w:val="24"/>
                <w:lang w:eastAsia="ru-RU"/>
              </w:rPr>
              <w:t xml:space="preserve"> или акт приема-передачи;</w:t>
            </w:r>
          </w:p>
          <w:p w:rsidR="00F56AA2" w:rsidRPr="00F56AA2" w:rsidRDefault="00F56AA2" w:rsidP="00F56AA2">
            <w:pPr>
              <w:numPr>
                <w:ilvl w:val="0"/>
                <w:numId w:val="27"/>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товарная накладная;</w:t>
            </w:r>
          </w:p>
          <w:p w:rsidR="00F56AA2" w:rsidRPr="00F56AA2" w:rsidRDefault="00F56AA2" w:rsidP="00F56AA2">
            <w:pPr>
              <w:numPr>
                <w:ilvl w:val="0"/>
                <w:numId w:val="27"/>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иные документы, предусмотренные федеральным законодательством, которые подтверждают наличие, возникновение, переход, прекращение права на объект недвижимости;</w:t>
            </w:r>
          </w:p>
          <w:p w:rsidR="00F56AA2" w:rsidRPr="00F56AA2" w:rsidRDefault="00F56AA2" w:rsidP="00F56AA2">
            <w:pPr>
              <w:numPr>
                <w:ilvl w:val="0"/>
                <w:numId w:val="27"/>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документы, подтверждающие государственную регистрацию объектов недвижимости в установленных законодательством случаях.</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течение 3-х рабочих дней со дня поступления объектов учета</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2.43.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 выбытии объектов недвижимого и движимого имущества:</w:t>
            </w:r>
          </w:p>
          <w:p w:rsidR="00F56AA2" w:rsidRPr="00F56AA2" w:rsidRDefault="00F56AA2" w:rsidP="00F56AA2">
            <w:pPr>
              <w:numPr>
                <w:ilvl w:val="0"/>
                <w:numId w:val="26"/>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уведомление об исключении объектов нефинансовых активов имущества казны (Приложение</w:t>
            </w:r>
            <w:r w:rsidRPr="00F56AA2">
              <w:rPr>
                <w:rFonts w:ascii="Times New Roman" w:eastAsia="Calibri" w:hAnsi="Times New Roman" w:cs="Times New Roman"/>
                <w:color w:val="auto"/>
                <w:sz w:val="24"/>
                <w:szCs w:val="24"/>
                <w:lang w:val="en-US" w:eastAsia="ru-RU"/>
              </w:rPr>
              <w:t> </w:t>
            </w:r>
            <w:r w:rsidRPr="00F56AA2">
              <w:rPr>
                <w:rFonts w:ascii="Times New Roman" w:eastAsia="Calibri" w:hAnsi="Times New Roman" w:cs="Times New Roman"/>
                <w:color w:val="auto"/>
                <w:sz w:val="24"/>
                <w:szCs w:val="24"/>
                <w:lang w:eastAsia="ru-RU"/>
              </w:rPr>
              <w:t>2)</w:t>
            </w:r>
            <w:r w:rsidRPr="00F56AA2">
              <w:rPr>
                <w:rFonts w:ascii="Times New Roman" w:eastAsia="Calibri" w:hAnsi="Times New Roman" w:cs="Times New Roman"/>
                <w:color w:val="auto"/>
                <w:sz w:val="24"/>
                <w:szCs w:val="24"/>
                <w:vertAlign w:val="superscript"/>
                <w:lang w:eastAsia="ru-RU"/>
              </w:rPr>
              <w:t>*****</w:t>
            </w:r>
            <w:r w:rsidRPr="00F56AA2">
              <w:rPr>
                <w:rFonts w:ascii="Times New Roman" w:eastAsia="Calibri" w:hAnsi="Times New Roman" w:cs="Times New Roman"/>
                <w:color w:val="auto"/>
                <w:sz w:val="24"/>
                <w:szCs w:val="24"/>
                <w:lang w:eastAsia="ru-RU"/>
              </w:rPr>
              <w:t>;</w:t>
            </w:r>
          </w:p>
          <w:p w:rsidR="00F56AA2" w:rsidRPr="00F56AA2" w:rsidRDefault="00F56AA2" w:rsidP="00F56AA2">
            <w:pPr>
              <w:numPr>
                <w:ilvl w:val="0"/>
                <w:numId w:val="26"/>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(закон, постановление, распоряжение) органа государственной власти или местного самоуправления;</w:t>
            </w:r>
          </w:p>
          <w:p w:rsidR="00F56AA2" w:rsidRPr="00F56AA2" w:rsidRDefault="00F56AA2" w:rsidP="00F56AA2">
            <w:pPr>
              <w:numPr>
                <w:ilvl w:val="0"/>
                <w:numId w:val="26"/>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договор купли-продажи (решение суда);</w:t>
            </w:r>
          </w:p>
          <w:p w:rsidR="00F56AA2" w:rsidRPr="00F56AA2" w:rsidRDefault="00F56AA2" w:rsidP="00F56AA2">
            <w:pPr>
              <w:numPr>
                <w:ilvl w:val="0"/>
                <w:numId w:val="26"/>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о приеме-передаче объектов нефинансовых активов </w:t>
            </w:r>
            <w:r w:rsidRPr="00F56AA2">
              <w:rPr>
                <w:rFonts w:ascii="Times New Roman" w:eastAsia="Calibri" w:hAnsi="Times New Roman" w:cs="Times New Roman"/>
                <w:color w:val="auto"/>
                <w:spacing w:val="-20"/>
                <w:sz w:val="24"/>
                <w:szCs w:val="24"/>
                <w:lang w:eastAsia="ru-RU"/>
              </w:rPr>
              <w:t>(ф.0504101)</w:t>
            </w:r>
            <w:r w:rsidRPr="00F56AA2">
              <w:rPr>
                <w:rFonts w:ascii="Times New Roman" w:eastAsia="Calibri" w:hAnsi="Times New Roman" w:cs="Times New Roman"/>
                <w:color w:val="auto"/>
                <w:sz w:val="24"/>
                <w:szCs w:val="24"/>
                <w:lang w:eastAsia="ru-RU"/>
              </w:rPr>
              <w:t xml:space="preserve"> или акт приема-передачи;</w:t>
            </w:r>
          </w:p>
          <w:p w:rsidR="00F56AA2" w:rsidRPr="00F56AA2" w:rsidRDefault="00F56AA2" w:rsidP="00F56AA2">
            <w:pPr>
              <w:numPr>
                <w:ilvl w:val="0"/>
                <w:numId w:val="26"/>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о списании объектов нефинансовых активов (кроме транспортных средств) (ф.0504104);</w:t>
            </w:r>
          </w:p>
          <w:p w:rsidR="00F56AA2" w:rsidRPr="00F56AA2" w:rsidRDefault="00F56AA2" w:rsidP="00F56AA2">
            <w:pPr>
              <w:numPr>
                <w:ilvl w:val="0"/>
                <w:numId w:val="26"/>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о списании транспортного средства (ф.0504105);</w:t>
            </w:r>
          </w:p>
          <w:p w:rsidR="00F56AA2" w:rsidRPr="00F56AA2" w:rsidRDefault="00F56AA2" w:rsidP="00F56AA2">
            <w:pPr>
              <w:numPr>
                <w:ilvl w:val="0"/>
                <w:numId w:val="26"/>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иные документы, предусмотренные федеральным законодательством, которые подтверждают наличие, возникновение, переход, прекращение права на объект недвижимости;</w:t>
            </w:r>
          </w:p>
          <w:p w:rsidR="00F56AA2" w:rsidRPr="00F56AA2" w:rsidRDefault="00F56AA2" w:rsidP="00F56AA2">
            <w:pPr>
              <w:numPr>
                <w:ilvl w:val="0"/>
                <w:numId w:val="26"/>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документы, подтверждающие государственную регистрацию объектов недвижимости в установленных законодательством случаях.</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течение 3-х рабочих дней со дня выбытия объектов учета</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2.44.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 передаче имущества казны в аренду или безвозмездное пользование:</w:t>
            </w:r>
          </w:p>
          <w:p w:rsidR="00F56AA2" w:rsidRPr="00F56AA2" w:rsidRDefault="00F56AA2" w:rsidP="00F56AA2">
            <w:pPr>
              <w:numPr>
                <w:ilvl w:val="0"/>
                <w:numId w:val="23"/>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уведомление о передаче объектов имущества казны в аренду и безвозмездное пользование (Приложение 4)*****;</w:t>
            </w:r>
          </w:p>
          <w:p w:rsidR="00F56AA2" w:rsidRPr="00F56AA2" w:rsidRDefault="00F56AA2" w:rsidP="00F56AA2">
            <w:pPr>
              <w:numPr>
                <w:ilvl w:val="0"/>
                <w:numId w:val="23"/>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(постановление, распоряжение) органа государственной власти или местного самоуправления;</w:t>
            </w:r>
          </w:p>
          <w:p w:rsidR="00F56AA2" w:rsidRPr="00F56AA2" w:rsidRDefault="00F56AA2" w:rsidP="00F56AA2">
            <w:pPr>
              <w:numPr>
                <w:ilvl w:val="0"/>
                <w:numId w:val="23"/>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договор безвозмездного пользования имуществом государственной собственности Ставропольского края (или договор аренды); </w:t>
            </w:r>
          </w:p>
          <w:p w:rsidR="00F56AA2" w:rsidRPr="00F56AA2" w:rsidRDefault="00F56AA2" w:rsidP="00F56AA2">
            <w:pPr>
              <w:numPr>
                <w:ilvl w:val="0"/>
                <w:numId w:val="23"/>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о приеме-передаче объектов нефинансовых активов </w:t>
            </w:r>
            <w:r w:rsidRPr="00F56AA2">
              <w:rPr>
                <w:rFonts w:ascii="Times New Roman" w:eastAsia="Calibri" w:hAnsi="Times New Roman" w:cs="Times New Roman"/>
                <w:color w:val="auto"/>
                <w:spacing w:val="-20"/>
                <w:sz w:val="24"/>
                <w:szCs w:val="24"/>
                <w:lang w:eastAsia="ru-RU"/>
              </w:rPr>
              <w:t>(ф.0504101)</w:t>
            </w:r>
            <w:r w:rsidRPr="00F56AA2">
              <w:rPr>
                <w:rFonts w:ascii="Times New Roman" w:eastAsia="Calibri" w:hAnsi="Times New Roman" w:cs="Times New Roman"/>
                <w:color w:val="auto"/>
                <w:sz w:val="24"/>
                <w:szCs w:val="24"/>
                <w:lang w:eastAsia="ru-RU"/>
              </w:rPr>
              <w:t xml:space="preserve"> или акт приема-передачи;</w:t>
            </w:r>
          </w:p>
          <w:p w:rsidR="00F56AA2" w:rsidRPr="00F56AA2" w:rsidRDefault="00F56AA2" w:rsidP="00F56AA2">
            <w:pPr>
              <w:numPr>
                <w:ilvl w:val="0"/>
                <w:numId w:val="23"/>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 приема-передачи движимого имущества (кроме транспортных средств) из казны Ставропольского края (Приложение 3)*****.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течение 3-х рабочих дней со дня передачи имущества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2.45.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 возврате имущества казны по договору аренды или безвозмездного пользования:</w:t>
            </w:r>
          </w:p>
          <w:p w:rsidR="00F56AA2" w:rsidRPr="00F56AA2" w:rsidRDefault="00F56AA2" w:rsidP="00F56AA2">
            <w:pPr>
              <w:numPr>
                <w:ilvl w:val="0"/>
                <w:numId w:val="24"/>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pacing w:val="-8"/>
                <w:sz w:val="24"/>
                <w:szCs w:val="24"/>
                <w:lang w:eastAsia="ru-RU"/>
              </w:rPr>
              <w:t>уведомление о возврате объектов имущества казны по договору аренды и безвозмездного пользования (Приложение 5)</w:t>
            </w:r>
            <w:r w:rsidRPr="00F56AA2">
              <w:rPr>
                <w:rFonts w:ascii="Times New Roman" w:eastAsia="Calibri" w:hAnsi="Times New Roman" w:cs="Times New Roman"/>
                <w:color w:val="auto"/>
                <w:spacing w:val="-8"/>
                <w:sz w:val="24"/>
                <w:szCs w:val="24"/>
                <w:vertAlign w:val="superscript"/>
                <w:lang w:eastAsia="ru-RU"/>
              </w:rPr>
              <w:t>*****</w:t>
            </w:r>
            <w:r w:rsidRPr="00F56AA2">
              <w:rPr>
                <w:rFonts w:ascii="Times New Roman" w:eastAsia="Calibri" w:hAnsi="Times New Roman" w:cs="Times New Roman"/>
                <w:color w:val="auto"/>
                <w:spacing w:val="-8"/>
                <w:sz w:val="24"/>
                <w:szCs w:val="24"/>
                <w:lang w:eastAsia="ru-RU"/>
              </w:rPr>
              <w:t xml:space="preserve">; </w:t>
            </w:r>
          </w:p>
          <w:p w:rsidR="00F56AA2" w:rsidRPr="00F56AA2" w:rsidRDefault="00F56AA2" w:rsidP="00F56AA2">
            <w:pPr>
              <w:numPr>
                <w:ilvl w:val="0"/>
                <w:numId w:val="24"/>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дополнительное соглашение к договору безвозмездного пользования имуществом государственной собственности Ставропольского края (или договору аренды);</w:t>
            </w:r>
          </w:p>
          <w:p w:rsidR="00F56AA2" w:rsidRPr="00F56AA2" w:rsidRDefault="00F56AA2" w:rsidP="00F56AA2">
            <w:pPr>
              <w:numPr>
                <w:ilvl w:val="0"/>
                <w:numId w:val="24"/>
              </w:num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о приеме- передаче объектов нефинансовых активов (ф.0504101) или акт приема-передачи.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течение 3-х рабочих дней со дня возврата имущества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3.</w:t>
            </w:r>
          </w:p>
        </w:tc>
        <w:tc>
          <w:tcPr>
            <w:tcW w:w="11723" w:type="dxa"/>
            <w:gridSpan w:val="6"/>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Учет операций по доходам и расходам</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b/>
                <w:bCs/>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Документы – основания возникновения обязательств по доходам (договор аренды, постановление, решение, претензия, решение суда, исполнительный лист)</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r w:rsidRPr="00F56AA2">
              <w:rPr>
                <w:rFonts w:ascii="Times New Roman" w:eastAsia="Calibri" w:hAnsi="Times New Roman" w:cs="Times New Roman"/>
                <w:color w:val="auto"/>
                <w:sz w:val="24"/>
                <w:szCs w:val="24"/>
                <w:lang w:eastAsia="ru-RU"/>
              </w:rPr>
              <w:t>.)</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Ежедневно и /или по мере возникновения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Реестр начисления доходов в разрезе контрагентов, договоров, видов расчетов, КБК</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r w:rsidRPr="00F56AA2">
              <w:rPr>
                <w:rFonts w:ascii="Times New Roman" w:eastAsia="Calibri" w:hAnsi="Times New Roman" w:cs="Times New Roman"/>
                <w:color w:val="auto"/>
                <w:sz w:val="24"/>
                <w:szCs w:val="24"/>
                <w:lang w:eastAsia="ru-RU"/>
              </w:rPr>
              <w:t>, Ехсе</w:t>
            </w:r>
            <w:r w:rsidRPr="00F56AA2">
              <w:rPr>
                <w:rFonts w:ascii="Times New Roman" w:eastAsia="Calibri" w:hAnsi="Times New Roman" w:cs="Times New Roman"/>
                <w:color w:val="auto"/>
                <w:sz w:val="24"/>
                <w:szCs w:val="24"/>
                <w:lang w:val="en-US" w:eastAsia="ru-RU"/>
              </w:rPr>
              <w:t>l</w:t>
            </w:r>
            <w:r w:rsidRPr="00F56AA2">
              <w:rPr>
                <w:rFonts w:ascii="Times New Roman" w:eastAsia="Calibri" w:hAnsi="Times New Roman" w:cs="Times New Roman"/>
                <w:color w:val="auto"/>
                <w:sz w:val="24"/>
                <w:szCs w:val="24"/>
                <w:lang w:eastAsia="ru-RU"/>
              </w:rPr>
              <w:t>)</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Ежедневно и /или по мере возникновения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Реестр начисления доходов от аренды (доходов будущих периодов)</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r w:rsidRPr="00F56AA2">
              <w:rPr>
                <w:rFonts w:ascii="Times New Roman" w:eastAsia="Calibri" w:hAnsi="Times New Roman" w:cs="Times New Roman"/>
                <w:color w:val="auto"/>
                <w:sz w:val="24"/>
                <w:szCs w:val="24"/>
                <w:lang w:eastAsia="ru-RU"/>
              </w:rPr>
              <w:t>, Ехсе</w:t>
            </w:r>
            <w:r w:rsidRPr="00F56AA2">
              <w:rPr>
                <w:rFonts w:ascii="Times New Roman" w:eastAsia="Calibri" w:hAnsi="Times New Roman" w:cs="Times New Roman"/>
                <w:color w:val="auto"/>
                <w:sz w:val="24"/>
                <w:szCs w:val="24"/>
                <w:lang w:val="en-US" w:eastAsia="ru-RU"/>
              </w:rPr>
              <w:t>l</w:t>
            </w:r>
            <w:r w:rsidRPr="00F56AA2">
              <w:rPr>
                <w:rFonts w:ascii="Times New Roman" w:eastAsia="Calibri" w:hAnsi="Times New Roman" w:cs="Times New Roman"/>
                <w:color w:val="auto"/>
                <w:sz w:val="24"/>
                <w:szCs w:val="24"/>
                <w:lang w:eastAsia="ru-RU"/>
              </w:rPr>
              <w:t>)</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Ежедневно и /или по мере возникновения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Выписка из лицевого счета администратора доходов бюджета</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r w:rsidRPr="00F56AA2">
              <w:rPr>
                <w:rFonts w:ascii="Times New Roman" w:eastAsia="Calibri" w:hAnsi="Times New Roman" w:cs="Times New Roman"/>
                <w:color w:val="auto"/>
                <w:sz w:val="24"/>
                <w:szCs w:val="24"/>
                <w:lang w:eastAsia="ru-RU"/>
              </w:rPr>
              <w:t>)</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Ежедневно</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Ежедневно</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3.5.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Информация о плановых (прогнозных) назначениях по администрируемым доходам.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По мере принятия Закона о бюджете</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Документы Заказчика о возврате с лицевого счета сумм задатков и обеспечения исполнения муниципальных контрактов</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исполнения муниципального контракта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Банковская гарантия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r w:rsidRPr="00F56AA2">
              <w:rPr>
                <w:rFonts w:ascii="Times New Roman" w:eastAsia="Calibri" w:hAnsi="Times New Roman" w:cs="Times New Roman"/>
                <w:color w:val="auto"/>
                <w:sz w:val="24"/>
                <w:szCs w:val="24"/>
                <w:lang w:eastAsia="ru-RU"/>
              </w:rPr>
              <w:t>),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со дня поступления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Распоряжение Заказчика о снятии с учета банковских гарантий</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5 рабочих дней с момента исполнения обязательств по государственным контрактам (договорам)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сверки по счетам бюджетного (бухгалтерского) учета по доходам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r w:rsidRPr="00F56AA2">
              <w:rPr>
                <w:rFonts w:ascii="Times New Roman" w:eastAsia="Calibri" w:hAnsi="Times New Roman" w:cs="Times New Roman"/>
                <w:color w:val="auto"/>
                <w:sz w:val="24"/>
                <w:szCs w:val="24"/>
                <w:lang w:eastAsia="ru-RU"/>
              </w:rPr>
              <w:t>)</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В срок до 10 числа месяца, следующего за отчетным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20 числа месяца, следующего за отчетным </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3.10.</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Акт сверки по средствам, полученным во временное распоряжение</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r w:rsidRPr="00F56AA2">
              <w:rPr>
                <w:rFonts w:ascii="Times New Roman" w:eastAsia="Calibri" w:hAnsi="Times New Roman" w:cs="Times New Roman"/>
                <w:color w:val="auto"/>
                <w:sz w:val="24"/>
                <w:szCs w:val="24"/>
                <w:lang w:eastAsia="ru-RU"/>
              </w:rPr>
              <w:t>)</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 до 10 числа следующего за отчетным периодом (ежеквартально)</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20 числа следующего за отчетным периодом (ежеквартально)</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3.11.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Журнал операций № 2 с безналичными денежными средствами в разрезе лицевых счетов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3.12.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Журнал операций № 5 расчетов с дебиторами по доходам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3.13.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Реестры на оплату межбюджетных трансфертов, кредитов, займов, муниципального задания.</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и/или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3 рабочих дней до наступления срока оплаты</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дня, следующего за днем поступления документа </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3.14.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Распоряжения (реестры) на перечисление средств местного бюджета по исполнительным документам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и/или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3 рабочих дней до наступления  срока оплаты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дня, следующего за днем поступления документа </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val="en-US" w:eastAsia="ru-RU"/>
              </w:rPr>
              <w:t>3</w:t>
            </w:r>
            <w:r w:rsidRPr="00F56AA2">
              <w:rPr>
                <w:rFonts w:ascii="Times New Roman" w:eastAsia="Calibri" w:hAnsi="Times New Roman" w:cs="Times New Roman"/>
                <w:color w:val="auto"/>
                <w:sz w:val="24"/>
                <w:szCs w:val="24"/>
                <w:lang w:eastAsia="ru-RU"/>
              </w:rPr>
              <w:t>.</w:t>
            </w:r>
            <w:r w:rsidRPr="00F56AA2">
              <w:rPr>
                <w:rFonts w:ascii="Times New Roman" w:eastAsia="Calibri" w:hAnsi="Times New Roman" w:cs="Times New Roman"/>
                <w:color w:val="auto"/>
                <w:sz w:val="24"/>
                <w:szCs w:val="24"/>
                <w:lang w:val="en-US" w:eastAsia="ru-RU"/>
              </w:rPr>
              <w:t>1</w:t>
            </w:r>
            <w:r w:rsidRPr="00F56AA2">
              <w:rPr>
                <w:rFonts w:ascii="Times New Roman" w:eastAsia="Calibri" w:hAnsi="Times New Roman" w:cs="Times New Roman"/>
                <w:color w:val="auto"/>
                <w:sz w:val="24"/>
                <w:szCs w:val="24"/>
                <w:lang w:eastAsia="ru-RU"/>
              </w:rPr>
              <w:t>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Распоряжение (реестр) на перечисление налога на прибыль, налога на добавленную стоимость, налога на имущество, транспортного налога, земельного налога, платы за негативное воздействие на окружающую среду, финансовых санкций и др.</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подписания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15024" w:type="dxa"/>
            <w:gridSpan w:val="8"/>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b/>
                <w:color w:val="auto"/>
                <w:sz w:val="24"/>
                <w:szCs w:val="24"/>
                <w:lang w:eastAsia="ru-RU"/>
              </w:rPr>
              <w:t>Учет взаиморасчетов по родительской плате</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3.16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Приказ о зачислении (выбытии) детей в образовательное учреждение</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подписания приказа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3.17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Табели учета посещаемости детей</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последнего рабочего дня месяца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3.18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Приказы о предоставлении льготы по родительской плате</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подписания приказа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3.19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Приказ о назначении компенсации части родительской платы</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подписания приказа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3.20</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Приказ о начислении (выплате) компенсационных выплат по оплате ЖКУ пенсионерам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подписания приказа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4.</w:t>
            </w:r>
          </w:p>
        </w:tc>
        <w:tc>
          <w:tcPr>
            <w:tcW w:w="11723" w:type="dxa"/>
            <w:gridSpan w:val="6"/>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Учет расчетов по оплате труда</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b/>
                <w:bCs/>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Штатное расписание Заказчика</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и/или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со дня подписания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Договоры гражданско-правового характера с физическими лицами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со дня подписания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4.3.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Анкетные данные, паспортные данные, ИНН, страховое свидетельство, свидетельство о браке, свидетельство о рождении детей, исполнительные документы, справка 2-НДФЛ, справки о сумме заработной платы, иных выплат и вознаграждений за два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не начислялись</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со дня представления документа Заказчику</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4.4.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Распоряжения (приказ), по личному составу:</w:t>
            </w: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о приеме на работу работников Заказчика; </w:t>
            </w: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 прекращении (расторжении) служебного контракта (трудового договора);</w:t>
            </w: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об отмене распоряжения, приказа о прекращении (расторжении) служебного контракта (трудового договора)</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napToGrid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наступления события</w:t>
            </w: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менее чем за 3 рабочих дня до прекращения (расторжения) служебного контракта (трудового договора)</w:t>
            </w: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регистрации распоряжения, приказа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Распоряжение (приказ) о предоставлении отпуска, переносе срока отпуска</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Не позднее 14 календарных дней до наступления события (для госслужащих) </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5 календарных дней до наступления события (для иных работников)</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 10 календарных дней до наступления события**</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 3 календарных дня до наступления события**</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4.6.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Распоряжение (приказ) о предоставлении материальной помощи, единовременной выплаты, иных стимулирующего характера, а также выплаты премии за выполнение особо важных и сложных заданий</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со дня подписания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3 рабочих дней, следующих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Распоряжение (приказ) о привлечении работников к работе в выходные и нерабочие праздничные дни, ночное время, о предоставлении отгулов, о направлении в командировки, о предоставлении иных гарантий, об изменении окладов и надбавок, о выплате стипендии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течение 1 рабочего дня со дня подписания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 2 рабочих дня до срока выплаты заработной платы</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Заявления на перечисление сумм заработной платы на счета в банках с указанием реквизитов и удержания из заработной платы</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со дня подписания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 2 рабочих дня до срока выплаты заработной платы</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Заявления на предоставление налоговых вычетов с приложением подтверждающих документов (налоговых уведомлений на имущественный и социальный вычеты, справок из Вузов о дневном обучении ежегодно, о наличии иждивенцев, о праве на дополнительные льготы, на стандартные налоговые вычеты, на уплату дополнительных страховых взносов на накопительную часть трудовой пенсии и т.п.)</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поступления заявления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 2 рабочих дня до срока выплаты заработной платы</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4.10.</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Листок нетрудоспособности</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скан-образ</w:t>
            </w: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На бумажном носителе (оригинал) по описи</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течение 1 рабочего дня после подписания документа уполномоченным лицом Заказчика</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течение 3 рабочих дней после подписания документа уполномоченным лицом Заказчика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2 рабочих дней, следующих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4.11.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Исполнительные документы на удержание (прекращение удержания) из заработной платы работников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поступления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 2 рабочих дня до срока выплаты заработной платы</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4.12.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Заявление работников на получение государственных пособий (документы, подтверждающие право на получение государственных пособий: справка из ЗАГСа о рождении ребенка; справка с места работы второго родителя или из органов социальной защиты; копия трудовой книжки второго родителя; справка о смерти)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скан-образ, заверенные копии на бумажном носителе</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В течение 3 рабочих дней со дня подписания распоряжения (приказа), заявления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 2 рабочих дня до срока выплаты заработной платы</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4.13.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Табель учета использования рабочего времени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Ежедневно.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4.14.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Табель учета использования рабочего времени  (первичный)</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За 1-ую половину месяца – не позднее 15 числа текущего месяца (в случае, если 15 число выпадает на выходной день, срок предоставления переносится на предшествующий рабочий день). За 2-ую половину -не позднее последнего рабочего дня месяца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4.15.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Табель учета использования рабочего времени (корректирующий)</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возникновения необходимости внесения изменений.</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4.16.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Расчетный листок</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получения заработной платы за 2 половину месяца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Выдача работникам Заказчика в день получения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4.17.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Решения (письма, запросы) налоговых органов и государственных внебюджетных фондов о применении к Заказчику финансовых санкции за нарушение налогового законодательства и/или ведение бюджетного (бухгалтерского) учета и составление отчетности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 и/или 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В день поступления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4.18.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Информация для подготовки налоговой отчетности, отчетности в государственные внебюджетные фонды.</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В день поступления информации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информации</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4.19.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Налоговая отчетность, отчетность в государственные внебюджетные фонды</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3-х рабочих дней до сроков, установленных уполномоченным органом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Уполномоченное лицо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дня до сроков, установленных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4.20.</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Расчетная ведомость, записка-расчет при исчислении среднего заработка при предоставлении отпуска, увольнении и других случаях (ф.0504425), расчет денежного содержания муниципального служащего при предоставлении отпуска, список перечисляемой в банк заработной платы, </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расчет пособия (к листку нетрудоспособности)</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r w:rsidRPr="00F56AA2">
              <w:rPr>
                <w:rFonts w:ascii="Times New Roman" w:eastAsia="Calibri" w:hAnsi="Times New Roman" w:cs="Times New Roman"/>
                <w:color w:val="auto"/>
                <w:sz w:val="24"/>
                <w:szCs w:val="24"/>
                <w:lang w:eastAsia="ru-RU"/>
              </w:rPr>
              <w:t>)</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 20 числа месяца следующего за отчетным</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b/>
                <w:bCs/>
                <w:i/>
                <w:iCs/>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4.21.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Карточка-справка (ф.0504417)</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На бумажном носителе</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 1 мая года следующего за отчетным годом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b/>
                <w:bCs/>
                <w:i/>
                <w:iCs/>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4.22.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Регистр налогового учета по налогу на доходы физических лиц за год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w:t>
            </w:r>
            <w:r w:rsidRPr="00F56AA2">
              <w:rPr>
                <w:rFonts w:ascii="Times New Roman" w:eastAsia="Calibri" w:hAnsi="Times New Roman" w:cs="Times New Roman"/>
                <w:color w:val="auto"/>
                <w:sz w:val="24"/>
                <w:szCs w:val="24"/>
                <w:lang w:val="en-US" w:eastAsia="ru-RU"/>
              </w:rPr>
              <w:t>pdf</w:t>
            </w:r>
            <w:r w:rsidRPr="00F56AA2">
              <w:rPr>
                <w:rFonts w:ascii="Times New Roman" w:eastAsia="Calibri" w:hAnsi="Times New Roman" w:cs="Times New Roman"/>
                <w:color w:val="auto"/>
                <w:sz w:val="24"/>
                <w:szCs w:val="24"/>
                <w:lang w:eastAsia="ru-RU"/>
              </w:rPr>
              <w:t>)</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 1 мая года следующего за отчетным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4.23.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Карточка учета сумм начисленных выплат и иных вознаграждений и сумм начисленных страховых взносов за  год</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На бумажном носителе</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 1 мая года следующего за отчетным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4.24.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Квитанция (протокол) о приеме налоговой отчетности и отчетности в государственные внебюджетные фонды</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 (.pdf)</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5 рабочих дней со дня получения квитанции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4.25.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Акты сверки по счетам бюджетного (бухгалтерского) учета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 и/или 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 до 10 числа месяца, следующего за отчетным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До 20 числа месяца, следующего за отчетным месяцем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4.26.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r w:rsidRPr="00F56AA2">
              <w:rPr>
                <w:rFonts w:ascii="Times New Roman" w:eastAsia="Calibri" w:hAnsi="Times New Roman" w:cs="Times New Roman"/>
                <w:color w:val="auto"/>
                <w:sz w:val="24"/>
                <w:szCs w:val="24"/>
                <w:lang w:eastAsia="ru-RU"/>
              </w:rPr>
              <w:t xml:space="preserve">Журнал операций № 6 расчетов по оплате труда, денежному довольствию и стипендиям </w:t>
            </w:r>
            <w:hyperlink r:id="rId111" w:history="1">
              <w:r w:rsidRPr="00F56AA2">
                <w:rPr>
                  <w:rFonts w:ascii="Times New Roman" w:eastAsia="Calibri" w:hAnsi="Times New Roman" w:cs="Times New Roman"/>
                  <w:color w:val="auto"/>
                  <w:sz w:val="24"/>
                  <w:szCs w:val="24"/>
                  <w:lang w:eastAsia="ru-RU"/>
                </w:rPr>
                <w:t>(ф.0504071)</w:t>
              </w:r>
            </w:hyperlink>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4.27.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Справки: по налогу на доходы физических лиц (2-НДФЛ), </w:t>
            </w:r>
          </w:p>
          <w:p w:rsidR="00F56AA2" w:rsidRPr="00F56AA2" w:rsidRDefault="00F56AA2" w:rsidP="00F56AA2">
            <w:pPr>
              <w:tabs>
                <w:tab w:val="left" w:pos="567"/>
              </w:tabs>
              <w:autoSpaceDE w:val="0"/>
              <w:spacing w:after="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о сумме заработка для расчета листка нетрудоспособности (Приложение №1 к приказу Министерства труда и социальной защиты РФ от 30.04.2013 № 182н), </w:t>
            </w:r>
          </w:p>
          <w:p w:rsidR="00F56AA2" w:rsidRPr="00F56AA2" w:rsidRDefault="00F56AA2" w:rsidP="00F56AA2">
            <w:pPr>
              <w:tabs>
                <w:tab w:val="left" w:pos="567"/>
              </w:tabs>
              <w:autoSpaceDE w:val="0"/>
              <w:spacing w:after="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выписка из Раздела 3 Расчета по страховым взносам.</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трех рабочих дней, следующих за днем поступления запроса</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случае увольнения работника, в день его увольнения.</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В </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4.28.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Сведения о количестве дней неиспользованного и дополнительного отпусков для расчета резерва отпусков.</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течение 5 рабочих дней со дня завершения очередного финансового года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2 рабочих дней, следующих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4.29</w:t>
            </w:r>
          </w:p>
        </w:tc>
        <w:tc>
          <w:tcPr>
            <w:tcW w:w="4111" w:type="dxa"/>
            <w:tcBorders>
              <w:top w:val="single" w:sz="4" w:space="0" w:color="000000"/>
              <w:left w:val="single" w:sz="4" w:space="0" w:color="000000"/>
              <w:bottom w:val="single" w:sz="4" w:space="0" w:color="000000"/>
            </w:tcBorders>
            <w:shd w:val="clear" w:color="auto" w:fill="auto"/>
            <w:vAlign w:val="bottom"/>
          </w:tcPr>
          <w:p w:rsidR="00F56AA2" w:rsidRPr="00F56AA2" w:rsidRDefault="00F56AA2" w:rsidP="00F56AA2">
            <w:pPr>
              <w:spacing w:after="0" w:line="240" w:lineRule="auto"/>
              <w:rPr>
                <w:rFonts w:ascii="Calibri" w:eastAsia="Calibri" w:hAnsi="Calibri" w:cs="Calibri"/>
                <w:color w:val="auto"/>
                <w:sz w:val="20"/>
                <w:szCs w:val="20"/>
                <w:lang w:eastAsia="zh-CN"/>
              </w:rPr>
            </w:pPr>
            <w:r w:rsidRPr="00F56AA2">
              <w:rPr>
                <w:rFonts w:ascii="Times New Roman" w:eastAsia="Calibri" w:hAnsi="Times New Roman" w:cs="Times New Roman"/>
                <w:color w:val="000000"/>
                <w:sz w:val="24"/>
                <w:szCs w:val="24"/>
                <w:lang w:eastAsia="zh-CN"/>
              </w:rPr>
              <w:t>Приказ о начислении (выплате) компенсационных выплат по оплате ЖКУ работникам образовательных учреждений</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подписания приказа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4.30</w:t>
            </w:r>
          </w:p>
        </w:tc>
        <w:tc>
          <w:tcPr>
            <w:tcW w:w="4111" w:type="dxa"/>
            <w:tcBorders>
              <w:top w:val="single" w:sz="4" w:space="0" w:color="000000"/>
              <w:left w:val="single" w:sz="4" w:space="0" w:color="000000"/>
              <w:bottom w:val="single" w:sz="4" w:space="0" w:color="000000"/>
            </w:tcBorders>
            <w:shd w:val="clear" w:color="auto" w:fill="auto"/>
            <w:vAlign w:val="bottom"/>
          </w:tcPr>
          <w:p w:rsidR="00F56AA2" w:rsidRPr="00F56AA2" w:rsidRDefault="00F56AA2" w:rsidP="00F56AA2">
            <w:pPr>
              <w:spacing w:after="0" w:line="240" w:lineRule="auto"/>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zh-CN"/>
              </w:rPr>
              <w:t>Приказ о назначении выплат приемным семьям (пособий и вознаграждения)</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подписания приказа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4.31</w:t>
            </w:r>
          </w:p>
        </w:tc>
        <w:tc>
          <w:tcPr>
            <w:tcW w:w="4111" w:type="dxa"/>
            <w:tcBorders>
              <w:top w:val="none" w:sz="0" w:space="0" w:color="000000"/>
              <w:left w:val="single" w:sz="4" w:space="0" w:color="000000"/>
              <w:bottom w:val="single" w:sz="4" w:space="0" w:color="000000"/>
            </w:tcBorders>
            <w:shd w:val="clear" w:color="auto" w:fill="auto"/>
            <w:vAlign w:val="center"/>
          </w:tcPr>
          <w:p w:rsidR="00F56AA2" w:rsidRPr="00F56AA2" w:rsidRDefault="00F56AA2" w:rsidP="00F56AA2">
            <w:pPr>
              <w:spacing w:after="0" w:line="360" w:lineRule="auto"/>
              <w:ind w:left="720" w:hanging="720"/>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zh-CN"/>
              </w:rPr>
              <w:t>Приказ о назначении выплат пособий опекаемым семьям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подписания приказа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4.32</w:t>
            </w:r>
          </w:p>
        </w:tc>
        <w:tc>
          <w:tcPr>
            <w:tcW w:w="4111" w:type="dxa"/>
            <w:tcBorders>
              <w:top w:val="none" w:sz="0" w:space="0" w:color="000000"/>
              <w:left w:val="single" w:sz="4" w:space="0" w:color="000000"/>
              <w:bottom w:val="single" w:sz="4" w:space="0" w:color="000000"/>
            </w:tcBorders>
            <w:shd w:val="clear" w:color="auto" w:fill="auto"/>
          </w:tcPr>
          <w:p w:rsidR="00F56AA2" w:rsidRPr="00F56AA2" w:rsidRDefault="00F56AA2" w:rsidP="00F56AA2">
            <w:pPr>
              <w:spacing w:after="0" w:line="360" w:lineRule="auto"/>
              <w:ind w:left="720" w:hanging="720"/>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zh-CN"/>
              </w:rPr>
              <w:t>Приказ о назначении единовременной выплаты усыновителям</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подписания приказа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Cs/>
                <w:color w:val="auto"/>
                <w:sz w:val="24"/>
                <w:szCs w:val="24"/>
                <w:lang w:eastAsia="ru-RU"/>
              </w:rPr>
              <w:t>4.33</w:t>
            </w:r>
          </w:p>
        </w:tc>
        <w:tc>
          <w:tcPr>
            <w:tcW w:w="4111"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zh-CN"/>
              </w:rPr>
              <w:t>Реестр о начислении (выплате) компенсационных выплат по оплате ЖКУ работникам образовательных учреждений &lt;***&gt;</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Скан-образ</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следующего рабочего дня со дня подписания приказа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5.</w:t>
            </w:r>
          </w:p>
        </w:tc>
        <w:tc>
          <w:tcPr>
            <w:tcW w:w="1420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Составление бюджетной (бухгалтерской) отчетности</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5.1.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Пояснительная записка, консолидируемая пояснительная записка</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случае необходимости пояснения отдельных показателей месячной бюджетной отчетности представляется до 5 числа месяца, следующего за отчетным периодом.</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Квартальная отчетность – до 5 числа месяца, следующего за отчетным периодом;</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дней до срока сдачи отчетности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Сведения об основных направлениях деятельности (Таблица № 1);</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дней до срока сдачи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Сведения об исполнении текстовых статей закона (решения) о бюджете (Таблица № 3)</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Квартальная отчетность – до 5 числа месяца, следующего за отчетным;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5.4.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Сведения о результатах мероприятий внутреннего государственного (муниципального) финансового контроля (Таблица № 5);</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дней до срока сдачи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5.5.</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Сведения о проведении инвентаризаций (Таблица № 6);</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дней до срока сдачи отчетности **</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Сведения о результатах внешнего государственного (муниципального) финансового контроля (Таблица № 7)</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дня до срока сдачи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Сведения о количестве подведомственных участников бюджетного процесса, учреждений и государственных (муниципальных) унитарных предприятий (ф.0503161)</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Квартальная отчетность - не позднее 2-х дней до сроков, установленных уполномоченным органом</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дня до срока сдачи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Сведения об изменениях бюджетной росписи главного распорядителя бюджетных средств (ф.0503163)</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Квартальная отчетность - не позднее 2-х дней до сроков, установленных уполномоченным органом</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дня до срока сдачи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5.9.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Сведения об исполнении бюджета (ф. 0503164)</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p w:rsidR="00F56AA2" w:rsidRPr="00F56AA2" w:rsidRDefault="00F56AA2" w:rsidP="00F56AA2">
            <w:pPr>
              <w:tabs>
                <w:tab w:val="left" w:pos="567"/>
              </w:tabs>
              <w:autoSpaceDE w:val="0"/>
              <w:spacing w:after="120" w:line="240" w:lineRule="exact"/>
              <w:rPr>
                <w:rFonts w:ascii="Times New Roman" w:eastAsia="Calibri" w:hAnsi="Times New Roman" w:cs="Times New Roman"/>
                <w:color w:val="auto"/>
                <w:sz w:val="24"/>
                <w:szCs w:val="24"/>
                <w:lang w:eastAsia="ru-RU"/>
              </w:rPr>
            </w:pP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Квартальная отчетность - не позднее 2-х дней до сроков, установленных уполномоченным органом</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дня до срока сдачи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5.10.</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autoSpaceDE w:val="0"/>
              <w:spacing w:after="0" w:line="240" w:lineRule="auto"/>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Сведения о принятых и неисполненных обязательствах получателя бюджетных средств (ф.ф. 0503175, 0503775)</w:t>
            </w:r>
            <w:r w:rsidRPr="00F56AA2">
              <w:rPr>
                <w:rFonts w:ascii="Arial" w:eastAsia="Calibri" w:hAnsi="Arial" w:cs="Arial"/>
                <w:color w:val="auto"/>
                <w:sz w:val="20"/>
                <w:szCs w:val="20"/>
                <w:lang w:eastAsia="ru-RU"/>
              </w:rPr>
              <w:t xml:space="preserve"> </w:t>
            </w:r>
            <w:r w:rsidRPr="00F56AA2">
              <w:rPr>
                <w:rFonts w:ascii="Times New Roman" w:eastAsia="Calibri" w:hAnsi="Times New Roman" w:cs="Times New Roman"/>
                <w:color w:val="auto"/>
                <w:sz w:val="24"/>
                <w:szCs w:val="24"/>
                <w:lang w:eastAsia="ru-RU"/>
              </w:rPr>
              <w:t>в части указания</w:t>
            </w:r>
            <w:r w:rsidRPr="00F56AA2">
              <w:rPr>
                <w:rFonts w:ascii="Arial" w:eastAsia="Calibri" w:hAnsi="Arial" w:cs="Arial"/>
                <w:color w:val="auto"/>
                <w:sz w:val="20"/>
                <w:szCs w:val="20"/>
                <w:lang w:eastAsia="ru-RU"/>
              </w:rPr>
              <w:t xml:space="preserve"> </w:t>
            </w:r>
            <w:r w:rsidRPr="00F56AA2">
              <w:rPr>
                <w:rFonts w:ascii="Times New Roman" w:eastAsia="Calibri" w:hAnsi="Times New Roman" w:cs="Times New Roman"/>
                <w:color w:val="auto"/>
                <w:sz w:val="24"/>
                <w:szCs w:val="24"/>
                <w:lang w:eastAsia="ru-RU"/>
              </w:rPr>
              <w:t>причины образования неисполненных обязательств (бюджетных (денежных) обязательств),</w:t>
            </w:r>
            <w:r w:rsidRPr="00F56AA2">
              <w:rPr>
                <w:rFonts w:ascii="Calibri" w:eastAsia="Calibri" w:hAnsi="Calibri" w:cs="Calibri"/>
                <w:color w:val="auto"/>
                <w:sz w:val="20"/>
                <w:szCs w:val="20"/>
                <w:lang w:eastAsia="zh-CN"/>
              </w:rPr>
              <w:t xml:space="preserve"> </w:t>
            </w:r>
            <w:r w:rsidRPr="00F56AA2">
              <w:rPr>
                <w:rFonts w:ascii="Times New Roman" w:eastAsia="Calibri" w:hAnsi="Times New Roman" w:cs="Times New Roman"/>
                <w:color w:val="auto"/>
                <w:sz w:val="24"/>
                <w:szCs w:val="24"/>
                <w:lang w:eastAsia="ru-RU"/>
              </w:rPr>
              <w:t>принятия бюджетных обязательств сверх утвержденных (доведенных) бюджетных.</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дня до срока сдачи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5.11.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Сведения о вложениях в объекты недвижимого имущества, объектах незавершенного строительства (ф. 0503190)</w:t>
            </w:r>
          </w:p>
          <w:p w:rsidR="00F56AA2" w:rsidRPr="00F56AA2" w:rsidRDefault="00F56AA2" w:rsidP="00F56AA2">
            <w:pPr>
              <w:tabs>
                <w:tab w:val="left" w:pos="567"/>
              </w:tabs>
              <w:autoSpaceDE w:val="0"/>
              <w:spacing w:after="120" w:line="240" w:lineRule="exact"/>
              <w:jc w:val="both"/>
              <w:rPr>
                <w:rFonts w:ascii="Times New Roman" w:eastAsia="Calibri" w:hAnsi="Times New Roman" w:cs="Times New Roman"/>
                <w:color w:val="auto"/>
                <w:sz w:val="24"/>
                <w:szCs w:val="24"/>
                <w:lang w:eastAsia="ru-RU"/>
              </w:rPr>
            </w:pP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дня до срока сдачи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5.1</w:t>
            </w:r>
            <w:r w:rsidRPr="00F56AA2">
              <w:rPr>
                <w:rFonts w:ascii="Times New Roman" w:eastAsia="Calibri" w:hAnsi="Times New Roman" w:cs="Times New Roman"/>
                <w:color w:val="auto"/>
                <w:sz w:val="24"/>
                <w:szCs w:val="24"/>
                <w:lang w:val="en-US" w:eastAsia="ru-RU"/>
              </w:rPr>
              <w:t>2</w:t>
            </w:r>
            <w:r w:rsidRPr="00F56AA2">
              <w:rPr>
                <w:rFonts w:ascii="Times New Roman" w:eastAsia="Calibri" w:hAnsi="Times New Roman" w:cs="Times New Roman"/>
                <w:color w:val="auto"/>
                <w:sz w:val="24"/>
                <w:szCs w:val="24"/>
                <w:lang w:eastAsia="ru-RU"/>
              </w:rPr>
              <w:t>.</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Информация об обязательствах по контрактам исполненным, но не оплаченным в установленный срок (R 26 012)</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дня до срока сдачи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5.1</w:t>
            </w:r>
            <w:r w:rsidRPr="00F56AA2">
              <w:rPr>
                <w:rFonts w:ascii="Times New Roman" w:eastAsia="Calibri" w:hAnsi="Times New Roman" w:cs="Times New Roman"/>
                <w:color w:val="auto"/>
                <w:sz w:val="24"/>
                <w:szCs w:val="24"/>
                <w:lang w:val="en-US" w:eastAsia="ru-RU"/>
              </w:rPr>
              <w:t>3</w:t>
            </w:r>
            <w:r w:rsidRPr="00F56AA2">
              <w:rPr>
                <w:rFonts w:ascii="Times New Roman" w:eastAsia="Calibri" w:hAnsi="Times New Roman" w:cs="Times New Roman"/>
                <w:color w:val="auto"/>
                <w:sz w:val="24"/>
                <w:szCs w:val="24"/>
                <w:lang w:eastAsia="ru-RU"/>
              </w:rPr>
              <w:t>.</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Отчет о бюджетных назначениях (ф. 0503127</w:t>
            </w:r>
            <w:r w:rsidRPr="00F56AA2">
              <w:rPr>
                <w:rFonts w:ascii="Times New Roman" w:eastAsia="Calibri" w:hAnsi="Times New Roman" w:cs="Times New Roman"/>
                <w:color w:val="auto"/>
                <w:sz w:val="24"/>
                <w:szCs w:val="24"/>
                <w:lang w:val="en-US" w:eastAsia="ru-RU"/>
              </w:rPr>
              <w:t>N</w:t>
            </w:r>
            <w:r w:rsidRPr="00F56AA2">
              <w:rPr>
                <w:rFonts w:ascii="Times New Roman" w:eastAsia="Calibri" w:hAnsi="Times New Roman" w:cs="Times New Roman"/>
                <w:color w:val="auto"/>
                <w:sz w:val="24"/>
                <w:szCs w:val="24"/>
                <w:lang w:eastAsia="ru-RU"/>
              </w:rPr>
              <w:t>)</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Ежемесячная, квартальная - не позднее 2-х дней до сроков, установленных уполномоченным органом</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5  рабочих дня до срока сдачи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5.14.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Бюджетная (бухгалтерская) отчетность</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сроков, установленных уполномоченным органом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5.1</w:t>
            </w:r>
            <w:r w:rsidRPr="00F56AA2">
              <w:rPr>
                <w:rFonts w:ascii="Times New Roman" w:eastAsia="Calibri" w:hAnsi="Times New Roman" w:cs="Times New Roman"/>
                <w:color w:val="auto"/>
                <w:sz w:val="24"/>
                <w:szCs w:val="24"/>
                <w:lang w:val="en-US" w:eastAsia="ru-RU"/>
              </w:rPr>
              <w:t>5</w:t>
            </w:r>
            <w:r w:rsidRPr="00F56AA2">
              <w:rPr>
                <w:rFonts w:ascii="Times New Roman" w:eastAsia="Calibri" w:hAnsi="Times New Roman" w:cs="Times New Roman"/>
                <w:color w:val="auto"/>
                <w:sz w:val="24"/>
                <w:szCs w:val="24"/>
                <w:lang w:eastAsia="ru-RU"/>
              </w:rPr>
              <w:t>.</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Числовые показатели для формирования бюджетной  (бухгалтерской) отчетности по формам 0503164, 0503175, 0503775</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Квартальная отчетность - не позднее 3-х дней до сроков, установленных уполномоченным органом</w:t>
            </w:r>
          </w:p>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Годовая отчетность – за 6  рабочих дня до срока сдачи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5.16.</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Иная бюджетная (бухгалтерская) отчетность</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1 рабочего дня до срока сдачи отчетности, установленного уполномоченным органом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5.17.</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Журнал № 8 по прочим операциям с признаком «Исправление ошибок прошлых лет» (ф. 0504071)</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5.18.</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Журнал №8-мо по прочим операциям за межотчетный период (ф.0504071)</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5.19.</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Главная книга (ф. 0504072)</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сроки, установленные единой учетной политикой</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napToGrid w:val="0"/>
              <w:spacing w:after="120" w:line="240" w:lineRule="exact"/>
              <w:jc w:val="both"/>
              <w:rPr>
                <w:rFonts w:ascii="Times New Roman" w:eastAsia="Calibri" w:hAnsi="Times New Roman" w:cs="Times New Roman"/>
                <w:color w:val="auto"/>
                <w:sz w:val="24"/>
                <w:szCs w:val="24"/>
                <w:lang w:eastAsia="ru-RU"/>
              </w:rPr>
            </w:pP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5.20.</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Декларация по налогу на прибыль</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сроков, установленных уполномоченным органом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Согласование не позднее сроков предоставления в налоговые органы</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5.21.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Декларация по налогу на добавленную стоимость</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сроков, установленных уполномоченным органом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Согласование не позднее сроков предоставления в налоговые органы</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5.22.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Распоряжение (реестр) на перечисление налога на прибыль, налога на добавленную стоимость</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день подписания документа</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5.23.</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 на требования налоговых органов с пояснениями и с приложением истребованных документов</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сроков, установленных уполномоченным органом</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lastRenderedPageBreak/>
              <w:t>5.24.</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Информация о составе (перечне) связанных сторон</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Не позднее трех рабочих дней срока представления годовой бюджетной (бухгалтерской) отчетности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соответствии со сроками, установленными уполномоченным органом**</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6.</w:t>
            </w:r>
          </w:p>
        </w:tc>
        <w:tc>
          <w:tcPr>
            <w:tcW w:w="1420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b/>
                <w:bCs/>
                <w:color w:val="auto"/>
                <w:sz w:val="24"/>
                <w:szCs w:val="24"/>
                <w:lang w:eastAsia="ru-RU"/>
              </w:rPr>
              <w:t>Общие вопросы</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6.1.</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Заявки о предоставлении информации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По мере необходимости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течение 3 рабочих дней с дня получения заявки или в дополнительно согласованные сроки</w:t>
            </w:r>
          </w:p>
        </w:tc>
      </w:tr>
      <w:tr w:rsidR="00F56AA2" w:rsidRPr="00F56AA2" w:rsidTr="00F56AA2">
        <w:trPr>
          <w:cantSplit/>
        </w:trPr>
        <w:tc>
          <w:tcPr>
            <w:tcW w:w="815"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6.2.</w:t>
            </w:r>
          </w:p>
        </w:tc>
        <w:tc>
          <w:tcPr>
            <w:tcW w:w="411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Заявки о предоставлении информации </w:t>
            </w:r>
          </w:p>
        </w:tc>
        <w:tc>
          <w:tcPr>
            <w:tcW w:w="1451"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Электронный документ</w:t>
            </w:r>
          </w:p>
        </w:tc>
        <w:tc>
          <w:tcPr>
            <w:tcW w:w="1843"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Исполнителя</w:t>
            </w:r>
          </w:p>
        </w:tc>
        <w:tc>
          <w:tcPr>
            <w:tcW w:w="226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По мере необходимости</w:t>
            </w:r>
          </w:p>
        </w:tc>
        <w:tc>
          <w:tcPr>
            <w:tcW w:w="2028" w:type="dxa"/>
            <w:tcBorders>
              <w:top w:val="single" w:sz="4" w:space="0" w:color="000000"/>
              <w:left w:val="single" w:sz="4" w:space="0" w:color="000000"/>
              <w:bottom w:val="single" w:sz="4" w:space="0" w:color="000000"/>
            </w:tcBorders>
            <w:shd w:val="clear" w:color="auto" w:fill="auto"/>
          </w:tcPr>
          <w:p w:rsidR="00F56AA2" w:rsidRPr="00F56AA2" w:rsidRDefault="00F56AA2" w:rsidP="00F56AA2">
            <w:pPr>
              <w:tabs>
                <w:tab w:val="left" w:pos="567"/>
              </w:tabs>
              <w:autoSpaceDE w:val="0"/>
              <w:spacing w:after="12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Ответственный специалист Заказчика</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F56AA2" w:rsidRPr="00F56AA2" w:rsidRDefault="00F56AA2" w:rsidP="00F56AA2">
            <w:pPr>
              <w:tabs>
                <w:tab w:val="left" w:pos="567"/>
              </w:tabs>
              <w:autoSpaceDE w:val="0"/>
              <w:spacing w:after="120" w:line="240" w:lineRule="exact"/>
              <w:jc w:val="both"/>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В течение 3 рабочих дней с дня получения заявки или в дополнительно согласованные сроки</w:t>
            </w:r>
          </w:p>
        </w:tc>
      </w:tr>
    </w:tbl>
    <w:p w:rsidR="00F56AA2" w:rsidRPr="00F56AA2" w:rsidRDefault="00F56AA2" w:rsidP="00F56AA2">
      <w:pPr>
        <w:tabs>
          <w:tab w:val="left" w:pos="567"/>
        </w:tabs>
        <w:autoSpaceDE w:val="0"/>
        <w:spacing w:after="0" w:line="240" w:lineRule="exact"/>
        <w:rPr>
          <w:rFonts w:ascii="Times New Roman" w:eastAsia="Calibri" w:hAnsi="Times New Roman" w:cs="Times New Roman"/>
          <w:color w:val="auto"/>
          <w:sz w:val="24"/>
          <w:szCs w:val="24"/>
          <w:lang w:eastAsia="ru-RU"/>
        </w:rPr>
      </w:pPr>
    </w:p>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Для электронных документов днем представления считается текущий рабочий день в случае предоставления до 11 часов и следующий рабочий день в случае представления после 11 часов.</w:t>
      </w:r>
    </w:p>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Если срок представления информации совпадает с выходным днем, информация представляется в первый рабочий день после утвержденного срока.</w:t>
      </w:r>
    </w:p>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Срок устанавливается за 5 дней до дня установленного уполномоченным органом на принятие отчетности.</w:t>
      </w:r>
    </w:p>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xml:space="preserve">*** Указывается отчетность (налоговая, статистическая и иная) , обязанность по предоставлению которой предусмотрена у Заказчика. </w:t>
      </w:r>
    </w:p>
    <w:p w:rsidR="00F56AA2" w:rsidRPr="00F56AA2" w:rsidRDefault="00F56AA2" w:rsidP="00F56AA2">
      <w:pPr>
        <w:tabs>
          <w:tab w:val="left" w:pos="567"/>
        </w:tabs>
        <w:autoSpaceDE w:val="0"/>
        <w:spacing w:after="0" w:line="240" w:lineRule="exact"/>
        <w:rPr>
          <w:rFonts w:ascii="Calibri" w:eastAsia="Calibri" w:hAnsi="Calibri" w:cs="Calibri"/>
          <w:color w:val="auto"/>
          <w:sz w:val="20"/>
          <w:szCs w:val="20"/>
          <w:lang w:eastAsia="zh-CN"/>
        </w:rPr>
      </w:pPr>
      <w:r w:rsidRPr="00F56AA2">
        <w:rPr>
          <w:rFonts w:ascii="Times New Roman" w:eastAsia="Calibri" w:hAnsi="Times New Roman" w:cs="Times New Roman"/>
          <w:color w:val="auto"/>
          <w:sz w:val="24"/>
          <w:szCs w:val="24"/>
          <w:lang w:eastAsia="ru-RU"/>
        </w:rPr>
        <w:t>**** В случае, если применимо в соответствии с законодательством</w:t>
      </w:r>
    </w:p>
    <w:p w:rsidR="00FB3792" w:rsidRPr="002C0CAB" w:rsidRDefault="00F56AA2" w:rsidP="00F56AA2">
      <w:pPr>
        <w:pStyle w:val="ConsPlusNormal"/>
        <w:jc w:val="both"/>
        <w:rPr>
          <w:rFonts w:ascii="Times New Roman" w:hAnsi="Times New Roman" w:cs="Times New Roman"/>
          <w:sz w:val="24"/>
          <w:szCs w:val="24"/>
        </w:rPr>
      </w:pPr>
      <w:r w:rsidRPr="00F56AA2">
        <w:rPr>
          <w:rFonts w:ascii="Times New Roman" w:eastAsia="Calibri" w:hAnsi="Times New Roman" w:cs="Times New Roman"/>
          <w:color w:val="auto"/>
          <w:sz w:val="24"/>
          <w:szCs w:val="24"/>
        </w:rPr>
        <w:t>***** Совместный Приказ министерства финансов Ставропольского края, министерства имущественных отношений Ставропольского края от 16.08.2012 № 147/147</w:t>
      </w:r>
    </w:p>
    <w:p w:rsidR="00FB3792" w:rsidRPr="002C0CAB" w:rsidRDefault="00FB3792">
      <w:pPr>
        <w:rPr>
          <w:rFonts w:ascii="Times New Roman" w:hAnsi="Times New Roman" w:cs="Times New Roman"/>
          <w:sz w:val="24"/>
          <w:szCs w:val="24"/>
        </w:rPr>
        <w:sectPr w:rsidR="00FB3792" w:rsidRPr="002C0CAB" w:rsidSect="00F56AA2">
          <w:headerReference w:type="even" r:id="rId112"/>
          <w:headerReference w:type="default" r:id="rId113"/>
          <w:headerReference w:type="first" r:id="rId114"/>
          <w:pgSz w:w="16838" w:h="11906" w:orient="landscape"/>
          <w:pgMar w:top="1701" w:right="962" w:bottom="851" w:left="1134" w:header="0" w:footer="0" w:gutter="0"/>
          <w:cols w:space="720"/>
          <w:formProt w:val="0"/>
          <w:docGrid w:linePitch="100" w:charSpace="4096"/>
        </w:sectPr>
      </w:pPr>
      <w:bookmarkStart w:id="92" w:name="P684"/>
      <w:bookmarkEnd w:id="92"/>
    </w:p>
    <w:p w:rsidR="00FB3792" w:rsidRPr="0085237D" w:rsidRDefault="00333A91">
      <w:pPr>
        <w:pStyle w:val="ConsPlusNormal"/>
        <w:jc w:val="right"/>
        <w:outlineLvl w:val="1"/>
        <w:rPr>
          <w:rFonts w:ascii="Times New Roman" w:hAnsi="Times New Roman" w:cs="Times New Roman"/>
          <w:sz w:val="28"/>
          <w:szCs w:val="28"/>
        </w:rPr>
      </w:pPr>
      <w:r w:rsidRPr="0085237D">
        <w:rPr>
          <w:rFonts w:ascii="Times New Roman" w:hAnsi="Times New Roman" w:cs="Times New Roman"/>
          <w:sz w:val="28"/>
          <w:szCs w:val="28"/>
        </w:rPr>
        <w:lastRenderedPageBreak/>
        <w:t>Приложение N 4</w:t>
      </w:r>
    </w:p>
    <w:p w:rsidR="00FB3792" w:rsidRPr="0085237D" w:rsidRDefault="00C16772">
      <w:pPr>
        <w:pStyle w:val="ConsPlusNormal"/>
        <w:jc w:val="right"/>
        <w:rPr>
          <w:rFonts w:ascii="Times New Roman" w:hAnsi="Times New Roman" w:cs="Times New Roman"/>
          <w:sz w:val="28"/>
          <w:szCs w:val="28"/>
        </w:rPr>
      </w:pPr>
      <w:r w:rsidRPr="0085237D">
        <w:rPr>
          <w:rFonts w:ascii="Times New Roman" w:hAnsi="Times New Roman" w:cs="Times New Roman"/>
          <w:sz w:val="28"/>
          <w:szCs w:val="28"/>
        </w:rPr>
        <w:t xml:space="preserve">к </w:t>
      </w:r>
      <w:r w:rsidR="00EE469C" w:rsidRPr="0085237D">
        <w:rPr>
          <w:rFonts w:ascii="Times New Roman" w:hAnsi="Times New Roman" w:cs="Times New Roman"/>
          <w:sz w:val="28"/>
          <w:szCs w:val="28"/>
        </w:rPr>
        <w:t>Единой у</w:t>
      </w:r>
      <w:r w:rsidRPr="0085237D">
        <w:rPr>
          <w:rFonts w:ascii="Times New Roman" w:hAnsi="Times New Roman" w:cs="Times New Roman"/>
          <w:sz w:val="28"/>
          <w:szCs w:val="28"/>
        </w:rPr>
        <w:t>четной политике</w:t>
      </w:r>
    </w:p>
    <w:p w:rsidR="00FB3792" w:rsidRPr="0085237D" w:rsidRDefault="00C16772">
      <w:pPr>
        <w:pStyle w:val="ConsPlusNormal"/>
        <w:jc w:val="right"/>
        <w:rPr>
          <w:rFonts w:ascii="Times New Roman" w:hAnsi="Times New Roman" w:cs="Times New Roman"/>
          <w:sz w:val="28"/>
          <w:szCs w:val="28"/>
        </w:rPr>
      </w:pPr>
      <w:r w:rsidRPr="0085237D">
        <w:rPr>
          <w:rFonts w:ascii="Times New Roman" w:hAnsi="Times New Roman" w:cs="Times New Roman"/>
          <w:sz w:val="28"/>
          <w:szCs w:val="28"/>
        </w:rPr>
        <w:t>для целей бухгалтерского учета</w:t>
      </w:r>
    </w:p>
    <w:p w:rsidR="00FB3792" w:rsidRPr="0085237D" w:rsidRDefault="00FB3792">
      <w:pPr>
        <w:pStyle w:val="ConsPlusNormal"/>
        <w:jc w:val="both"/>
        <w:rPr>
          <w:rFonts w:ascii="Times New Roman" w:hAnsi="Times New Roman" w:cs="Times New Roman"/>
          <w:sz w:val="28"/>
          <w:szCs w:val="28"/>
        </w:rPr>
      </w:pPr>
    </w:p>
    <w:p w:rsidR="00FB3792" w:rsidRPr="0085237D" w:rsidRDefault="00C85A9F">
      <w:pPr>
        <w:pStyle w:val="ConsPlusNormal"/>
        <w:jc w:val="center"/>
        <w:rPr>
          <w:rFonts w:ascii="Times New Roman" w:hAnsi="Times New Roman" w:cs="Times New Roman"/>
          <w:sz w:val="28"/>
          <w:szCs w:val="28"/>
        </w:rPr>
      </w:pPr>
      <w:bookmarkStart w:id="93" w:name="P1286"/>
      <w:bookmarkEnd w:id="93"/>
      <w:r>
        <w:rPr>
          <w:rFonts w:ascii="Times New Roman" w:hAnsi="Times New Roman" w:cs="Times New Roman"/>
          <w:b/>
          <w:sz w:val="28"/>
          <w:szCs w:val="28"/>
        </w:rPr>
        <w:t xml:space="preserve">Порядок проведения </w:t>
      </w:r>
      <w:r w:rsidR="00C16772" w:rsidRPr="0085237D">
        <w:rPr>
          <w:rFonts w:ascii="Times New Roman" w:hAnsi="Times New Roman" w:cs="Times New Roman"/>
          <w:b/>
          <w:sz w:val="28"/>
          <w:szCs w:val="28"/>
        </w:rPr>
        <w:t xml:space="preserve">инвентаризации </w:t>
      </w:r>
      <w:r>
        <w:rPr>
          <w:rFonts w:ascii="Times New Roman" w:hAnsi="Times New Roman" w:cs="Times New Roman"/>
          <w:b/>
          <w:sz w:val="28"/>
          <w:szCs w:val="28"/>
        </w:rPr>
        <w:t xml:space="preserve">активов, </w:t>
      </w:r>
      <w:r w:rsidR="00C16772" w:rsidRPr="0085237D">
        <w:rPr>
          <w:rFonts w:ascii="Times New Roman" w:hAnsi="Times New Roman" w:cs="Times New Roman"/>
          <w:b/>
          <w:sz w:val="28"/>
          <w:szCs w:val="28"/>
        </w:rPr>
        <w:t>имущества</w:t>
      </w:r>
      <w:r>
        <w:rPr>
          <w:rFonts w:ascii="Times New Roman" w:hAnsi="Times New Roman" w:cs="Times New Roman"/>
          <w:b/>
          <w:sz w:val="28"/>
          <w:szCs w:val="28"/>
        </w:rPr>
        <w:t>, учитываемого на забалансовых счетах, обязательств, иных объектов бухгалтерского учета</w:t>
      </w:r>
    </w:p>
    <w:p w:rsidR="00FB3792" w:rsidRPr="0085237D" w:rsidRDefault="00FB3792">
      <w:pPr>
        <w:pStyle w:val="ConsPlusNormal"/>
        <w:jc w:val="both"/>
        <w:rPr>
          <w:rFonts w:ascii="Times New Roman" w:hAnsi="Times New Roman" w:cs="Times New Roman"/>
          <w:sz w:val="28"/>
          <w:szCs w:val="28"/>
        </w:rPr>
      </w:pPr>
    </w:p>
    <w:p w:rsidR="00FB3792" w:rsidRPr="0085237D" w:rsidRDefault="00C16772">
      <w:pPr>
        <w:pStyle w:val="ConsPlusNormal"/>
        <w:jc w:val="center"/>
        <w:outlineLvl w:val="2"/>
        <w:rPr>
          <w:rFonts w:ascii="Times New Roman" w:hAnsi="Times New Roman" w:cs="Times New Roman"/>
          <w:sz w:val="28"/>
          <w:szCs w:val="28"/>
        </w:rPr>
      </w:pPr>
      <w:r w:rsidRPr="0085237D">
        <w:rPr>
          <w:rFonts w:ascii="Times New Roman" w:hAnsi="Times New Roman" w:cs="Times New Roman"/>
          <w:b/>
          <w:sz w:val="28"/>
          <w:szCs w:val="28"/>
        </w:rPr>
        <w:t>1. Организация проведения инвентаризации</w:t>
      </w:r>
    </w:p>
    <w:p w:rsidR="00FB3792" w:rsidRPr="0085237D" w:rsidRDefault="00FB3792">
      <w:pPr>
        <w:pStyle w:val="ConsPlusNormal"/>
        <w:jc w:val="both"/>
        <w:rPr>
          <w:rFonts w:ascii="Times New Roman" w:hAnsi="Times New Roman" w:cs="Times New Roman"/>
          <w:sz w:val="28"/>
          <w:szCs w:val="28"/>
        </w:rPr>
      </w:pP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1.1. Целями инвентаризации являются выявление фактического наличия имущества, сопоставление с данными бухгалтерского учета и проверка полноты отражения в бухгалтерском учете обязательств.</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1.2. Настоящее Положение устанавливает порядок проведения инвентаризации имущества и обязательств и оформления ее результатов.</w:t>
      </w:r>
    </w:p>
    <w:p w:rsidR="00FB3792" w:rsidRPr="0085237D" w:rsidRDefault="00DF4B98"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1.3</w:t>
      </w:r>
      <w:r w:rsidR="00C16772" w:rsidRPr="0085237D">
        <w:rPr>
          <w:rFonts w:ascii="Times New Roman" w:hAnsi="Times New Roman" w:cs="Times New Roman"/>
          <w:sz w:val="28"/>
          <w:szCs w:val="28"/>
        </w:rPr>
        <w:t>. В целях проведения инвентаризаций в учреждении создается постоянно действующая инве</w:t>
      </w:r>
      <w:r w:rsidR="008914FC" w:rsidRPr="0085237D">
        <w:rPr>
          <w:rFonts w:ascii="Times New Roman" w:hAnsi="Times New Roman" w:cs="Times New Roman"/>
          <w:sz w:val="28"/>
          <w:szCs w:val="28"/>
        </w:rPr>
        <w:t>нтаризационная комиссия, в состав которой включаются</w:t>
      </w:r>
      <w:r w:rsidR="00C16772" w:rsidRPr="0085237D">
        <w:rPr>
          <w:rFonts w:ascii="Times New Roman" w:hAnsi="Times New Roman" w:cs="Times New Roman"/>
          <w:sz w:val="28"/>
          <w:szCs w:val="28"/>
        </w:rPr>
        <w:t xml:space="preserve"> работники административно-управленческого аппарата, бухгалтерской службы и другие специалисты, которые способны оценить состояние имущества и обязательств учреждения. Кроме того, в инвентаризационную комиссию могут быть включены работники службы внутреннего аудита учреждения, а также представители независимых аудиторских организаций.</w:t>
      </w:r>
    </w:p>
    <w:p w:rsidR="00FB3792" w:rsidRPr="0085237D" w:rsidRDefault="00DF4B98"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1.4</w:t>
      </w:r>
      <w:r w:rsidR="00C16772" w:rsidRPr="0085237D">
        <w:rPr>
          <w:rFonts w:ascii="Times New Roman" w:hAnsi="Times New Roman" w:cs="Times New Roman"/>
          <w:sz w:val="28"/>
          <w:szCs w:val="28"/>
        </w:rPr>
        <w:t xml:space="preserve">. Приказы о проведении инвентаризации </w:t>
      </w:r>
      <w:hyperlink r:id="rId115">
        <w:r w:rsidR="00C16772" w:rsidRPr="0085237D">
          <w:rPr>
            <w:rStyle w:val="-"/>
            <w:rFonts w:ascii="Times New Roman" w:hAnsi="Times New Roman" w:cs="Times New Roman"/>
            <w:color w:val="0000FF"/>
            <w:sz w:val="28"/>
            <w:szCs w:val="28"/>
          </w:rPr>
          <w:t>(форма N ИНВ-22)</w:t>
        </w:r>
      </w:hyperlink>
      <w:r w:rsidR="00C16772" w:rsidRPr="0085237D">
        <w:rPr>
          <w:rFonts w:ascii="Times New Roman" w:hAnsi="Times New Roman" w:cs="Times New Roman"/>
          <w:sz w:val="28"/>
          <w:szCs w:val="28"/>
        </w:rPr>
        <w:t xml:space="preserve"> подлежат регистрации в журнале учета контроля за выполнением приказов (постановлений, распоряжений) о проведении инвентаризации </w:t>
      </w:r>
      <w:hyperlink r:id="rId116">
        <w:r w:rsidR="00C16772" w:rsidRPr="0085237D">
          <w:rPr>
            <w:rStyle w:val="-"/>
            <w:rFonts w:ascii="Times New Roman" w:hAnsi="Times New Roman" w:cs="Times New Roman"/>
            <w:color w:val="0000FF"/>
            <w:sz w:val="28"/>
            <w:szCs w:val="28"/>
          </w:rPr>
          <w:t>(форма N ИНВ-23)</w:t>
        </w:r>
      </w:hyperlink>
      <w:r w:rsidR="00C16772" w:rsidRPr="0085237D">
        <w:rPr>
          <w:rFonts w:ascii="Times New Roman" w:hAnsi="Times New Roman" w:cs="Times New Roman"/>
          <w:sz w:val="28"/>
          <w:szCs w:val="28"/>
        </w:rPr>
        <w:t>.</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xml:space="preserve">В приказе </w:t>
      </w:r>
      <w:hyperlink r:id="rId117">
        <w:r w:rsidRPr="0085237D">
          <w:rPr>
            <w:rStyle w:val="-"/>
            <w:rFonts w:ascii="Times New Roman" w:hAnsi="Times New Roman" w:cs="Times New Roman"/>
            <w:color w:val="0000FF"/>
            <w:sz w:val="28"/>
            <w:szCs w:val="28"/>
          </w:rPr>
          <w:t>(форма N ИНВ-22)</w:t>
        </w:r>
      </w:hyperlink>
      <w:r w:rsidRPr="0085237D">
        <w:rPr>
          <w:rFonts w:ascii="Times New Roman" w:hAnsi="Times New Roman" w:cs="Times New Roman"/>
          <w:sz w:val="28"/>
          <w:szCs w:val="28"/>
        </w:rPr>
        <w:t xml:space="preserve"> указываются:</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наименование имущества и обязательств, подлежащих инвентаризации;</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дата начала и окончания проведения инвентаризации;</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причина проведения инвентаризации.</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 xml:space="preserve">Председатель и члены инвентаризационной комиссии в обязательном порядке ставят подписи в журнале </w:t>
      </w:r>
      <w:hyperlink r:id="rId118">
        <w:r w:rsidRPr="0085237D">
          <w:rPr>
            <w:rStyle w:val="-"/>
            <w:rFonts w:ascii="Times New Roman" w:hAnsi="Times New Roman" w:cs="Times New Roman"/>
            <w:color w:val="0000FF"/>
            <w:sz w:val="28"/>
            <w:szCs w:val="28"/>
          </w:rPr>
          <w:t>(форма N ИНВ-23)</w:t>
        </w:r>
      </w:hyperlink>
      <w:r w:rsidRPr="0085237D">
        <w:rPr>
          <w:rFonts w:ascii="Times New Roman" w:hAnsi="Times New Roman" w:cs="Times New Roman"/>
          <w:sz w:val="28"/>
          <w:szCs w:val="28"/>
        </w:rPr>
        <w:t>, подтверждающие их ознакомление с приказом.</w:t>
      </w:r>
    </w:p>
    <w:p w:rsidR="00FB3792" w:rsidRPr="0085237D" w:rsidRDefault="00DF4B98"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1.5</w:t>
      </w:r>
      <w:r w:rsidR="00C16772" w:rsidRPr="0085237D">
        <w:rPr>
          <w:rFonts w:ascii="Times New Roman" w:hAnsi="Times New Roman" w:cs="Times New Roman"/>
          <w:sz w:val="28"/>
          <w:szCs w:val="28"/>
        </w:rPr>
        <w:t>.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бухгалтерского учета имущества и обязательств, знакомит членов комиссии с материалами предыдущих инвентаризаций, ревизий и проверок.</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на "__________" (дата)". После этого работники бухгалтерии отражают в регистрах учета указанные документы, определяют остатки инвентаризируемого имущества и обязательств к началу </w:t>
      </w:r>
      <w:r w:rsidRPr="0085237D">
        <w:rPr>
          <w:rFonts w:ascii="Times New Roman" w:hAnsi="Times New Roman" w:cs="Times New Roman"/>
          <w:sz w:val="28"/>
          <w:szCs w:val="28"/>
        </w:rPr>
        <w:lastRenderedPageBreak/>
        <w:t>инвентаризации.</w:t>
      </w:r>
    </w:p>
    <w:p w:rsidR="00684E62" w:rsidRPr="0085237D" w:rsidRDefault="00684E62" w:rsidP="008529FD">
      <w:pPr>
        <w:pStyle w:val="ConsPlusNormal"/>
        <w:ind w:firstLine="539"/>
        <w:jc w:val="both"/>
        <w:rPr>
          <w:rFonts w:ascii="Times New Roman" w:hAnsi="Times New Roman" w:cs="Times New Roman"/>
          <w:sz w:val="28"/>
          <w:szCs w:val="28"/>
        </w:rPr>
      </w:pPr>
    </w:p>
    <w:p w:rsidR="00FB3792" w:rsidRPr="0085237D" w:rsidRDefault="00DF4B98"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1.6</w:t>
      </w:r>
      <w:r w:rsidR="00C16772" w:rsidRPr="0085237D">
        <w:rPr>
          <w:rFonts w:ascii="Times New Roman" w:hAnsi="Times New Roman" w:cs="Times New Roman"/>
          <w:sz w:val="28"/>
          <w:szCs w:val="28"/>
        </w:rPr>
        <w:t>. Материально ответственные лица в состав инвентаризационной комиссии не входят, присутствие указанных лиц при проверке фактического наличия имущества является обязательным.</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Члены инвентаризационной комиссии обязаны взять расписки у материально ответственных лиц о том, что к началу инвентаризации все расходные и приходные документы указанными лицами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имущества или доверенности на его получение.</w:t>
      </w:r>
    </w:p>
    <w:p w:rsidR="00FB3792" w:rsidRPr="0085237D" w:rsidRDefault="00084805"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1.7</w:t>
      </w:r>
      <w:r w:rsidR="00C16772" w:rsidRPr="0085237D">
        <w:rPr>
          <w:rFonts w:ascii="Times New Roman" w:hAnsi="Times New Roman" w:cs="Times New Roman"/>
          <w:sz w:val="28"/>
          <w:szCs w:val="28"/>
        </w:rPr>
        <w:t>. Фактическое наличие находящегося в учреждении имущества при инвентаризации проверяют путем подсчета, взвешивания, обмера. Для этого руководитель учреждения должен предоставить членам комиссии необходимый персонал и механизмы (весы, контрольно-измерительные приборы и т.п.).</w:t>
      </w:r>
    </w:p>
    <w:p w:rsidR="00FB3792" w:rsidRPr="0085237D" w:rsidRDefault="00084805"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1.8</w:t>
      </w:r>
      <w:r w:rsidR="00C16772" w:rsidRPr="0085237D">
        <w:rPr>
          <w:rFonts w:ascii="Times New Roman" w:hAnsi="Times New Roman" w:cs="Times New Roman"/>
          <w:sz w:val="28"/>
          <w:szCs w:val="28"/>
        </w:rPr>
        <w:t>. Результаты инвентаризации отражаются в инвентаризационных описях. Инвентаризационная комиссия обеспечивает полноту и точность внесения в описи данных о фактических остатках имущества, правильность и своевременность оформления материалов инвентаризации. Для каждого вида имущества оформляется своя форма инвентаризационной описи.</w:t>
      </w:r>
    </w:p>
    <w:p w:rsidR="00FB3792" w:rsidRPr="0085237D" w:rsidRDefault="00084805"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1.9</w:t>
      </w:r>
      <w:r w:rsidR="00C16772" w:rsidRPr="0085237D">
        <w:rPr>
          <w:rFonts w:ascii="Times New Roman" w:hAnsi="Times New Roman" w:cs="Times New Roman"/>
          <w:sz w:val="28"/>
          <w:szCs w:val="28"/>
        </w:rPr>
        <w:t>. Инвентаризационные описи составляются не менее чем в двух экземплярах отдельно по каждому месту хранения ценностей и материально ответственному лицу.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дают расписку об отсутствии к членам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Один экземпляр передается в бухгалтерию, а второй остается у материально ответственных лиц.</w:t>
      </w:r>
    </w:p>
    <w:p w:rsidR="00FB3792" w:rsidRPr="0085237D" w:rsidRDefault="00084805"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1.10</w:t>
      </w:r>
      <w:r w:rsidR="00C16772" w:rsidRPr="0085237D">
        <w:rPr>
          <w:rFonts w:ascii="Times New Roman" w:hAnsi="Times New Roman" w:cs="Times New Roman"/>
          <w:sz w:val="28"/>
          <w:szCs w:val="28"/>
        </w:rPr>
        <w:t>. На полученное в пользование имущество, находящееся на ответственном хранении или полученное для переработки, составляются отдельные описи.</w:t>
      </w:r>
    </w:p>
    <w:p w:rsidR="00FB3792" w:rsidRPr="0085237D" w:rsidRDefault="00FB3792" w:rsidP="008529FD">
      <w:pPr>
        <w:pStyle w:val="ConsPlusNormal"/>
        <w:jc w:val="both"/>
        <w:rPr>
          <w:rFonts w:ascii="Times New Roman" w:hAnsi="Times New Roman" w:cs="Times New Roman"/>
          <w:sz w:val="28"/>
          <w:szCs w:val="28"/>
        </w:rPr>
      </w:pPr>
    </w:p>
    <w:p w:rsidR="00FB3792" w:rsidRPr="0085237D" w:rsidRDefault="00C16772" w:rsidP="008529FD">
      <w:pPr>
        <w:pStyle w:val="ConsPlusNormal"/>
        <w:jc w:val="center"/>
        <w:outlineLvl w:val="2"/>
        <w:rPr>
          <w:rFonts w:ascii="Times New Roman" w:hAnsi="Times New Roman" w:cs="Times New Roman"/>
          <w:sz w:val="28"/>
          <w:szCs w:val="28"/>
        </w:rPr>
      </w:pPr>
      <w:r w:rsidRPr="0085237D">
        <w:rPr>
          <w:rFonts w:ascii="Times New Roman" w:hAnsi="Times New Roman" w:cs="Times New Roman"/>
          <w:b/>
          <w:sz w:val="28"/>
          <w:szCs w:val="28"/>
        </w:rPr>
        <w:t>2. Имущество и обязательства, подлежащие инвентаризации</w:t>
      </w:r>
    </w:p>
    <w:p w:rsidR="00FB3792" w:rsidRPr="0085237D" w:rsidRDefault="00FB3792" w:rsidP="008529FD">
      <w:pPr>
        <w:pStyle w:val="ConsPlusNormal"/>
        <w:jc w:val="both"/>
        <w:rPr>
          <w:rFonts w:ascii="Times New Roman" w:hAnsi="Times New Roman" w:cs="Times New Roman"/>
          <w:sz w:val="28"/>
          <w:szCs w:val="28"/>
        </w:rPr>
      </w:pP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xml:space="preserve">2.1. Инвентаризации подлежит все имущество учреждения независимо от его местонахождения, а также все виды обязательств, </w:t>
      </w:r>
      <w:r w:rsidR="00030C45" w:rsidRPr="0085237D">
        <w:rPr>
          <w:rFonts w:ascii="Times New Roman" w:hAnsi="Times New Roman" w:cs="Times New Roman"/>
          <w:sz w:val="28"/>
          <w:szCs w:val="28"/>
        </w:rPr>
        <w:t xml:space="preserve">с периодичностью </w:t>
      </w:r>
      <w:r w:rsidRPr="0085237D">
        <w:rPr>
          <w:rFonts w:ascii="Times New Roman" w:hAnsi="Times New Roman" w:cs="Times New Roman"/>
          <w:sz w:val="28"/>
          <w:szCs w:val="28"/>
        </w:rPr>
        <w:t>в том числе:</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 Имущество и обязательства, учтенные на балансовых счетах:</w:t>
      </w:r>
    </w:p>
    <w:p w:rsidR="00FB3792" w:rsidRPr="0085237D" w:rsidRDefault="00030C45"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 основные средства – не реже одного раза в три года по решению руководителя;</w:t>
      </w:r>
    </w:p>
    <w:p w:rsidR="00FB3792" w:rsidRPr="0085237D" w:rsidRDefault="00030C45"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2) нематериальные активы – ежегодно или по решению руководителя;</w:t>
      </w:r>
    </w:p>
    <w:p w:rsidR="00030C45" w:rsidRPr="0085237D" w:rsidRDefault="00030C45"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3) непроизведенные активы - ежегодно или по решению руководителя;</w:t>
      </w:r>
    </w:p>
    <w:p w:rsidR="00FB3792" w:rsidRPr="0085237D" w:rsidRDefault="00030C45" w:rsidP="008529FD">
      <w:pPr>
        <w:pStyle w:val="ConsPlusNormal"/>
        <w:jc w:val="both"/>
        <w:rPr>
          <w:rFonts w:ascii="Times New Roman" w:hAnsi="Times New Roman" w:cs="Times New Roman"/>
          <w:sz w:val="28"/>
          <w:szCs w:val="28"/>
        </w:rPr>
      </w:pPr>
      <w:r w:rsidRPr="0085237D">
        <w:rPr>
          <w:rFonts w:ascii="Times New Roman" w:hAnsi="Times New Roman" w:cs="Times New Roman"/>
          <w:sz w:val="28"/>
          <w:szCs w:val="28"/>
        </w:rPr>
        <w:lastRenderedPageBreak/>
        <w:t xml:space="preserve">         4) материальные запасы – ежегодно;</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5) объекты незавершенного строительства</w:t>
      </w:r>
      <w:r w:rsidR="00030C45" w:rsidRPr="0085237D">
        <w:rPr>
          <w:rFonts w:ascii="Times New Roman" w:hAnsi="Times New Roman" w:cs="Times New Roman"/>
          <w:sz w:val="28"/>
          <w:szCs w:val="28"/>
        </w:rPr>
        <w:t xml:space="preserve"> - ежегодно или по решению руководителя;</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6) денежные средства</w:t>
      </w:r>
      <w:r w:rsidR="00030C45" w:rsidRPr="0085237D">
        <w:rPr>
          <w:rFonts w:ascii="Times New Roman" w:hAnsi="Times New Roman" w:cs="Times New Roman"/>
          <w:sz w:val="28"/>
          <w:szCs w:val="28"/>
        </w:rPr>
        <w:t xml:space="preserve"> </w:t>
      </w:r>
      <w:r w:rsidR="006A34B6" w:rsidRPr="0085237D">
        <w:rPr>
          <w:rFonts w:ascii="Times New Roman" w:hAnsi="Times New Roman" w:cs="Times New Roman"/>
          <w:sz w:val="28"/>
          <w:szCs w:val="28"/>
        </w:rPr>
        <w:t>–</w:t>
      </w:r>
      <w:r w:rsidR="00030C45" w:rsidRPr="0085237D">
        <w:rPr>
          <w:rFonts w:ascii="Times New Roman" w:hAnsi="Times New Roman" w:cs="Times New Roman"/>
          <w:sz w:val="28"/>
          <w:szCs w:val="28"/>
        </w:rPr>
        <w:t xml:space="preserve"> </w:t>
      </w:r>
      <w:r w:rsidR="006A34B6" w:rsidRPr="0085237D">
        <w:rPr>
          <w:rFonts w:ascii="Times New Roman" w:hAnsi="Times New Roman" w:cs="Times New Roman"/>
          <w:sz w:val="28"/>
          <w:szCs w:val="28"/>
        </w:rPr>
        <w:t>ежемесячно или по решению руководителя ежеквартально</w:t>
      </w:r>
      <w:r w:rsidR="00030C45" w:rsidRPr="0085237D">
        <w:rPr>
          <w:rFonts w:ascii="Times New Roman" w:hAnsi="Times New Roman" w:cs="Times New Roman"/>
          <w:sz w:val="28"/>
          <w:szCs w:val="28"/>
        </w:rPr>
        <w:t>;</w:t>
      </w:r>
    </w:p>
    <w:p w:rsidR="00FB3792" w:rsidRPr="0085237D" w:rsidRDefault="00030C45"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xml:space="preserve">7) денежные документы - </w:t>
      </w:r>
      <w:r w:rsidR="006A34B6" w:rsidRPr="0085237D">
        <w:rPr>
          <w:rFonts w:ascii="Times New Roman" w:hAnsi="Times New Roman" w:cs="Times New Roman"/>
          <w:sz w:val="28"/>
          <w:szCs w:val="28"/>
        </w:rPr>
        <w:t>ежемесячно или по решению руководителя ежеквартально</w:t>
      </w:r>
      <w:r w:rsidRPr="0085237D">
        <w:rPr>
          <w:rFonts w:ascii="Times New Roman" w:hAnsi="Times New Roman" w:cs="Times New Roman"/>
          <w:sz w:val="28"/>
          <w:szCs w:val="28"/>
        </w:rPr>
        <w:t>;</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8) дебиторск</w:t>
      </w:r>
      <w:r w:rsidR="00030C45" w:rsidRPr="0085237D">
        <w:rPr>
          <w:rFonts w:ascii="Times New Roman" w:hAnsi="Times New Roman" w:cs="Times New Roman"/>
          <w:sz w:val="28"/>
          <w:szCs w:val="28"/>
        </w:rPr>
        <w:t xml:space="preserve">ая и кредиторская задолженность - ежегодно </w:t>
      </w:r>
      <w:r w:rsidR="006A34B6" w:rsidRPr="0085237D">
        <w:rPr>
          <w:rFonts w:ascii="Times New Roman" w:hAnsi="Times New Roman" w:cs="Times New Roman"/>
          <w:sz w:val="28"/>
          <w:szCs w:val="28"/>
        </w:rPr>
        <w:t>в целях составления годовой                отчетности</w:t>
      </w:r>
      <w:r w:rsidR="00030C45" w:rsidRPr="0085237D">
        <w:rPr>
          <w:rFonts w:ascii="Times New Roman" w:hAnsi="Times New Roman" w:cs="Times New Roman"/>
          <w:sz w:val="28"/>
          <w:szCs w:val="28"/>
        </w:rPr>
        <w:t>;</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9) дох</w:t>
      </w:r>
      <w:r w:rsidR="006A34B6" w:rsidRPr="0085237D">
        <w:rPr>
          <w:rFonts w:ascii="Times New Roman" w:hAnsi="Times New Roman" w:cs="Times New Roman"/>
          <w:sz w:val="28"/>
          <w:szCs w:val="28"/>
        </w:rPr>
        <w:t>оды будущих периодов - ежегодно в целях составления годовой                отчетности;</w:t>
      </w:r>
    </w:p>
    <w:p w:rsidR="00FB3792" w:rsidRPr="0085237D" w:rsidRDefault="006A34B6"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10) расходы будущих периодов - ежегодно в целях составления годовой                отчетности;</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w:t>
      </w:r>
      <w:r w:rsidR="006A34B6" w:rsidRPr="0085237D">
        <w:rPr>
          <w:rFonts w:ascii="Times New Roman" w:hAnsi="Times New Roman" w:cs="Times New Roman"/>
          <w:sz w:val="28"/>
          <w:szCs w:val="28"/>
        </w:rPr>
        <w:t>1) резервы предстоящих расходов - ежегодно в целях составления годовой                отчетности;</w:t>
      </w:r>
    </w:p>
    <w:p w:rsidR="006A34B6" w:rsidRPr="0085237D" w:rsidRDefault="006A34B6"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xml:space="preserve">12) библиотечный фонд </w:t>
      </w:r>
      <w:r w:rsidR="00866C39" w:rsidRPr="0085237D">
        <w:rPr>
          <w:rFonts w:ascii="Times New Roman" w:hAnsi="Times New Roman" w:cs="Times New Roman"/>
          <w:sz w:val="28"/>
          <w:szCs w:val="28"/>
        </w:rPr>
        <w:t>–</w:t>
      </w:r>
      <w:r w:rsidRPr="0085237D">
        <w:rPr>
          <w:rFonts w:ascii="Times New Roman" w:hAnsi="Times New Roman" w:cs="Times New Roman"/>
          <w:sz w:val="28"/>
          <w:szCs w:val="28"/>
        </w:rPr>
        <w:t xml:space="preserve"> </w:t>
      </w:r>
      <w:r w:rsidR="00866C39" w:rsidRPr="0085237D">
        <w:rPr>
          <w:rFonts w:ascii="Times New Roman" w:hAnsi="Times New Roman" w:cs="Times New Roman"/>
          <w:sz w:val="28"/>
          <w:szCs w:val="28"/>
        </w:rPr>
        <w:t>не реже одного раза в пять лет или по решению руководителя</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2.2. Имущество и обязательства, учтенные на забалансовых счетах.</w:t>
      </w:r>
    </w:p>
    <w:p w:rsidR="00866C39" w:rsidRPr="0085237D" w:rsidRDefault="00866C39" w:rsidP="008529FD">
      <w:pPr>
        <w:spacing w:after="0" w:line="240" w:lineRule="auto"/>
        <w:jc w:val="both"/>
        <w:rPr>
          <w:rFonts w:ascii="Times New Roman" w:eastAsia="Times New Roman" w:hAnsi="Times New Roman" w:cs="Times New Roman"/>
          <w:color w:val="000000"/>
          <w:sz w:val="28"/>
          <w:szCs w:val="28"/>
          <w:lang w:eastAsia="ru-RU"/>
        </w:rPr>
      </w:pPr>
      <w:r w:rsidRPr="0085237D">
        <w:rPr>
          <w:rFonts w:ascii="Times New Roman" w:hAnsi="Times New Roman" w:cs="Times New Roman"/>
          <w:sz w:val="28"/>
          <w:szCs w:val="28"/>
        </w:rPr>
        <w:t xml:space="preserve">         2.3. </w:t>
      </w:r>
      <w:r w:rsidRPr="0085237D">
        <w:rPr>
          <w:rFonts w:ascii="Times New Roman" w:eastAsia="Times New Roman" w:hAnsi="Times New Roman" w:cs="Times New Roman"/>
          <w:color w:val="000000"/>
          <w:sz w:val="28"/>
          <w:szCs w:val="28"/>
          <w:lang w:eastAsia="ru-RU"/>
        </w:rPr>
        <w:t>Инвентаризации также подлежит имущество, находящееся на ответственном хранении учреждения. Инвентаризацию имущества, переданного в аренду (безвозмездное пользование), проводит арендатор (ссудополучатель). По объектам, полученным в аренду, безвозмездное пользование и по другим основаниям, составляются отдельные описи.</w:t>
      </w:r>
    </w:p>
    <w:p w:rsidR="00866C39" w:rsidRPr="0085237D" w:rsidRDefault="00866C39" w:rsidP="008529FD">
      <w:pPr>
        <w:pStyle w:val="ConsPlusNormal"/>
        <w:ind w:firstLine="540"/>
        <w:jc w:val="both"/>
        <w:rPr>
          <w:rFonts w:ascii="Times New Roman" w:hAnsi="Times New Roman" w:cs="Times New Roman"/>
          <w:sz w:val="28"/>
          <w:szCs w:val="28"/>
        </w:rPr>
      </w:pPr>
    </w:p>
    <w:p w:rsidR="00FB3792" w:rsidRPr="0085237D" w:rsidRDefault="00866C39"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2.4</w:t>
      </w:r>
      <w:r w:rsidR="00C16772" w:rsidRPr="0085237D">
        <w:rPr>
          <w:rFonts w:ascii="Times New Roman" w:hAnsi="Times New Roman" w:cs="Times New Roman"/>
          <w:sz w:val="28"/>
          <w:szCs w:val="28"/>
        </w:rPr>
        <w:t>. Другое имущество и обязательства в соответствии с приказом об инвентаризации.</w:t>
      </w:r>
      <w:r w:rsidR="00086333" w:rsidRPr="0085237D">
        <w:rPr>
          <w:rFonts w:ascii="Times New Roman" w:hAnsi="Times New Roman" w:cs="Times New Roman"/>
          <w:sz w:val="28"/>
          <w:szCs w:val="28"/>
        </w:rPr>
        <w:t xml:space="preserve"> </w:t>
      </w:r>
      <w:r w:rsidR="00C16772" w:rsidRPr="0085237D">
        <w:rPr>
          <w:rFonts w:ascii="Times New Roman" w:hAnsi="Times New Roman" w:cs="Times New Roman"/>
          <w:sz w:val="28"/>
          <w:szCs w:val="28"/>
        </w:rPr>
        <w:t>Фактически находящееся в учреждении имущество, не учтенное по каким-либо причинам, подлежит принятию к бухгалтерскому учету.</w:t>
      </w:r>
    </w:p>
    <w:p w:rsidR="00FB3792" w:rsidRPr="0085237D" w:rsidRDefault="00FB3792" w:rsidP="008529FD">
      <w:pPr>
        <w:pStyle w:val="ConsPlusNormal"/>
        <w:jc w:val="both"/>
        <w:rPr>
          <w:rFonts w:ascii="Times New Roman" w:hAnsi="Times New Roman" w:cs="Times New Roman"/>
          <w:sz w:val="28"/>
          <w:szCs w:val="28"/>
        </w:rPr>
      </w:pPr>
    </w:p>
    <w:p w:rsidR="00FB3792" w:rsidRPr="0085237D" w:rsidRDefault="00C16772" w:rsidP="008529FD">
      <w:pPr>
        <w:pStyle w:val="ConsPlusNormal"/>
        <w:jc w:val="center"/>
        <w:outlineLvl w:val="2"/>
        <w:rPr>
          <w:rFonts w:ascii="Times New Roman" w:hAnsi="Times New Roman" w:cs="Times New Roman"/>
          <w:sz w:val="28"/>
          <w:szCs w:val="28"/>
        </w:rPr>
      </w:pPr>
      <w:r w:rsidRPr="0085237D">
        <w:rPr>
          <w:rFonts w:ascii="Times New Roman" w:hAnsi="Times New Roman" w:cs="Times New Roman"/>
          <w:b/>
          <w:sz w:val="28"/>
          <w:szCs w:val="28"/>
        </w:rPr>
        <w:t>3. Оформление результатов инвентаризации</w:t>
      </w:r>
    </w:p>
    <w:p w:rsidR="00FB3792" w:rsidRPr="0085237D" w:rsidRDefault="00C16772" w:rsidP="008529FD">
      <w:pPr>
        <w:pStyle w:val="ConsPlusNormal"/>
        <w:jc w:val="center"/>
        <w:rPr>
          <w:rFonts w:ascii="Times New Roman" w:hAnsi="Times New Roman" w:cs="Times New Roman"/>
          <w:sz w:val="28"/>
          <w:szCs w:val="28"/>
        </w:rPr>
      </w:pPr>
      <w:r w:rsidRPr="0085237D">
        <w:rPr>
          <w:rFonts w:ascii="Times New Roman" w:hAnsi="Times New Roman" w:cs="Times New Roman"/>
          <w:b/>
          <w:sz w:val="28"/>
          <w:szCs w:val="28"/>
        </w:rPr>
        <w:t>и регулирование выявленных расхождений</w:t>
      </w:r>
    </w:p>
    <w:p w:rsidR="00FB3792" w:rsidRPr="0085237D" w:rsidRDefault="00C16772" w:rsidP="008529FD">
      <w:pPr>
        <w:pStyle w:val="ConsPlusNormal"/>
        <w:jc w:val="both"/>
        <w:rPr>
          <w:rFonts w:ascii="Times New Roman" w:hAnsi="Times New Roman" w:cs="Times New Roman"/>
          <w:sz w:val="28"/>
          <w:szCs w:val="28"/>
        </w:rPr>
      </w:pPr>
      <w:r w:rsidRPr="0085237D">
        <w:rPr>
          <w:rFonts w:ascii="Times New Roman" w:hAnsi="Times New Roman" w:cs="Times New Roman"/>
          <w:sz w:val="28"/>
          <w:szCs w:val="28"/>
        </w:rPr>
        <w:t xml:space="preserve">3.1.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бухгалтерского учета, бухгалтерией оформляются Ведомости расхождений по результатам инвентаризации </w:t>
      </w:r>
      <w:hyperlink r:id="rId119">
        <w:r w:rsidRPr="0085237D">
          <w:rPr>
            <w:rStyle w:val="-"/>
            <w:rFonts w:ascii="Times New Roman" w:hAnsi="Times New Roman" w:cs="Times New Roman"/>
            <w:color w:val="0000FF"/>
            <w:sz w:val="28"/>
            <w:szCs w:val="28"/>
          </w:rPr>
          <w:t>(ф. 0504092)</w:t>
        </w:r>
      </w:hyperlink>
      <w:r w:rsidRPr="0085237D">
        <w:rPr>
          <w:rFonts w:ascii="Times New Roman" w:hAnsi="Times New Roman" w:cs="Times New Roman"/>
          <w:sz w:val="28"/>
          <w:szCs w:val="28"/>
        </w:rPr>
        <w:t>. В них фиксируются установленные расхождения с данными бухгалтерского учета - недостачи и излишки по каждому объекту учета в количественном и стоимостном выражении. На ценности, не принадлежащие учреждению на праве оперативного управления, но числящиеся (или подлежащие отражению) в бухгалтерском учете на забалансовых счетах, составляется отдельная ведомость.</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3.2. Оформленные ведомости п</w:t>
      </w:r>
      <w:r w:rsidR="00084805" w:rsidRPr="0085237D">
        <w:rPr>
          <w:rFonts w:ascii="Times New Roman" w:hAnsi="Times New Roman" w:cs="Times New Roman"/>
          <w:sz w:val="28"/>
          <w:szCs w:val="28"/>
        </w:rPr>
        <w:t>одписываются работниками централизованной бухгалтерии</w:t>
      </w:r>
      <w:r w:rsidRPr="0085237D">
        <w:rPr>
          <w:rFonts w:ascii="Times New Roman" w:hAnsi="Times New Roman" w:cs="Times New Roman"/>
          <w:sz w:val="28"/>
          <w:szCs w:val="28"/>
        </w:rPr>
        <w:t xml:space="preserve"> и исполнителем и передаются председателю инвентаризационной комиссии.</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 xml:space="preserve">3.3. По всем недостачам и излишкам инвентаризационная комиссия </w:t>
      </w:r>
      <w:r w:rsidRPr="0085237D">
        <w:rPr>
          <w:rFonts w:ascii="Times New Roman" w:hAnsi="Times New Roman" w:cs="Times New Roman"/>
          <w:sz w:val="28"/>
          <w:szCs w:val="28"/>
        </w:rPr>
        <w:lastRenderedPageBreak/>
        <w:t>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3.4. По результатам инвентаризации председатель инвентаризационной комиссии готовит для руководителя учреждения предложения:</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по списанию недостач имущества, а также имущества, пришедшего в негодность, и при необходимости по их отнесению за счет виновных лиц;</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по оприходованию излишков;</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по списанию невостребованной кредиторской задолженности;</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по оптимизации приема, хранения и отпуска материальных ценностей;</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иные предложения.</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 xml:space="preserve">3.5. На основании инвентаризационных описей комиссия составляет Акт о результатах инвентаризации </w:t>
      </w:r>
      <w:hyperlink r:id="rId120">
        <w:r w:rsidRPr="0085237D">
          <w:rPr>
            <w:rStyle w:val="-"/>
            <w:rFonts w:ascii="Times New Roman" w:hAnsi="Times New Roman" w:cs="Times New Roman"/>
            <w:color w:val="0000FF"/>
            <w:sz w:val="28"/>
            <w:szCs w:val="28"/>
          </w:rPr>
          <w:t>(ф. 0504835)</w:t>
        </w:r>
      </w:hyperlink>
      <w:r w:rsidRPr="0085237D">
        <w:rPr>
          <w:rFonts w:ascii="Times New Roman" w:hAnsi="Times New Roman" w:cs="Times New Roman"/>
          <w:sz w:val="28"/>
          <w:szCs w:val="28"/>
        </w:rP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121">
        <w:r w:rsidRPr="0085237D">
          <w:rPr>
            <w:rStyle w:val="-"/>
            <w:rFonts w:ascii="Times New Roman" w:hAnsi="Times New Roman" w:cs="Times New Roman"/>
            <w:color w:val="0000FF"/>
            <w:sz w:val="28"/>
            <w:szCs w:val="28"/>
          </w:rPr>
          <w:t>(ф. 0504092)</w:t>
        </w:r>
      </w:hyperlink>
      <w:r w:rsidRPr="0085237D">
        <w:rPr>
          <w:rFonts w:ascii="Times New Roman" w:hAnsi="Times New Roman" w:cs="Times New Roman"/>
          <w:sz w:val="28"/>
          <w:szCs w:val="28"/>
        </w:rPr>
        <w:t>.Этот акт представляется на рассмотрение и утверждение руководителю учреждения с приложением ведомости расхождений по результатам инвентаризации.</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3.6. По результатам инвентаризации руководитель учреждения издает приказ.</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3.7. Результаты проведения инвентаризации отражаются в бухгалтерском учете и отчетности того отчетного периода, в котором была закончена инвентаризация. При проведении инвентаризации в целях составления годовой отчетности результаты инвентаризации отражаются в этой годовой отчетности.</w:t>
      </w:r>
    </w:p>
    <w:p w:rsidR="008529FD" w:rsidRDefault="008529FD">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5127AA" w:rsidRPr="0085237D" w:rsidRDefault="005127AA" w:rsidP="008529FD">
      <w:pPr>
        <w:spacing w:after="0" w:line="240" w:lineRule="auto"/>
        <w:rPr>
          <w:rFonts w:ascii="Times New Roman" w:eastAsia="Times New Roman" w:hAnsi="Times New Roman" w:cs="Times New Roman"/>
          <w:sz w:val="24"/>
          <w:szCs w:val="24"/>
          <w:lang w:eastAsia="ru-RU"/>
        </w:rPr>
      </w:pPr>
    </w:p>
    <w:p w:rsidR="00FB3792" w:rsidRPr="00A95BF3" w:rsidRDefault="00333A91" w:rsidP="008529FD">
      <w:pPr>
        <w:pStyle w:val="ConsPlusNormal"/>
        <w:jc w:val="right"/>
        <w:outlineLvl w:val="1"/>
        <w:rPr>
          <w:rFonts w:ascii="Times New Roman" w:hAnsi="Times New Roman" w:cs="Times New Roman"/>
          <w:sz w:val="28"/>
          <w:szCs w:val="28"/>
        </w:rPr>
      </w:pPr>
      <w:r w:rsidRPr="00A95BF3">
        <w:rPr>
          <w:rFonts w:ascii="Times New Roman" w:hAnsi="Times New Roman" w:cs="Times New Roman"/>
          <w:sz w:val="28"/>
          <w:szCs w:val="28"/>
        </w:rPr>
        <w:t xml:space="preserve">Приложение N </w:t>
      </w:r>
      <w:r w:rsidR="008529FD">
        <w:rPr>
          <w:rFonts w:ascii="Times New Roman" w:hAnsi="Times New Roman" w:cs="Times New Roman"/>
          <w:sz w:val="28"/>
          <w:szCs w:val="28"/>
        </w:rPr>
        <w:t>5</w:t>
      </w:r>
    </w:p>
    <w:p w:rsidR="00FB3792" w:rsidRPr="00A95BF3" w:rsidRDefault="00C16772" w:rsidP="008529FD">
      <w:pPr>
        <w:pStyle w:val="ConsPlusNormal"/>
        <w:jc w:val="right"/>
        <w:rPr>
          <w:rFonts w:ascii="Times New Roman" w:hAnsi="Times New Roman" w:cs="Times New Roman"/>
          <w:sz w:val="28"/>
          <w:szCs w:val="28"/>
        </w:rPr>
      </w:pPr>
      <w:r w:rsidRPr="00A95BF3">
        <w:rPr>
          <w:rFonts w:ascii="Times New Roman" w:hAnsi="Times New Roman" w:cs="Times New Roman"/>
          <w:sz w:val="28"/>
          <w:szCs w:val="28"/>
        </w:rPr>
        <w:t xml:space="preserve">к </w:t>
      </w:r>
      <w:r w:rsidR="00EE469C" w:rsidRPr="00A95BF3">
        <w:rPr>
          <w:rFonts w:ascii="Times New Roman" w:hAnsi="Times New Roman" w:cs="Times New Roman"/>
          <w:sz w:val="28"/>
          <w:szCs w:val="28"/>
        </w:rPr>
        <w:t>Единой у</w:t>
      </w:r>
      <w:r w:rsidRPr="00A95BF3">
        <w:rPr>
          <w:rFonts w:ascii="Times New Roman" w:hAnsi="Times New Roman" w:cs="Times New Roman"/>
          <w:sz w:val="28"/>
          <w:szCs w:val="28"/>
        </w:rPr>
        <w:t>четной политике</w:t>
      </w:r>
    </w:p>
    <w:p w:rsidR="00FB3792" w:rsidRPr="00A95BF3" w:rsidRDefault="00C16772" w:rsidP="008529FD">
      <w:pPr>
        <w:pStyle w:val="ConsPlusNormal"/>
        <w:jc w:val="right"/>
        <w:rPr>
          <w:rFonts w:ascii="Times New Roman" w:hAnsi="Times New Roman" w:cs="Times New Roman"/>
          <w:sz w:val="28"/>
          <w:szCs w:val="28"/>
        </w:rPr>
      </w:pPr>
      <w:r w:rsidRPr="00A95BF3">
        <w:rPr>
          <w:rFonts w:ascii="Times New Roman" w:hAnsi="Times New Roman" w:cs="Times New Roman"/>
          <w:sz w:val="28"/>
          <w:szCs w:val="28"/>
        </w:rPr>
        <w:t>для целей бухгалтерского учета</w:t>
      </w:r>
    </w:p>
    <w:p w:rsidR="00FB3792" w:rsidRPr="00A95BF3" w:rsidRDefault="00FB3792" w:rsidP="008529FD">
      <w:pPr>
        <w:pStyle w:val="ConsPlusNormal"/>
        <w:jc w:val="both"/>
        <w:rPr>
          <w:rFonts w:ascii="Times New Roman" w:hAnsi="Times New Roman" w:cs="Times New Roman"/>
          <w:sz w:val="28"/>
          <w:szCs w:val="28"/>
        </w:rPr>
      </w:pPr>
    </w:p>
    <w:p w:rsidR="00FB3792" w:rsidRPr="006C53AE" w:rsidRDefault="00C16772" w:rsidP="008529FD">
      <w:pPr>
        <w:pStyle w:val="ConsPlusNormal"/>
        <w:jc w:val="center"/>
        <w:rPr>
          <w:rFonts w:ascii="Times New Roman" w:hAnsi="Times New Roman" w:cs="Times New Roman"/>
          <w:b/>
          <w:sz w:val="28"/>
          <w:szCs w:val="28"/>
        </w:rPr>
      </w:pPr>
      <w:bookmarkStart w:id="94" w:name="P1544"/>
      <w:bookmarkEnd w:id="94"/>
      <w:r w:rsidRPr="006C53AE">
        <w:rPr>
          <w:rFonts w:ascii="Times New Roman" w:hAnsi="Times New Roman" w:cs="Times New Roman"/>
          <w:b/>
          <w:sz w:val="28"/>
          <w:szCs w:val="28"/>
        </w:rPr>
        <w:t>Порядок формирования и использования</w:t>
      </w:r>
    </w:p>
    <w:p w:rsidR="00FB3792" w:rsidRPr="006C53AE" w:rsidRDefault="00C16772" w:rsidP="008529FD">
      <w:pPr>
        <w:pStyle w:val="ConsPlusNormal"/>
        <w:jc w:val="center"/>
        <w:rPr>
          <w:rFonts w:ascii="Times New Roman" w:hAnsi="Times New Roman" w:cs="Times New Roman"/>
          <w:b/>
          <w:sz w:val="28"/>
          <w:szCs w:val="28"/>
        </w:rPr>
      </w:pPr>
      <w:r w:rsidRPr="006C53AE">
        <w:rPr>
          <w:rFonts w:ascii="Times New Roman" w:hAnsi="Times New Roman" w:cs="Times New Roman"/>
          <w:b/>
          <w:sz w:val="28"/>
          <w:szCs w:val="28"/>
        </w:rPr>
        <w:t>резервов предстоящих расходов</w:t>
      </w:r>
    </w:p>
    <w:p w:rsidR="00FB3792" w:rsidRPr="007E12B1" w:rsidRDefault="00FB3792" w:rsidP="008529FD">
      <w:pPr>
        <w:pStyle w:val="ConsPlusNormal"/>
        <w:jc w:val="both"/>
        <w:rPr>
          <w:rFonts w:ascii="Times New Roman" w:hAnsi="Times New Roman" w:cs="Times New Roman"/>
          <w:sz w:val="28"/>
          <w:szCs w:val="28"/>
        </w:rPr>
      </w:pPr>
    </w:p>
    <w:p w:rsidR="00FB3792" w:rsidRPr="007E12B1" w:rsidRDefault="00C16772" w:rsidP="008529FD">
      <w:pPr>
        <w:pStyle w:val="ConsPlusNormal"/>
        <w:jc w:val="center"/>
        <w:outlineLvl w:val="2"/>
        <w:rPr>
          <w:rFonts w:ascii="Times New Roman" w:hAnsi="Times New Roman" w:cs="Times New Roman"/>
          <w:sz w:val="28"/>
          <w:szCs w:val="28"/>
        </w:rPr>
      </w:pPr>
      <w:r w:rsidRPr="007E12B1">
        <w:rPr>
          <w:rFonts w:ascii="Times New Roman" w:hAnsi="Times New Roman" w:cs="Times New Roman"/>
          <w:sz w:val="28"/>
          <w:szCs w:val="28"/>
        </w:rPr>
        <w:t>1. Общие положения</w:t>
      </w:r>
    </w:p>
    <w:p w:rsidR="00FB3792" w:rsidRPr="00A95BF3" w:rsidRDefault="00FB3792" w:rsidP="008529FD">
      <w:pPr>
        <w:pStyle w:val="ConsPlusNormal"/>
        <w:jc w:val="both"/>
        <w:rPr>
          <w:rFonts w:ascii="Times New Roman" w:hAnsi="Times New Roman" w:cs="Times New Roman"/>
          <w:sz w:val="28"/>
          <w:szCs w:val="28"/>
        </w:rPr>
      </w:pP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1.1. В учреждении формируются следующие резервы:</w:t>
      </w: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 резерв для оплаты отпусков за фактически отработанное время и компенсаций за неиспользованный отпуск работникам учреждения, включая платежи по страховым взносам с указанных сумм (далее - Резерв для оплаты отпусков);</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1.2. Каждый резерв используется только на покрытие тех расходов, в отношении которых он был создан.</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1.3. Признание в учете расходов, в отношении которых сформирован резерв, осуществляется за счет суммы созданного резерва учреждения, а при его недостаточности соответствующие суммы отражаются в составе расходов текущего периода.</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1.4. Для отражения конкретных резервов на счете 0 401 60 000 вводятся аналитические коды в порядке, определенном Рабочим планом счетов.</w:t>
      </w:r>
    </w:p>
    <w:p w:rsidR="00FB3792" w:rsidRPr="00A95BF3" w:rsidRDefault="00FB3792" w:rsidP="008529FD">
      <w:pPr>
        <w:pStyle w:val="ConsPlusNormal"/>
        <w:jc w:val="both"/>
        <w:rPr>
          <w:rFonts w:ascii="Times New Roman" w:hAnsi="Times New Roman" w:cs="Times New Roman"/>
          <w:sz w:val="28"/>
          <w:szCs w:val="28"/>
        </w:rPr>
      </w:pPr>
    </w:p>
    <w:p w:rsidR="00FB3792" w:rsidRPr="007E12B1" w:rsidRDefault="00C16772" w:rsidP="008529FD">
      <w:pPr>
        <w:pStyle w:val="ConsPlusNormal"/>
        <w:jc w:val="center"/>
        <w:outlineLvl w:val="2"/>
        <w:rPr>
          <w:rFonts w:ascii="Times New Roman" w:hAnsi="Times New Roman" w:cs="Times New Roman"/>
          <w:sz w:val="28"/>
          <w:szCs w:val="28"/>
        </w:rPr>
      </w:pPr>
      <w:r w:rsidRPr="007E12B1">
        <w:rPr>
          <w:rFonts w:ascii="Times New Roman" w:hAnsi="Times New Roman" w:cs="Times New Roman"/>
          <w:sz w:val="28"/>
          <w:szCs w:val="28"/>
        </w:rPr>
        <w:t>2. Резерв для оплаты отпусков</w:t>
      </w:r>
    </w:p>
    <w:p w:rsidR="00FB3792" w:rsidRPr="00A95BF3" w:rsidRDefault="00FB3792" w:rsidP="008529FD">
      <w:pPr>
        <w:pStyle w:val="ConsPlusNormal"/>
        <w:jc w:val="both"/>
        <w:rPr>
          <w:rFonts w:ascii="Times New Roman" w:hAnsi="Times New Roman" w:cs="Times New Roman"/>
          <w:sz w:val="28"/>
          <w:szCs w:val="28"/>
        </w:rPr>
      </w:pP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2.1. Для расчета Резерва для оплаты отпусков осуществляется оценка обязательств по состоянию на 31 декабря.</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На отчетную дату величина резерва по отпускам должна равняться сумме отпускных, которые учреждение должно выплатить, если все работники одновременно решили бы отгулять уже заработанные отпускные дни.</w:t>
      </w:r>
    </w:p>
    <w:p w:rsidR="0063133D" w:rsidRPr="00A95BF3" w:rsidRDefault="0063133D" w:rsidP="008529FD">
      <w:pPr>
        <w:pStyle w:val="ConsPlusNormal"/>
        <w:ind w:firstLine="540"/>
        <w:jc w:val="both"/>
        <w:rPr>
          <w:rFonts w:ascii="Times New Roman" w:hAnsi="Times New Roman" w:cs="Times New Roman"/>
          <w:color w:val="auto"/>
          <w:sz w:val="28"/>
          <w:szCs w:val="28"/>
        </w:rPr>
      </w:pPr>
      <w:r w:rsidRPr="00A95BF3">
        <w:rPr>
          <w:rFonts w:ascii="Times New Roman" w:hAnsi="Times New Roman" w:cs="Times New Roman"/>
          <w:sz w:val="28"/>
          <w:szCs w:val="28"/>
        </w:rPr>
        <w:t>2.2. Оценочное обязательство на оплату отпусков определяется один раз в год на 31 декабря исходя из дней неиспользованного отпуска по всем сотрудникам учреждения на эту дату.</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 xml:space="preserve">2.3. Для определения размера обязательства  учреждение представляет в  централизованную бухгалтерию сведения об общем количестве неиспользованных всеми сотрудниками дней отпуска по состоянию на  01 января не позднее 15 декабря текущего года  по форме, приведенной в </w:t>
      </w:r>
      <w:hyperlink w:anchor="P1602">
        <w:r w:rsidRPr="00A95BF3">
          <w:rPr>
            <w:rStyle w:val="-"/>
            <w:rFonts w:ascii="Times New Roman" w:hAnsi="Times New Roman" w:cs="Times New Roman"/>
            <w:color w:val="0000FF"/>
            <w:sz w:val="28"/>
            <w:szCs w:val="28"/>
          </w:rPr>
          <w:t>Приложении N 1</w:t>
        </w:r>
      </w:hyperlink>
      <w:r w:rsidRPr="00A95BF3">
        <w:rPr>
          <w:rFonts w:ascii="Times New Roman" w:hAnsi="Times New Roman" w:cs="Times New Roman"/>
          <w:sz w:val="28"/>
          <w:szCs w:val="28"/>
        </w:rPr>
        <w:t xml:space="preserve"> к настоящему Порядку. </w:t>
      </w: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2.4. Резерв для оплаты отпусков состоит из определяемых отдельно обязательств:</w:t>
      </w: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 на оплату отпусков работникам;</w:t>
      </w: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 на уплату страховых взносов.</w:t>
      </w: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2.5. Расчет оценки обязательства на оплату отпусков производится по учреждению в целом по формуле:</w:t>
      </w:r>
    </w:p>
    <w:p w:rsidR="00FB3792" w:rsidRPr="00A95BF3" w:rsidRDefault="00C16772" w:rsidP="008529FD">
      <w:pPr>
        <w:spacing w:after="0" w:line="240" w:lineRule="auto"/>
        <w:ind w:firstLine="539"/>
        <w:jc w:val="both"/>
        <w:rPr>
          <w:rFonts w:ascii="Times New Roman" w:hAnsi="Times New Roman" w:cs="Times New Roman"/>
          <w:sz w:val="28"/>
          <w:szCs w:val="28"/>
        </w:rPr>
      </w:pPr>
      <w:r w:rsidRPr="00A95BF3">
        <w:rPr>
          <w:rFonts w:ascii="Times New Roman" w:hAnsi="Times New Roman" w:cs="Times New Roman"/>
          <w:sz w:val="28"/>
          <w:szCs w:val="28"/>
        </w:rPr>
        <w:lastRenderedPageBreak/>
        <w:t>Резерв отпусков = К * ЗПср, где</w:t>
      </w:r>
    </w:p>
    <w:p w:rsidR="00FB3792" w:rsidRPr="00A95BF3" w:rsidRDefault="00C16772" w:rsidP="008529FD">
      <w:pPr>
        <w:spacing w:after="0" w:line="240" w:lineRule="auto"/>
        <w:ind w:firstLine="539"/>
        <w:jc w:val="both"/>
        <w:rPr>
          <w:rFonts w:ascii="Times New Roman" w:hAnsi="Times New Roman" w:cs="Times New Roman"/>
          <w:sz w:val="28"/>
          <w:szCs w:val="28"/>
        </w:rPr>
      </w:pPr>
      <w:r w:rsidRPr="00A95BF3">
        <w:rPr>
          <w:rFonts w:ascii="Times New Roman" w:hAnsi="Times New Roman" w:cs="Times New Roman"/>
          <w:sz w:val="28"/>
          <w:szCs w:val="28"/>
        </w:rPr>
        <w:t xml:space="preserve">К - общее количество не использованных всеми сотрудниками дней </w:t>
      </w:r>
      <w:r w:rsidR="00443D5C" w:rsidRPr="00A95BF3">
        <w:rPr>
          <w:rFonts w:ascii="Times New Roman" w:hAnsi="Times New Roman" w:cs="Times New Roman"/>
          <w:sz w:val="28"/>
          <w:szCs w:val="28"/>
        </w:rPr>
        <w:t xml:space="preserve">отпуска на дату расчета (конец </w:t>
      </w:r>
      <w:r w:rsidRPr="00A95BF3">
        <w:rPr>
          <w:rFonts w:ascii="Times New Roman" w:hAnsi="Times New Roman" w:cs="Times New Roman"/>
          <w:sz w:val="28"/>
          <w:szCs w:val="28"/>
        </w:rPr>
        <w:t>года);</w:t>
      </w:r>
    </w:p>
    <w:p w:rsidR="00FB3792" w:rsidRPr="00A95BF3" w:rsidRDefault="00C16772" w:rsidP="008529FD">
      <w:pPr>
        <w:spacing w:after="0" w:line="240" w:lineRule="auto"/>
        <w:ind w:firstLine="539"/>
        <w:jc w:val="both"/>
        <w:rPr>
          <w:rFonts w:ascii="Times New Roman" w:hAnsi="Times New Roman" w:cs="Times New Roman"/>
          <w:sz w:val="28"/>
          <w:szCs w:val="28"/>
        </w:rPr>
      </w:pPr>
      <w:r w:rsidRPr="00A95BF3">
        <w:rPr>
          <w:rFonts w:ascii="Times New Roman" w:hAnsi="Times New Roman" w:cs="Times New Roman"/>
          <w:sz w:val="28"/>
          <w:szCs w:val="28"/>
        </w:rPr>
        <w:t>ЗПср - средняя заработная плата по всем сотрудникам учреждения в целом.</w:t>
      </w:r>
    </w:p>
    <w:p w:rsidR="00684E62" w:rsidRPr="00A95BF3" w:rsidRDefault="00684E62" w:rsidP="008529FD">
      <w:pPr>
        <w:spacing w:after="0" w:line="240" w:lineRule="auto"/>
        <w:ind w:firstLine="539"/>
        <w:jc w:val="both"/>
        <w:rPr>
          <w:rFonts w:ascii="Times New Roman" w:hAnsi="Times New Roman" w:cs="Times New Roman"/>
          <w:sz w:val="28"/>
          <w:szCs w:val="28"/>
        </w:rPr>
      </w:pP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noProof/>
          <w:sz w:val="28"/>
          <w:szCs w:val="28"/>
        </w:rPr>
        <mc:AlternateContent>
          <mc:Choice Requires="wps">
            <w:drawing>
              <wp:anchor distT="0" distB="0" distL="114300" distR="114300" simplePos="0" relativeHeight="251648000" behindDoc="0" locked="0" layoutInCell="1" allowOverlap="1">
                <wp:simplePos x="0" y="0"/>
                <wp:positionH relativeFrom="column">
                  <wp:posOffset>635</wp:posOffset>
                </wp:positionH>
                <wp:positionV relativeFrom="paragraph">
                  <wp:posOffset>635</wp:posOffset>
                </wp:positionV>
                <wp:extent cx="4445" cy="4445"/>
                <wp:effectExtent l="0" t="0" r="0" b="0"/>
                <wp:wrapNone/>
                <wp:docPr id="1" name="Изображение1"/>
                <wp:cNvGraphicFramePr/>
                <a:graphic xmlns:a="http://schemas.openxmlformats.org/drawingml/2006/main">
                  <a:graphicData uri="http://schemas.microsoft.com/office/word/2010/wordprocessingShape">
                    <wps:wsp>
                      <wps:cNvSpPr/>
                      <wps:spPr>
                        <a:xfrm>
                          <a:off x="0" y="0"/>
                          <a:ext cx="3960" cy="3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1246019" id="Изображение1" o:spid="_x0000_s1026" style="position:absolute;margin-left:.05pt;margin-top:.05pt;width:.35pt;height:.3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" filled="f" stroked="f"/>
            </w:pict>
          </mc:Fallback>
        </mc:AlternateContent>
      </w:r>
      <w:r w:rsidRPr="00A95BF3">
        <w:rPr>
          <w:rFonts w:ascii="Times New Roman" w:hAnsi="Times New Roman" w:cs="Times New Roman"/>
          <w:sz w:val="28"/>
          <w:szCs w:val="28"/>
        </w:rPr>
        <w:t>2.6. Резерв на оплату страховых взносов рассчитывается с учетом методики расчета резерва на оплату отпусков.</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2.7. Сумма резерва для оплаты отпусков по состоянию на 31 декабря определяется как сумма величины обязательства на оплату отпусков и обязательства на уплату страховых взносов.</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2.8. Расчет оценки обязательств и суммы резерва для оплаты отпусков оформляется отдельным документом произвольной формы, который подписывается исполнителем и главным бухгалтером учреждения.</w:t>
      </w:r>
    </w:p>
    <w:p w:rsidR="00FB3792" w:rsidRPr="00A95BF3" w:rsidRDefault="008565C9"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 xml:space="preserve">2.9. В </w:t>
      </w:r>
      <w:r w:rsidR="00ED60C9" w:rsidRPr="00A95BF3">
        <w:rPr>
          <w:rFonts w:ascii="Times New Roman" w:hAnsi="Times New Roman" w:cs="Times New Roman"/>
          <w:sz w:val="28"/>
          <w:szCs w:val="28"/>
        </w:rPr>
        <w:t xml:space="preserve">случае недостаточности сумм в </w:t>
      </w:r>
      <w:r w:rsidR="00C16772" w:rsidRPr="00A95BF3">
        <w:rPr>
          <w:rFonts w:ascii="Times New Roman" w:hAnsi="Times New Roman" w:cs="Times New Roman"/>
          <w:sz w:val="28"/>
          <w:szCs w:val="28"/>
        </w:rPr>
        <w:t>течение года может производиться уточнение ранее сформированного резерва, отраженного н</w:t>
      </w:r>
      <w:r w:rsidR="00ED60C9" w:rsidRPr="00A95BF3">
        <w:rPr>
          <w:rFonts w:ascii="Times New Roman" w:hAnsi="Times New Roman" w:cs="Times New Roman"/>
          <w:sz w:val="28"/>
          <w:szCs w:val="28"/>
        </w:rPr>
        <w:t xml:space="preserve">а </w:t>
      </w:r>
      <w:r w:rsidR="00C16772" w:rsidRPr="00A95BF3">
        <w:rPr>
          <w:rFonts w:ascii="Times New Roman" w:hAnsi="Times New Roman" w:cs="Times New Roman"/>
          <w:sz w:val="28"/>
          <w:szCs w:val="28"/>
        </w:rPr>
        <w:t>дату его расчета, дополнительной бухгалтерской записью (увеличение ранее сформированного резерва). Если рассчитанная величина резерва для оплаты отпусков меньше суммы резерва, фактически отраженной на счете 0 401 60 000, резерв уменьшается на разницу между этими величинами. Сумма уменьшения резерва относится на уменьшение расходов текущего финансового года.</w:t>
      </w:r>
    </w:p>
    <w:p w:rsidR="00FB3792" w:rsidRPr="0085237D" w:rsidRDefault="00FB3792" w:rsidP="008529FD">
      <w:pPr>
        <w:pStyle w:val="ConsPlusNormal"/>
        <w:ind w:firstLine="540"/>
        <w:jc w:val="both"/>
        <w:rPr>
          <w:rFonts w:ascii="Times New Roman" w:hAnsi="Times New Roman" w:cs="Times New Roman"/>
          <w:sz w:val="24"/>
          <w:szCs w:val="24"/>
        </w:rPr>
      </w:pPr>
    </w:p>
    <w:p w:rsidR="00FB3792" w:rsidRPr="0085237D" w:rsidRDefault="00C16772" w:rsidP="008565C9">
      <w:pPr>
        <w:pStyle w:val="ConsPlusNormal"/>
        <w:ind w:firstLine="539"/>
        <w:jc w:val="both"/>
        <w:rPr>
          <w:rFonts w:ascii="Times New Roman" w:hAnsi="Times New Roman" w:cs="Times New Roman"/>
          <w:sz w:val="24"/>
          <w:szCs w:val="24"/>
        </w:rPr>
      </w:pPr>
      <w:r w:rsidRPr="0085237D">
        <w:rPr>
          <w:rFonts w:ascii="Times New Roman" w:hAnsi="Times New Roman" w:cs="Times New Roman"/>
          <w:sz w:val="24"/>
          <w:szCs w:val="24"/>
        </w:rPr>
        <w:t>.</w:t>
      </w:r>
    </w:p>
    <w:p w:rsidR="00ED60C9" w:rsidRPr="0085237D" w:rsidRDefault="00ED60C9">
      <w:pPr>
        <w:spacing w:after="0" w:line="240" w:lineRule="auto"/>
        <w:rPr>
          <w:rFonts w:ascii="Times New Roman" w:eastAsia="Times New Roman" w:hAnsi="Times New Roman" w:cs="Times New Roman"/>
          <w:sz w:val="24"/>
          <w:szCs w:val="24"/>
          <w:lang w:eastAsia="ru-RU"/>
        </w:rPr>
      </w:pPr>
      <w:r w:rsidRPr="0085237D">
        <w:rPr>
          <w:rFonts w:ascii="Times New Roman" w:hAnsi="Times New Roman" w:cs="Times New Roman"/>
          <w:sz w:val="24"/>
          <w:szCs w:val="24"/>
        </w:rPr>
        <w:br w:type="page"/>
      </w:r>
    </w:p>
    <w:p w:rsidR="00FB3792" w:rsidRPr="0085237D" w:rsidRDefault="00FB3792">
      <w:pPr>
        <w:pStyle w:val="ConsPlusNormal"/>
        <w:jc w:val="both"/>
        <w:rPr>
          <w:rFonts w:ascii="Times New Roman" w:hAnsi="Times New Roman" w:cs="Times New Roman"/>
          <w:sz w:val="24"/>
          <w:szCs w:val="24"/>
        </w:rPr>
      </w:pPr>
    </w:p>
    <w:p w:rsidR="00FB3792" w:rsidRPr="00A95BF3" w:rsidRDefault="00C16772">
      <w:pPr>
        <w:pStyle w:val="ConsPlusNormal"/>
        <w:jc w:val="right"/>
        <w:outlineLvl w:val="2"/>
        <w:rPr>
          <w:rFonts w:ascii="Times New Roman" w:hAnsi="Times New Roman" w:cs="Times New Roman"/>
          <w:sz w:val="28"/>
          <w:szCs w:val="28"/>
        </w:rPr>
      </w:pPr>
      <w:r w:rsidRPr="00A95BF3">
        <w:rPr>
          <w:rFonts w:ascii="Times New Roman" w:hAnsi="Times New Roman" w:cs="Times New Roman"/>
          <w:sz w:val="28"/>
          <w:szCs w:val="28"/>
        </w:rPr>
        <w:t>Приложение N 1 к Порядку</w:t>
      </w:r>
    </w:p>
    <w:p w:rsidR="00FB3792" w:rsidRPr="00A95BF3" w:rsidRDefault="00FB3792">
      <w:pPr>
        <w:pStyle w:val="ConsPlusNormal"/>
        <w:jc w:val="both"/>
        <w:rPr>
          <w:rFonts w:ascii="Times New Roman" w:hAnsi="Times New Roman" w:cs="Times New Roman"/>
          <w:sz w:val="28"/>
          <w:szCs w:val="28"/>
        </w:rPr>
      </w:pPr>
    </w:p>
    <w:p w:rsidR="00FB3792" w:rsidRPr="007E12B1" w:rsidRDefault="00C16772">
      <w:pPr>
        <w:pStyle w:val="ConsPlusNormal"/>
        <w:jc w:val="center"/>
        <w:rPr>
          <w:rFonts w:ascii="Times New Roman" w:hAnsi="Times New Roman" w:cs="Times New Roman"/>
          <w:sz w:val="28"/>
          <w:szCs w:val="28"/>
        </w:rPr>
      </w:pPr>
      <w:bookmarkStart w:id="95" w:name="P1602"/>
      <w:bookmarkEnd w:id="95"/>
      <w:r w:rsidRPr="007E12B1">
        <w:rPr>
          <w:rFonts w:ascii="Times New Roman" w:hAnsi="Times New Roman" w:cs="Times New Roman"/>
          <w:sz w:val="28"/>
          <w:szCs w:val="28"/>
        </w:rPr>
        <w:t>Сведения о количестве неиспользованных дней отпуска</w:t>
      </w:r>
    </w:p>
    <w:p w:rsidR="00FB3792" w:rsidRPr="007E12B1" w:rsidRDefault="00C16772">
      <w:pPr>
        <w:pStyle w:val="ConsPlusNormal"/>
        <w:jc w:val="center"/>
        <w:rPr>
          <w:rFonts w:ascii="Times New Roman" w:hAnsi="Times New Roman" w:cs="Times New Roman"/>
          <w:sz w:val="28"/>
          <w:szCs w:val="28"/>
        </w:rPr>
      </w:pPr>
      <w:r w:rsidRPr="007E12B1">
        <w:rPr>
          <w:rFonts w:ascii="Times New Roman" w:hAnsi="Times New Roman" w:cs="Times New Roman"/>
          <w:sz w:val="28"/>
          <w:szCs w:val="28"/>
        </w:rPr>
        <w:t>по состоянию на "_31__" __декабря___ 20__ г.</w:t>
      </w:r>
    </w:p>
    <w:p w:rsidR="00FB3792" w:rsidRPr="00A95BF3" w:rsidRDefault="00FB3792">
      <w:pPr>
        <w:pStyle w:val="ConsPlusNormal"/>
        <w:jc w:val="both"/>
        <w:rPr>
          <w:rFonts w:ascii="Times New Roman" w:hAnsi="Times New Roman" w:cs="Times New Roman"/>
          <w:sz w:val="28"/>
          <w:szCs w:val="28"/>
        </w:rPr>
      </w:pPr>
    </w:p>
    <w:tbl>
      <w:tblPr>
        <w:tblW w:w="90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4A0" w:firstRow="1" w:lastRow="0" w:firstColumn="1" w:lastColumn="0" w:noHBand="0" w:noVBand="1"/>
      </w:tblPr>
      <w:tblGrid>
        <w:gridCol w:w="567"/>
        <w:gridCol w:w="3118"/>
        <w:gridCol w:w="2272"/>
        <w:gridCol w:w="3114"/>
      </w:tblGrid>
      <w:tr w:rsidR="00FB3792" w:rsidRPr="00A95BF3">
        <w:tc>
          <w:tcPr>
            <w:tcW w:w="566"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C16772">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N п/п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C16772">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Источник финансирования</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C16772">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Количество</w:t>
            </w:r>
          </w:p>
          <w:p w:rsidR="00FB3792" w:rsidRPr="00A95BF3" w:rsidRDefault="00C16772">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сотрудников</w:t>
            </w:r>
          </w:p>
        </w:tc>
        <w:tc>
          <w:tcPr>
            <w:tcW w:w="3114"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C16772">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Количество неиспользованных дней отпуска за фактически отработанное время</w:t>
            </w:r>
          </w:p>
        </w:tc>
      </w:tr>
      <w:tr w:rsidR="00FB3792" w:rsidRPr="00A95BF3">
        <w:tc>
          <w:tcPr>
            <w:tcW w:w="566"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FB3792">
            <w:pPr>
              <w:pStyle w:val="ConsPlusNormal"/>
              <w:rPr>
                <w:rFonts w:ascii="Times New Roman" w:hAnsi="Times New Roman" w:cs="Times New Roman"/>
                <w:sz w:val="28"/>
                <w:szCs w:val="28"/>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FB3792">
            <w:pPr>
              <w:pStyle w:val="ConsPlusNormal"/>
              <w:rPr>
                <w:rFonts w:ascii="Times New Roman" w:hAnsi="Times New Roman" w:cs="Times New Roman"/>
                <w:sz w:val="28"/>
                <w:szCs w:val="28"/>
              </w:rPr>
            </w:pP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FB3792">
            <w:pPr>
              <w:pStyle w:val="ConsPlusNormal"/>
              <w:rPr>
                <w:rFonts w:ascii="Times New Roman" w:hAnsi="Times New Roman" w:cs="Times New Roman"/>
                <w:sz w:val="28"/>
                <w:szCs w:val="28"/>
              </w:rPr>
            </w:pPr>
          </w:p>
        </w:tc>
        <w:tc>
          <w:tcPr>
            <w:tcW w:w="3114"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FB3792">
            <w:pPr>
              <w:pStyle w:val="ConsPlusNormal"/>
              <w:rPr>
                <w:rFonts w:ascii="Times New Roman" w:hAnsi="Times New Roman" w:cs="Times New Roman"/>
                <w:sz w:val="28"/>
                <w:szCs w:val="28"/>
              </w:rPr>
            </w:pPr>
          </w:p>
        </w:tc>
      </w:tr>
    </w:tbl>
    <w:p w:rsidR="00FB3792" w:rsidRPr="00A95BF3" w:rsidRDefault="00FB3792">
      <w:pPr>
        <w:pStyle w:val="ConsPlusNormal"/>
        <w:jc w:val="both"/>
        <w:rPr>
          <w:rFonts w:ascii="Times New Roman" w:hAnsi="Times New Roman" w:cs="Times New Roman"/>
          <w:sz w:val="28"/>
          <w:szCs w:val="28"/>
        </w:rPr>
      </w:pPr>
    </w:p>
    <w:tbl>
      <w:tblPr>
        <w:tblW w:w="9071" w:type="dxa"/>
        <w:tblCellMar>
          <w:top w:w="102" w:type="dxa"/>
          <w:left w:w="62" w:type="dxa"/>
          <w:bottom w:w="102" w:type="dxa"/>
          <w:right w:w="62" w:type="dxa"/>
        </w:tblCellMar>
        <w:tblLook w:val="04A0" w:firstRow="1" w:lastRow="0" w:firstColumn="1" w:lastColumn="0" w:noHBand="0" w:noVBand="1"/>
      </w:tblPr>
      <w:tblGrid>
        <w:gridCol w:w="2831"/>
        <w:gridCol w:w="2549"/>
        <w:gridCol w:w="3691"/>
      </w:tblGrid>
      <w:tr w:rsidR="00FB3792" w:rsidRPr="00A95BF3" w:rsidTr="00A95BF3">
        <w:tc>
          <w:tcPr>
            <w:tcW w:w="2831" w:type="dxa"/>
            <w:shd w:val="clear" w:color="auto" w:fill="auto"/>
          </w:tcPr>
          <w:p w:rsidR="00FB3792" w:rsidRPr="00A95BF3" w:rsidRDefault="00C16772" w:rsidP="00A95BF3">
            <w:pPr>
              <w:pStyle w:val="ConsPlusNormal"/>
              <w:rPr>
                <w:rFonts w:ascii="Times New Roman" w:hAnsi="Times New Roman" w:cs="Times New Roman"/>
                <w:sz w:val="28"/>
                <w:szCs w:val="28"/>
              </w:rPr>
            </w:pPr>
            <w:r w:rsidRPr="00A95BF3">
              <w:rPr>
                <w:rFonts w:ascii="Times New Roman" w:hAnsi="Times New Roman" w:cs="Times New Roman"/>
                <w:sz w:val="28"/>
                <w:szCs w:val="28"/>
              </w:rPr>
              <w:t xml:space="preserve"> </w:t>
            </w:r>
            <w:r w:rsidR="00A95BF3">
              <w:rPr>
                <w:rFonts w:ascii="Times New Roman" w:hAnsi="Times New Roman" w:cs="Times New Roman"/>
                <w:sz w:val="28"/>
                <w:szCs w:val="28"/>
              </w:rPr>
              <w:t>_______________</w:t>
            </w:r>
            <w:r w:rsidRPr="00A95BF3">
              <w:rPr>
                <w:rFonts w:ascii="Times New Roman" w:hAnsi="Times New Roman" w:cs="Times New Roman"/>
                <w:sz w:val="28"/>
                <w:szCs w:val="28"/>
              </w:rPr>
              <w:t xml:space="preserve">    Должность</w:t>
            </w:r>
            <w:r w:rsidR="00A95BF3">
              <w:rPr>
                <w:rFonts w:ascii="Times New Roman" w:hAnsi="Times New Roman" w:cs="Times New Roman"/>
                <w:sz w:val="28"/>
                <w:szCs w:val="28"/>
              </w:rPr>
              <w:t xml:space="preserve">                          </w:t>
            </w:r>
          </w:p>
        </w:tc>
        <w:tc>
          <w:tcPr>
            <w:tcW w:w="2549" w:type="dxa"/>
            <w:shd w:val="clear" w:color="auto" w:fill="auto"/>
          </w:tcPr>
          <w:p w:rsidR="00A95BF3" w:rsidRDefault="00A95BF3">
            <w:pPr>
              <w:pStyle w:val="ConsPlusNormal"/>
              <w:pBdr>
                <w:bottom w:val="single" w:sz="12" w:space="1" w:color="auto"/>
              </w:pBdr>
              <w:jc w:val="center"/>
              <w:rPr>
                <w:rFonts w:ascii="Times New Roman" w:hAnsi="Times New Roman" w:cs="Times New Roman"/>
                <w:sz w:val="28"/>
                <w:szCs w:val="28"/>
              </w:rPr>
            </w:pPr>
          </w:p>
          <w:p w:rsidR="00FB3792" w:rsidRPr="00A95BF3" w:rsidRDefault="00A95BF3" w:rsidP="00A95BF3">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 xml:space="preserve">подпись </w:t>
            </w:r>
          </w:p>
        </w:tc>
        <w:tc>
          <w:tcPr>
            <w:tcW w:w="3691" w:type="dxa"/>
            <w:shd w:val="clear" w:color="auto" w:fill="auto"/>
          </w:tcPr>
          <w:p w:rsidR="00A95BF3" w:rsidRDefault="00A95BF3">
            <w:pPr>
              <w:pStyle w:val="ConsPlusNormal"/>
              <w:pBdr>
                <w:bottom w:val="single" w:sz="12" w:space="1" w:color="auto"/>
              </w:pBdr>
              <w:jc w:val="center"/>
              <w:rPr>
                <w:rFonts w:ascii="Times New Roman" w:hAnsi="Times New Roman" w:cs="Times New Roman"/>
                <w:sz w:val="28"/>
                <w:szCs w:val="28"/>
              </w:rPr>
            </w:pPr>
          </w:p>
          <w:p w:rsidR="00FB3792" w:rsidRPr="00A95BF3" w:rsidRDefault="00A95BF3" w:rsidP="00A95BF3">
            <w:pPr>
              <w:pStyle w:val="ConsPlusNormal"/>
              <w:jc w:val="center"/>
              <w:rPr>
                <w:rFonts w:ascii="Times New Roman" w:hAnsi="Times New Roman" w:cs="Times New Roman"/>
                <w:sz w:val="28"/>
                <w:szCs w:val="28"/>
              </w:rPr>
            </w:pPr>
            <w:r>
              <w:rPr>
                <w:rFonts w:ascii="Times New Roman" w:hAnsi="Times New Roman" w:cs="Times New Roman"/>
                <w:sz w:val="28"/>
                <w:szCs w:val="28"/>
              </w:rPr>
              <w:t>расшифровка</w:t>
            </w:r>
          </w:p>
        </w:tc>
      </w:tr>
      <w:tr w:rsidR="00FB3792" w:rsidRPr="00A95BF3" w:rsidTr="00A95BF3">
        <w:tc>
          <w:tcPr>
            <w:tcW w:w="2831" w:type="dxa"/>
            <w:shd w:val="clear" w:color="auto" w:fill="auto"/>
          </w:tcPr>
          <w:p w:rsidR="00FB3792" w:rsidRPr="00A95BF3" w:rsidRDefault="00FB3792">
            <w:pPr>
              <w:pStyle w:val="ConsPlusNormal"/>
              <w:rPr>
                <w:rFonts w:ascii="Times New Roman" w:hAnsi="Times New Roman" w:cs="Times New Roman"/>
                <w:sz w:val="28"/>
                <w:szCs w:val="28"/>
              </w:rPr>
            </w:pPr>
          </w:p>
        </w:tc>
        <w:tc>
          <w:tcPr>
            <w:tcW w:w="2549" w:type="dxa"/>
            <w:shd w:val="clear" w:color="auto" w:fill="auto"/>
          </w:tcPr>
          <w:p w:rsidR="00FB3792" w:rsidRPr="00A95BF3" w:rsidRDefault="00FB3792">
            <w:pPr>
              <w:pStyle w:val="ConsPlusNormal"/>
              <w:jc w:val="center"/>
              <w:rPr>
                <w:rFonts w:ascii="Times New Roman" w:hAnsi="Times New Roman" w:cs="Times New Roman"/>
                <w:sz w:val="28"/>
                <w:szCs w:val="28"/>
              </w:rPr>
            </w:pPr>
          </w:p>
        </w:tc>
        <w:tc>
          <w:tcPr>
            <w:tcW w:w="3691" w:type="dxa"/>
            <w:shd w:val="clear" w:color="auto" w:fill="auto"/>
          </w:tcPr>
          <w:p w:rsidR="00FB3792" w:rsidRPr="00A95BF3" w:rsidRDefault="00FB3792">
            <w:pPr>
              <w:pStyle w:val="ConsPlusNormal"/>
              <w:jc w:val="center"/>
              <w:rPr>
                <w:rFonts w:ascii="Times New Roman" w:hAnsi="Times New Roman" w:cs="Times New Roman"/>
                <w:sz w:val="28"/>
                <w:szCs w:val="28"/>
              </w:rPr>
            </w:pPr>
          </w:p>
        </w:tc>
      </w:tr>
    </w:tbl>
    <w:p w:rsidR="00FB3792" w:rsidRPr="00A95BF3" w:rsidRDefault="00FB3792">
      <w:pPr>
        <w:pStyle w:val="ConsPlusNormal"/>
        <w:jc w:val="both"/>
        <w:rPr>
          <w:rFonts w:ascii="Times New Roman" w:hAnsi="Times New Roman" w:cs="Times New Roman"/>
          <w:sz w:val="28"/>
          <w:szCs w:val="28"/>
        </w:rPr>
      </w:pPr>
    </w:p>
    <w:p w:rsidR="00FB3792" w:rsidRPr="00A95BF3" w:rsidRDefault="00C16772">
      <w:pPr>
        <w:pStyle w:val="ConsPlusNormal"/>
        <w:jc w:val="both"/>
        <w:rPr>
          <w:rFonts w:ascii="Times New Roman" w:hAnsi="Times New Roman" w:cs="Times New Roman"/>
          <w:sz w:val="28"/>
          <w:szCs w:val="28"/>
        </w:rPr>
      </w:pPr>
      <w:r w:rsidRPr="00A95BF3">
        <w:rPr>
          <w:rFonts w:ascii="Times New Roman" w:hAnsi="Times New Roman" w:cs="Times New Roman"/>
          <w:sz w:val="28"/>
          <w:szCs w:val="28"/>
        </w:rPr>
        <w:t>"___" _____________ 20__ г.</w:t>
      </w:r>
    </w:p>
    <w:p w:rsidR="00FB3792" w:rsidRPr="0085237D" w:rsidRDefault="00ED60C9" w:rsidP="00ED60C9">
      <w:pPr>
        <w:spacing w:after="0" w:line="240" w:lineRule="auto"/>
        <w:rPr>
          <w:rFonts w:ascii="Times New Roman" w:eastAsia="Times New Roman" w:hAnsi="Times New Roman" w:cs="Times New Roman"/>
          <w:sz w:val="24"/>
          <w:szCs w:val="24"/>
          <w:lang w:eastAsia="ru-RU"/>
        </w:rPr>
      </w:pPr>
      <w:r w:rsidRPr="0085237D">
        <w:rPr>
          <w:rFonts w:ascii="Times New Roman" w:hAnsi="Times New Roman" w:cs="Times New Roman"/>
          <w:sz w:val="24"/>
          <w:szCs w:val="24"/>
        </w:rPr>
        <w:br w:type="page"/>
      </w:r>
    </w:p>
    <w:p w:rsidR="00FB3792" w:rsidRPr="007E12B1" w:rsidRDefault="00333A91">
      <w:pPr>
        <w:pStyle w:val="ConsPlusNormal"/>
        <w:jc w:val="right"/>
        <w:outlineLvl w:val="1"/>
        <w:rPr>
          <w:rFonts w:ascii="Times New Roman" w:hAnsi="Times New Roman" w:cs="Times New Roman"/>
          <w:sz w:val="28"/>
          <w:szCs w:val="28"/>
        </w:rPr>
      </w:pPr>
      <w:r w:rsidRPr="007E12B1">
        <w:rPr>
          <w:rFonts w:ascii="Times New Roman" w:hAnsi="Times New Roman" w:cs="Times New Roman"/>
          <w:sz w:val="28"/>
          <w:szCs w:val="28"/>
        </w:rPr>
        <w:lastRenderedPageBreak/>
        <w:t xml:space="preserve">Приложение N </w:t>
      </w:r>
      <w:r w:rsidR="008529FD">
        <w:rPr>
          <w:rFonts w:ascii="Times New Roman" w:hAnsi="Times New Roman" w:cs="Times New Roman"/>
          <w:sz w:val="28"/>
          <w:szCs w:val="28"/>
        </w:rPr>
        <w:t>6</w:t>
      </w:r>
    </w:p>
    <w:p w:rsidR="00FB3792" w:rsidRPr="007E12B1" w:rsidRDefault="00C16772">
      <w:pPr>
        <w:pStyle w:val="ConsPlusNormal"/>
        <w:jc w:val="right"/>
        <w:rPr>
          <w:rFonts w:ascii="Times New Roman" w:hAnsi="Times New Roman" w:cs="Times New Roman"/>
          <w:sz w:val="28"/>
          <w:szCs w:val="28"/>
        </w:rPr>
      </w:pPr>
      <w:r w:rsidRPr="007E12B1">
        <w:rPr>
          <w:rFonts w:ascii="Times New Roman" w:hAnsi="Times New Roman" w:cs="Times New Roman"/>
          <w:sz w:val="28"/>
          <w:szCs w:val="28"/>
        </w:rPr>
        <w:t xml:space="preserve">к </w:t>
      </w:r>
      <w:r w:rsidR="008529FD">
        <w:rPr>
          <w:rFonts w:ascii="Times New Roman" w:hAnsi="Times New Roman" w:cs="Times New Roman"/>
          <w:sz w:val="28"/>
          <w:szCs w:val="28"/>
        </w:rPr>
        <w:t>Единой у</w:t>
      </w:r>
      <w:r w:rsidRPr="007E12B1">
        <w:rPr>
          <w:rFonts w:ascii="Times New Roman" w:hAnsi="Times New Roman" w:cs="Times New Roman"/>
          <w:sz w:val="28"/>
          <w:szCs w:val="28"/>
        </w:rPr>
        <w:t>четной политике</w:t>
      </w:r>
    </w:p>
    <w:p w:rsidR="00FB3792" w:rsidRPr="007E12B1" w:rsidRDefault="00FB3792">
      <w:pPr>
        <w:pStyle w:val="ConsPlusNormal"/>
        <w:jc w:val="both"/>
        <w:rPr>
          <w:rFonts w:ascii="Times New Roman" w:hAnsi="Times New Roman" w:cs="Times New Roman"/>
          <w:sz w:val="28"/>
          <w:szCs w:val="28"/>
        </w:rPr>
      </w:pPr>
    </w:p>
    <w:p w:rsidR="00FB3792" w:rsidRPr="007E12B1" w:rsidRDefault="00C16772">
      <w:pPr>
        <w:pStyle w:val="ConsPlusNormal"/>
        <w:jc w:val="center"/>
        <w:rPr>
          <w:rFonts w:ascii="Times New Roman" w:hAnsi="Times New Roman" w:cs="Times New Roman"/>
          <w:b/>
          <w:sz w:val="28"/>
          <w:szCs w:val="28"/>
        </w:rPr>
      </w:pPr>
      <w:bookmarkStart w:id="96" w:name="P1631"/>
      <w:bookmarkEnd w:id="96"/>
      <w:r w:rsidRPr="007E12B1">
        <w:rPr>
          <w:rFonts w:ascii="Times New Roman" w:hAnsi="Times New Roman" w:cs="Times New Roman"/>
          <w:b/>
          <w:sz w:val="28"/>
          <w:szCs w:val="28"/>
        </w:rPr>
        <w:t>Порядок определения дисконтированной стоимости</w:t>
      </w:r>
    </w:p>
    <w:p w:rsidR="00FB3792" w:rsidRPr="007E12B1" w:rsidRDefault="00C16772">
      <w:pPr>
        <w:pStyle w:val="ConsPlusNormal"/>
        <w:jc w:val="center"/>
        <w:rPr>
          <w:rFonts w:ascii="Times New Roman" w:hAnsi="Times New Roman" w:cs="Times New Roman"/>
          <w:b/>
          <w:sz w:val="28"/>
          <w:szCs w:val="28"/>
        </w:rPr>
      </w:pPr>
      <w:r w:rsidRPr="007E12B1">
        <w:rPr>
          <w:rFonts w:ascii="Times New Roman" w:hAnsi="Times New Roman" w:cs="Times New Roman"/>
          <w:b/>
          <w:sz w:val="28"/>
          <w:szCs w:val="28"/>
        </w:rPr>
        <w:t>арендных платежей при неоперационной (финансовой) аренде</w:t>
      </w:r>
    </w:p>
    <w:p w:rsidR="00FB3792" w:rsidRPr="007E12B1" w:rsidRDefault="00FB3792">
      <w:pPr>
        <w:pStyle w:val="ConsPlusNormal"/>
        <w:jc w:val="both"/>
        <w:rPr>
          <w:rFonts w:ascii="Times New Roman" w:hAnsi="Times New Roman" w:cs="Times New Roman"/>
          <w:sz w:val="28"/>
          <w:szCs w:val="28"/>
        </w:rPr>
      </w:pP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Дисконтированная стоимость арендных платежей (ДСАП) рассчитывается как сумма арендных платежей за все годы (периоды) действия договора, скорректированных на коэффициент дисконтирования, определенный индивидуально для каждого года (периода) аренды.</w:t>
      </w:r>
    </w:p>
    <w:p w:rsidR="00FB3792" w:rsidRPr="007E12B1" w:rsidRDefault="00C16772" w:rsidP="008529FD">
      <w:pPr>
        <w:pStyle w:val="ConsPlusNormal"/>
        <w:jc w:val="both"/>
        <w:rPr>
          <w:rFonts w:ascii="Times New Roman" w:hAnsi="Times New Roman" w:cs="Times New Roman"/>
          <w:sz w:val="28"/>
          <w:szCs w:val="28"/>
        </w:rPr>
      </w:pPr>
      <w:r w:rsidRPr="007E12B1">
        <w:rPr>
          <w:rFonts w:ascii="Times New Roman" w:hAnsi="Times New Roman" w:cs="Times New Roman"/>
          <w:noProof/>
          <w:sz w:val="28"/>
          <w:szCs w:val="28"/>
        </w:rPr>
        <mc:AlternateContent>
          <mc:Choice Requires="wps">
            <w:drawing>
              <wp:anchor distT="0" distB="0" distL="114300" distR="114300" simplePos="0" relativeHeight="251654144" behindDoc="0" locked="0" layoutInCell="1" allowOverlap="1">
                <wp:simplePos x="0" y="0"/>
                <wp:positionH relativeFrom="column">
                  <wp:posOffset>635</wp:posOffset>
                </wp:positionH>
                <wp:positionV relativeFrom="paragraph">
                  <wp:posOffset>635</wp:posOffset>
                </wp:positionV>
                <wp:extent cx="4445" cy="4445"/>
                <wp:effectExtent l="0" t="0" r="0" b="0"/>
                <wp:wrapNone/>
                <wp:docPr id="2" name="Изображение2"/>
                <wp:cNvGraphicFramePr/>
                <a:graphic xmlns:a="http://schemas.openxmlformats.org/drawingml/2006/main">
                  <a:graphicData uri="http://schemas.microsoft.com/office/word/2010/wordprocessingShape">
                    <wps:wsp>
                      <wps:cNvSpPr/>
                      <wps:spPr>
                        <a:xfrm>
                          <a:off x="0" y="0"/>
                          <a:ext cx="3960" cy="3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C5ED3FD" id="Изображение2" o:spid="_x0000_s1026" style="position:absolute;margin-left:.05pt;margin-top:.05pt;width:.35pt;height:.3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" filled="f" stroked="f"/>
            </w:pict>
          </mc:Fallback>
        </mc:AlternateContent>
      </w:r>
    </w:p>
    <w:p w:rsidR="00FB3792" w:rsidRPr="007E12B1" w:rsidRDefault="00C16772" w:rsidP="008529FD">
      <w:pPr>
        <w:autoSpaceDE w:val="0"/>
        <w:autoSpaceDN w:val="0"/>
        <w:adjustRightInd w:val="0"/>
        <w:spacing w:after="0" w:line="240" w:lineRule="auto"/>
        <w:jc w:val="both"/>
        <w:rPr>
          <w:rFonts w:ascii="Times New Roman" w:hAnsi="Times New Roman" w:cs="Times New Roman"/>
          <w:color w:val="auto"/>
          <w:sz w:val="28"/>
          <w:szCs w:val="28"/>
        </w:rPr>
      </w:pPr>
      <w:r w:rsidRPr="007E12B1">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635</wp:posOffset>
                </wp:positionV>
                <wp:extent cx="4445" cy="4445"/>
                <wp:effectExtent l="0" t="0" r="0" b="0"/>
                <wp:wrapNone/>
                <wp:docPr id="3" name="Изображение3"/>
                <wp:cNvGraphicFramePr/>
                <a:graphic xmlns:a="http://schemas.openxmlformats.org/drawingml/2006/main">
                  <a:graphicData uri="http://schemas.microsoft.com/office/word/2010/wordprocessingShape">
                    <wps:wsp>
                      <wps:cNvSpPr/>
                      <wps:spPr>
                        <a:xfrm>
                          <a:off x="0" y="0"/>
                          <a:ext cx="3960" cy="3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05F45B7" id="Изображение3" o:spid="_x0000_s1026" style="position:absolute;margin-left:.05pt;margin-top:.05pt;width:.35pt;height:.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" filled="f" stroked="f"/>
            </w:pict>
          </mc:Fallback>
        </mc:AlternateContent>
      </w:r>
      <w:r w:rsidRPr="007E12B1">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635</wp:posOffset>
                </wp:positionV>
                <wp:extent cx="4445" cy="4445"/>
                <wp:effectExtent l="0" t="0" r="0" b="0"/>
                <wp:wrapNone/>
                <wp:docPr id="4" name="Изображение4"/>
                <wp:cNvGraphicFramePr/>
                <a:graphic xmlns:a="http://schemas.openxmlformats.org/drawingml/2006/main">
                  <a:graphicData uri="http://schemas.microsoft.com/office/word/2010/wordprocessingShape">
                    <wps:wsp>
                      <wps:cNvSpPr/>
                      <wps:spPr>
                        <a:xfrm>
                          <a:off x="0" y="0"/>
                          <a:ext cx="3960" cy="3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670CC51" id="Изображение4" o:spid="_x0000_s1026" style="position:absolute;margin-left:.05pt;margin-top:.05pt;width:.35pt;height:.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" filled="f" stroked="f"/>
            </w:pict>
          </mc:Fallback>
        </mc:AlternateContent>
      </w:r>
      <w:r w:rsidRPr="007E12B1">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635</wp:posOffset>
                </wp:positionV>
                <wp:extent cx="4445" cy="4445"/>
                <wp:effectExtent l="0" t="0" r="0" b="0"/>
                <wp:wrapNone/>
                <wp:docPr id="5" name="Изображение5"/>
                <wp:cNvGraphicFramePr/>
                <a:graphic xmlns:a="http://schemas.openxmlformats.org/drawingml/2006/main">
                  <a:graphicData uri="http://schemas.microsoft.com/office/word/2010/wordprocessingShape">
                    <wps:wsp>
                      <wps:cNvSpPr/>
                      <wps:spPr>
                        <a:xfrm>
                          <a:off x="0" y="0"/>
                          <a:ext cx="3960" cy="3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65B578C" id="Изображение5" o:spid="_x0000_s1026" style="position:absolute;margin-left:.05pt;margin-top:.05pt;width:.35pt;height:.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" filled="f" stroked="f"/>
            </w:pict>
          </mc:Fallback>
        </mc:AlternateContent>
      </w:r>
      <w:r w:rsidR="00443D5C" w:rsidRPr="007E12B1">
        <w:rPr>
          <w:rFonts w:ascii="Times New Roman" w:hAnsi="Times New Roman" w:cs="Times New Roman"/>
          <w:sz w:val="28"/>
          <w:szCs w:val="28"/>
        </w:rPr>
        <w:t>где</w:t>
      </w:r>
      <w:r w:rsidRPr="007E12B1">
        <w:rPr>
          <w:rFonts w:ascii="Times New Roman" w:hAnsi="Times New Roman" w:cs="Times New Roman"/>
          <w:sz w:val="28"/>
          <w:szCs w:val="28"/>
        </w:rPr>
        <w:t xml:space="preserve">, </w:t>
      </w:r>
      <w:r w:rsidR="00CD3B98" w:rsidRPr="007E12B1">
        <w:rPr>
          <w:rFonts w:ascii="Times New Roman" w:hAnsi="Times New Roman" w:cs="Times New Roman"/>
          <w:noProof/>
          <w:color w:val="auto"/>
          <w:position w:val="-9"/>
          <w:sz w:val="28"/>
          <w:szCs w:val="28"/>
          <w:lang w:eastAsia="ru-RU"/>
        </w:rPr>
        <w:drawing>
          <wp:inline distT="0" distB="0" distL="0" distR="0">
            <wp:extent cx="219075" cy="2762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00CD3B98" w:rsidRPr="007E12B1">
        <w:rPr>
          <w:rFonts w:ascii="Times New Roman" w:hAnsi="Times New Roman" w:cs="Times New Roman"/>
          <w:color w:val="auto"/>
          <w:sz w:val="28"/>
          <w:szCs w:val="28"/>
        </w:rPr>
        <w:t xml:space="preserve">, </w:t>
      </w:r>
      <w:r w:rsidR="00CD3B98" w:rsidRPr="007E12B1">
        <w:rPr>
          <w:rFonts w:ascii="Times New Roman" w:hAnsi="Times New Roman" w:cs="Times New Roman"/>
          <w:noProof/>
          <w:color w:val="auto"/>
          <w:position w:val="-9"/>
          <w:sz w:val="28"/>
          <w:szCs w:val="28"/>
          <w:lang w:eastAsia="ru-RU"/>
        </w:rPr>
        <w:drawing>
          <wp:inline distT="0" distB="0" distL="0" distR="0">
            <wp:extent cx="228600" cy="2762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CD3B98" w:rsidRPr="007E12B1">
        <w:rPr>
          <w:rFonts w:ascii="Times New Roman" w:hAnsi="Times New Roman" w:cs="Times New Roman"/>
          <w:color w:val="auto"/>
          <w:sz w:val="28"/>
          <w:szCs w:val="28"/>
        </w:rPr>
        <w:t xml:space="preserve">, </w:t>
      </w:r>
      <w:r w:rsidR="00CD3B98" w:rsidRPr="007E12B1">
        <w:rPr>
          <w:rFonts w:ascii="Times New Roman" w:hAnsi="Times New Roman" w:cs="Times New Roman"/>
          <w:noProof/>
          <w:color w:val="auto"/>
          <w:position w:val="-9"/>
          <w:sz w:val="28"/>
          <w:szCs w:val="28"/>
          <w:lang w:eastAsia="ru-RU"/>
        </w:rPr>
        <w:drawing>
          <wp:inline distT="0" distB="0" distL="0" distR="0">
            <wp:extent cx="228600" cy="2762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CD3B98" w:rsidRPr="007E12B1">
        <w:rPr>
          <w:rFonts w:ascii="Times New Roman" w:hAnsi="Times New Roman" w:cs="Times New Roman"/>
          <w:sz w:val="28"/>
          <w:szCs w:val="28"/>
        </w:rPr>
        <w:t>,</w:t>
      </w:r>
      <w:r w:rsidRPr="007E12B1">
        <w:rPr>
          <w:rFonts w:ascii="Times New Roman" w:hAnsi="Times New Roman" w:cs="Times New Roman"/>
          <w:sz w:val="28"/>
          <w:szCs w:val="28"/>
        </w:rPr>
        <w:t xml:space="preserve"> - сумма арендных платежей за первый, второй и каждый последующий год (период) действия договора;</w:t>
      </w: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К</w:t>
      </w:r>
      <w:r w:rsidRPr="007E12B1">
        <w:rPr>
          <w:rFonts w:ascii="Times New Roman" w:hAnsi="Times New Roman" w:cs="Times New Roman"/>
          <w:sz w:val="28"/>
          <w:szCs w:val="28"/>
          <w:vertAlign w:val="subscript"/>
        </w:rPr>
        <w:t>1,</w:t>
      </w:r>
      <w:r w:rsidRPr="007E12B1">
        <w:rPr>
          <w:rFonts w:ascii="Times New Roman" w:hAnsi="Times New Roman" w:cs="Times New Roman"/>
          <w:sz w:val="28"/>
          <w:szCs w:val="28"/>
        </w:rPr>
        <w:t xml:space="preserve"> К</w:t>
      </w:r>
      <w:r w:rsidRPr="007E12B1">
        <w:rPr>
          <w:rFonts w:ascii="Times New Roman" w:hAnsi="Times New Roman" w:cs="Times New Roman"/>
          <w:sz w:val="28"/>
          <w:szCs w:val="28"/>
          <w:vertAlign w:val="subscript"/>
        </w:rPr>
        <w:t>2,</w:t>
      </w:r>
      <w:r w:rsidRPr="007E12B1">
        <w:rPr>
          <w:rFonts w:ascii="Times New Roman" w:hAnsi="Times New Roman" w:cs="Times New Roman"/>
          <w:sz w:val="28"/>
          <w:szCs w:val="28"/>
        </w:rPr>
        <w:t xml:space="preserve"> К</w:t>
      </w:r>
      <w:r w:rsidRPr="007E12B1">
        <w:rPr>
          <w:rFonts w:ascii="Times New Roman" w:hAnsi="Times New Roman" w:cs="Times New Roman"/>
          <w:sz w:val="28"/>
          <w:szCs w:val="28"/>
          <w:vertAlign w:val="subscript"/>
        </w:rPr>
        <w:t>n</w:t>
      </w:r>
      <w:r w:rsidRPr="007E12B1">
        <w:rPr>
          <w:rFonts w:ascii="Times New Roman" w:hAnsi="Times New Roman" w:cs="Times New Roman"/>
          <w:sz w:val="28"/>
          <w:szCs w:val="28"/>
        </w:rPr>
        <w:t xml:space="preserve"> - коэффициент дисконтирования для первого, второго и каждого последующего года (периода) действия договора.</w:t>
      </w: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Коэффициент дисконтирования определяется по формуле:</w:t>
      </w:r>
    </w:p>
    <w:p w:rsidR="00FB3792" w:rsidRPr="007E12B1" w:rsidRDefault="00FB3792" w:rsidP="008529FD">
      <w:pPr>
        <w:pStyle w:val="ConsPlusNormal"/>
        <w:jc w:val="both"/>
        <w:rPr>
          <w:rFonts w:ascii="Times New Roman" w:hAnsi="Times New Roman" w:cs="Times New Roman"/>
          <w:sz w:val="28"/>
          <w:szCs w:val="28"/>
        </w:rPr>
      </w:pP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К</w:t>
      </w:r>
      <w:r w:rsidRPr="007E12B1">
        <w:rPr>
          <w:rFonts w:ascii="Times New Roman" w:hAnsi="Times New Roman" w:cs="Times New Roman"/>
          <w:sz w:val="28"/>
          <w:szCs w:val="28"/>
          <w:vertAlign w:val="subscript"/>
        </w:rPr>
        <w:t>n</w:t>
      </w:r>
      <w:r w:rsidRPr="007E12B1">
        <w:rPr>
          <w:rFonts w:ascii="Times New Roman" w:hAnsi="Times New Roman" w:cs="Times New Roman"/>
          <w:sz w:val="28"/>
          <w:szCs w:val="28"/>
        </w:rPr>
        <w:t xml:space="preserve"> = 1 / (1 + С)</w:t>
      </w:r>
      <w:r w:rsidR="00443D5C" w:rsidRPr="007E12B1">
        <w:rPr>
          <w:rFonts w:ascii="Times New Roman" w:hAnsi="Times New Roman" w:cs="Times New Roman"/>
          <w:sz w:val="28"/>
          <w:szCs w:val="28"/>
        </w:rPr>
        <w:t xml:space="preserve"> </w:t>
      </w:r>
      <w:r w:rsidRPr="007E12B1">
        <w:rPr>
          <w:rFonts w:ascii="Times New Roman" w:hAnsi="Times New Roman" w:cs="Times New Roman"/>
          <w:sz w:val="28"/>
          <w:szCs w:val="28"/>
          <w:vertAlign w:val="superscript"/>
        </w:rPr>
        <w:t>n</w:t>
      </w:r>
      <w:r w:rsidRPr="007E12B1">
        <w:rPr>
          <w:rFonts w:ascii="Times New Roman" w:hAnsi="Times New Roman" w:cs="Times New Roman"/>
          <w:sz w:val="28"/>
          <w:szCs w:val="28"/>
        </w:rPr>
        <w:t>,</w:t>
      </w:r>
    </w:p>
    <w:p w:rsidR="00FB3792" w:rsidRPr="007E12B1" w:rsidRDefault="00FB3792" w:rsidP="008529FD">
      <w:pPr>
        <w:pStyle w:val="ConsPlusNormal"/>
        <w:jc w:val="both"/>
        <w:rPr>
          <w:rFonts w:ascii="Times New Roman" w:hAnsi="Times New Roman" w:cs="Times New Roman"/>
          <w:sz w:val="28"/>
          <w:szCs w:val="28"/>
        </w:rPr>
      </w:pP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где С - процентная ставка, заложенная в арендных платежах;</w:t>
      </w: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n - год (период) дисконтирования.</w:t>
      </w: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Процентная ставка, заложенная в арендных платежах, выбирается с учетом условий договора. Если она не указана как условие договора, применяется в значении, равном ключевой ставке Банка России, действующей на дату классификации объектов учета аренды.</w:t>
      </w:r>
    </w:p>
    <w:p w:rsidR="00817064" w:rsidRPr="0085237D" w:rsidRDefault="00C16772" w:rsidP="008529FD">
      <w:pPr>
        <w:pStyle w:val="ConsPlusNormal"/>
        <w:ind w:firstLine="539"/>
        <w:jc w:val="both"/>
        <w:rPr>
          <w:rFonts w:ascii="Times New Roman" w:hAnsi="Times New Roman" w:cs="Times New Roman"/>
          <w:sz w:val="24"/>
          <w:szCs w:val="24"/>
        </w:rPr>
      </w:pPr>
      <w:r w:rsidRPr="007E12B1">
        <w:rPr>
          <w:rFonts w:ascii="Times New Roman" w:hAnsi="Times New Roman" w:cs="Times New Roman"/>
          <w:i/>
          <w:sz w:val="28"/>
          <w:szCs w:val="28"/>
        </w:rPr>
        <w:t xml:space="preserve">(Основание: </w:t>
      </w:r>
      <w:hyperlink r:id="rId125">
        <w:r w:rsidRPr="007E12B1">
          <w:rPr>
            <w:rStyle w:val="-"/>
            <w:rFonts w:ascii="Times New Roman" w:hAnsi="Times New Roman" w:cs="Times New Roman"/>
            <w:i/>
            <w:color w:val="0000FF"/>
            <w:sz w:val="28"/>
            <w:szCs w:val="28"/>
          </w:rPr>
          <w:t>п. 18.3</w:t>
        </w:r>
      </w:hyperlink>
      <w:r w:rsidRPr="007E12B1">
        <w:rPr>
          <w:rFonts w:ascii="Times New Roman" w:hAnsi="Times New Roman" w:cs="Times New Roman"/>
          <w:i/>
          <w:sz w:val="28"/>
          <w:szCs w:val="28"/>
        </w:rPr>
        <w:t xml:space="preserve"> ФСБУ "Аренда")</w:t>
      </w:r>
    </w:p>
    <w:sectPr w:rsidR="00817064" w:rsidRPr="0085237D" w:rsidSect="00F56AA2">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0D5" w:rsidRDefault="00BC20D5" w:rsidP="00687DCD">
      <w:pPr>
        <w:spacing w:after="0" w:line="240" w:lineRule="auto"/>
      </w:pPr>
      <w:r>
        <w:separator/>
      </w:r>
    </w:p>
  </w:endnote>
  <w:endnote w:type="continuationSeparator" w:id="0">
    <w:p w:rsidR="00BC20D5" w:rsidRDefault="00BC20D5" w:rsidP="0068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CC"/>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ucida Sans">
    <w:altName w:val="Arial"/>
    <w:charset w:val="01"/>
    <w:family w:val="swiss"/>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0D5" w:rsidRDefault="00BC20D5" w:rsidP="00687DCD">
      <w:pPr>
        <w:spacing w:after="0" w:line="240" w:lineRule="auto"/>
      </w:pPr>
      <w:r>
        <w:separator/>
      </w:r>
    </w:p>
  </w:footnote>
  <w:footnote w:type="continuationSeparator" w:id="0">
    <w:p w:rsidR="00BC20D5" w:rsidRDefault="00BC20D5" w:rsidP="00687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B6" w:rsidRDefault="009E0CB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B6" w:rsidRDefault="009E0CB6">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B6" w:rsidRDefault="009E0CB6">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9"/>
    <w:lvl w:ilvl="0">
      <w:start w:val="5"/>
      <w:numFmt w:val="decimal"/>
      <w:lvlText w:val="%1."/>
      <w:lvlJc w:val="left"/>
      <w:pPr>
        <w:tabs>
          <w:tab w:val="num" w:pos="720"/>
        </w:tabs>
        <w:ind w:left="720" w:hanging="360"/>
      </w:pPr>
      <w:rPr>
        <w:rFonts w:ascii="Times New Roman" w:hAnsi="Times New Roman" w:cs="Times New Roman"/>
        <w:b/>
        <w:bCs/>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20"/>
    <w:lvl w:ilvl="0">
      <w:numFmt w:val="bullet"/>
      <w:suff w:val="space"/>
      <w:lvlText w:val="-"/>
      <w:lvlJc w:val="left"/>
      <w:pPr>
        <w:tabs>
          <w:tab w:val="num" w:pos="0"/>
        </w:tabs>
        <w:ind w:left="0" w:firstLine="0"/>
      </w:pPr>
      <w:rPr>
        <w:rFonts w:ascii="Calibri" w:hAnsi="Calibri" w:cs="Calibri" w:hint="default"/>
      </w:rPr>
    </w:lvl>
  </w:abstractNum>
  <w:abstractNum w:abstractNumId="3" w15:restartNumberingAfterBreak="0">
    <w:nsid w:val="00000004"/>
    <w:multiLevelType w:val="singleLevel"/>
    <w:tmpl w:val="00000004"/>
    <w:name w:val="WW8Num25"/>
    <w:lvl w:ilvl="0">
      <w:numFmt w:val="bullet"/>
      <w:suff w:val="space"/>
      <w:lvlText w:val="-"/>
      <w:lvlJc w:val="left"/>
      <w:pPr>
        <w:tabs>
          <w:tab w:val="num" w:pos="0"/>
        </w:tabs>
        <w:ind w:left="0" w:firstLine="0"/>
      </w:pPr>
      <w:rPr>
        <w:rFonts w:ascii="Calibri" w:hAnsi="Calibri" w:cs="Calibri" w:hint="default"/>
      </w:rPr>
    </w:lvl>
  </w:abstractNum>
  <w:abstractNum w:abstractNumId="4" w15:restartNumberingAfterBreak="0">
    <w:nsid w:val="00000005"/>
    <w:multiLevelType w:val="multilevel"/>
    <w:tmpl w:val="00000005"/>
    <w:name w:val="WW8Num27"/>
    <w:lvl w:ilvl="0">
      <w:start w:val="1"/>
      <w:numFmt w:val="decimal"/>
      <w:lvlText w:val="%1."/>
      <w:lvlJc w:val="left"/>
      <w:pPr>
        <w:tabs>
          <w:tab w:val="num" w:pos="0"/>
        </w:tabs>
        <w:ind w:left="720" w:hanging="360"/>
      </w:pPr>
      <w:rPr>
        <w:rFonts w:ascii="Times New Roman" w:hAnsi="Times New Roman" w:cs="Times New Roman CYR"/>
        <w:b/>
        <w:bCs/>
        <w:sz w:val="28"/>
        <w:szCs w:val="28"/>
        <w:lang w:eastAsia="ru-RU"/>
      </w:rPr>
    </w:lvl>
    <w:lvl w:ilvl="1">
      <w:start w:val="2"/>
      <w:numFmt w:val="decimal"/>
      <w:lvlText w:val="%1.%2."/>
      <w:lvlJc w:val="left"/>
      <w:pPr>
        <w:tabs>
          <w:tab w:val="num" w:pos="0"/>
        </w:tabs>
        <w:ind w:left="2014" w:hanging="1305"/>
      </w:pPr>
      <w:rPr>
        <w:rFonts w:cs="Times New Roman"/>
      </w:rPr>
    </w:lvl>
    <w:lvl w:ilvl="2">
      <w:start w:val="1"/>
      <w:numFmt w:val="decimal"/>
      <w:lvlText w:val="%1.%2.%3."/>
      <w:lvlJc w:val="left"/>
      <w:pPr>
        <w:tabs>
          <w:tab w:val="num" w:pos="0"/>
        </w:tabs>
        <w:ind w:left="2723" w:hanging="1305"/>
      </w:pPr>
      <w:rPr>
        <w:rFonts w:cs="Times New Roman"/>
      </w:rPr>
    </w:lvl>
    <w:lvl w:ilvl="3">
      <w:start w:val="1"/>
      <w:numFmt w:val="decimal"/>
      <w:lvlText w:val="%1.%2.%3.%4."/>
      <w:lvlJc w:val="left"/>
      <w:pPr>
        <w:tabs>
          <w:tab w:val="num" w:pos="0"/>
        </w:tabs>
        <w:ind w:left="3432" w:hanging="1305"/>
      </w:pPr>
      <w:rPr>
        <w:rFonts w:cs="Times New Roman"/>
      </w:rPr>
    </w:lvl>
    <w:lvl w:ilvl="4">
      <w:start w:val="1"/>
      <w:numFmt w:val="decimal"/>
      <w:lvlText w:val="%1.%2.%3.%4.%5."/>
      <w:lvlJc w:val="left"/>
      <w:pPr>
        <w:tabs>
          <w:tab w:val="num" w:pos="0"/>
        </w:tabs>
        <w:ind w:left="4141" w:hanging="1305"/>
      </w:pPr>
      <w:rPr>
        <w:rFonts w:cs="Times New Roman"/>
      </w:rPr>
    </w:lvl>
    <w:lvl w:ilvl="5">
      <w:start w:val="1"/>
      <w:numFmt w:val="decimal"/>
      <w:lvlText w:val="%1.%2.%3.%4.%5.%6."/>
      <w:lvlJc w:val="left"/>
      <w:pPr>
        <w:tabs>
          <w:tab w:val="num" w:pos="0"/>
        </w:tabs>
        <w:ind w:left="4850" w:hanging="1305"/>
      </w:pPr>
      <w:rPr>
        <w:rFonts w:cs="Times New Roman"/>
      </w:rPr>
    </w:lvl>
    <w:lvl w:ilvl="6">
      <w:start w:val="1"/>
      <w:numFmt w:val="decimal"/>
      <w:lvlText w:val="%1.%2.%3.%4.%5.%6.%7."/>
      <w:lvlJc w:val="left"/>
      <w:pPr>
        <w:tabs>
          <w:tab w:val="num" w:pos="0"/>
        </w:tabs>
        <w:ind w:left="5694" w:hanging="144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472" w:hanging="1800"/>
      </w:pPr>
      <w:rPr>
        <w:rFonts w:cs="Times New Roman"/>
      </w:rPr>
    </w:lvl>
  </w:abstractNum>
  <w:abstractNum w:abstractNumId="5" w15:restartNumberingAfterBreak="0">
    <w:nsid w:val="00000006"/>
    <w:multiLevelType w:val="singleLevel"/>
    <w:tmpl w:val="00000006"/>
    <w:name w:val="WW8Num28"/>
    <w:lvl w:ilvl="0">
      <w:numFmt w:val="bullet"/>
      <w:suff w:val="space"/>
      <w:lvlText w:val="-"/>
      <w:lvlJc w:val="left"/>
      <w:pPr>
        <w:tabs>
          <w:tab w:val="num" w:pos="0"/>
        </w:tabs>
        <w:ind w:left="0" w:firstLine="0"/>
      </w:pPr>
      <w:rPr>
        <w:rFonts w:ascii="Calibri" w:hAnsi="Calibri" w:cs="Calibri" w:hint="default"/>
      </w:rPr>
    </w:lvl>
  </w:abstractNum>
  <w:abstractNum w:abstractNumId="6" w15:restartNumberingAfterBreak="0">
    <w:nsid w:val="00000007"/>
    <w:multiLevelType w:val="singleLevel"/>
    <w:tmpl w:val="00000007"/>
    <w:name w:val="WW8Num29"/>
    <w:lvl w:ilvl="0">
      <w:numFmt w:val="bullet"/>
      <w:suff w:val="space"/>
      <w:lvlText w:val="-"/>
      <w:lvlJc w:val="left"/>
      <w:pPr>
        <w:tabs>
          <w:tab w:val="num" w:pos="0"/>
        </w:tabs>
        <w:ind w:left="0" w:firstLine="0"/>
      </w:pPr>
      <w:rPr>
        <w:rFonts w:ascii="Calibri" w:hAnsi="Calibri" w:cs="Calibri" w:hint="default"/>
      </w:rPr>
    </w:lvl>
  </w:abstractNum>
  <w:abstractNum w:abstractNumId="7" w15:restartNumberingAfterBreak="0">
    <w:nsid w:val="02FF206E"/>
    <w:multiLevelType w:val="multilevel"/>
    <w:tmpl w:val="4C2CA3E0"/>
    <w:lvl w:ilvl="0">
      <w:start w:val="1"/>
      <w:numFmt w:val="decimal"/>
      <w:lvlText w:val="%1."/>
      <w:lvlJc w:val="left"/>
      <w:pPr>
        <w:ind w:left="1211" w:hanging="360"/>
      </w:pPr>
      <w:rPr>
        <w:rFonts w:hint="default"/>
      </w:rPr>
    </w:lvl>
    <w:lvl w:ilvl="1">
      <w:start w:val="6"/>
      <w:numFmt w:val="decimal"/>
      <w:isLgl/>
      <w:lvlText w:val="%1.%2."/>
      <w:lvlJc w:val="left"/>
      <w:pPr>
        <w:ind w:left="108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15:restartNumberingAfterBreak="0">
    <w:nsid w:val="05001161"/>
    <w:multiLevelType w:val="hybridMultilevel"/>
    <w:tmpl w:val="14CAF3BE"/>
    <w:lvl w:ilvl="0" w:tplc="00AAF7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F277AD"/>
    <w:multiLevelType w:val="multilevel"/>
    <w:tmpl w:val="D2C2E9E0"/>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B5027FA"/>
    <w:multiLevelType w:val="hybridMultilevel"/>
    <w:tmpl w:val="C2D4D9A6"/>
    <w:lvl w:ilvl="0" w:tplc="D5A848A2">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1" w15:restartNumberingAfterBreak="0">
    <w:nsid w:val="0EA73CF5"/>
    <w:multiLevelType w:val="multilevel"/>
    <w:tmpl w:val="9CF8759E"/>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0FE204E9"/>
    <w:multiLevelType w:val="multilevel"/>
    <w:tmpl w:val="F976A624"/>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13500E87"/>
    <w:multiLevelType w:val="multilevel"/>
    <w:tmpl w:val="FBF201B0"/>
    <w:lvl w:ilvl="0">
      <w:start w:val="1"/>
      <w:numFmt w:val="bullet"/>
      <w:lvlText w:val=""/>
      <w:lvlJc w:val="left"/>
      <w:pPr>
        <w:tabs>
          <w:tab w:val="num" w:pos="720"/>
        </w:tabs>
        <w:ind w:left="720" w:hanging="360"/>
      </w:pPr>
      <w:rPr>
        <w:rFonts w:ascii="Symbol" w:hAnsi="Symbol" w:cs="Symbol" w:hint="default"/>
        <w:sz w:val="28"/>
        <w:szCs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1CF92BF0"/>
    <w:multiLevelType w:val="multilevel"/>
    <w:tmpl w:val="87E04106"/>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2"/>
        <w:szCs w:val="22"/>
        <w:highlight w:val="white"/>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15:restartNumberingAfterBreak="0">
    <w:nsid w:val="1F66435D"/>
    <w:multiLevelType w:val="multilevel"/>
    <w:tmpl w:val="2C60E79E"/>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2F4268E"/>
    <w:multiLevelType w:val="multilevel"/>
    <w:tmpl w:val="B4B071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B742B35"/>
    <w:multiLevelType w:val="multilevel"/>
    <w:tmpl w:val="9FDA0CF4"/>
    <w:lvl w:ilvl="0">
      <w:start w:val="1"/>
      <w:numFmt w:val="bullet"/>
      <w:pStyle w:val="1"/>
      <w:lvlText w:val="-"/>
      <w:lvlJc w:val="left"/>
      <w:pPr>
        <w:ind w:left="720" w:hanging="360"/>
      </w:pPr>
      <w:rPr>
        <w:rFonts w:ascii="Times New Roman" w:hAnsi="Times New Roman" w:cs="Times New 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15:restartNumberingAfterBreak="0">
    <w:nsid w:val="2CD51630"/>
    <w:multiLevelType w:val="multilevel"/>
    <w:tmpl w:val="C16A7AF2"/>
    <w:lvl w:ilvl="0">
      <w:start w:val="1"/>
      <w:numFmt w:val="bullet"/>
      <w:lvlText w:val=""/>
      <w:lvlJc w:val="left"/>
      <w:pPr>
        <w:tabs>
          <w:tab w:val="num" w:pos="720"/>
        </w:tabs>
        <w:ind w:left="720" w:hanging="360"/>
      </w:pPr>
      <w:rPr>
        <w:rFonts w:ascii="Symbol" w:hAnsi="Symbol" w:cs="Symbol" w:hint="default"/>
        <w:sz w:val="28"/>
        <w:lang w:val="ru-RU"/>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31CC2B2B"/>
    <w:multiLevelType w:val="hybridMultilevel"/>
    <w:tmpl w:val="FBAA44CE"/>
    <w:lvl w:ilvl="0" w:tplc="A478271E">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37224D43"/>
    <w:multiLevelType w:val="hybridMultilevel"/>
    <w:tmpl w:val="93EE97EC"/>
    <w:lvl w:ilvl="0" w:tplc="E8848F22">
      <w:start w:val="1"/>
      <w:numFmt w:val="decimal"/>
      <w:lvlText w:val="%1."/>
      <w:lvlJc w:val="left"/>
      <w:pPr>
        <w:ind w:left="930" w:hanging="375"/>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4192AD6"/>
    <w:multiLevelType w:val="multilevel"/>
    <w:tmpl w:val="FA9276D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85755E"/>
    <w:multiLevelType w:val="multilevel"/>
    <w:tmpl w:val="D690E29C"/>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C6441B2"/>
    <w:multiLevelType w:val="multilevel"/>
    <w:tmpl w:val="FA68FA88"/>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6A087201"/>
    <w:multiLevelType w:val="multilevel"/>
    <w:tmpl w:val="A21813CC"/>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71371527"/>
    <w:multiLevelType w:val="multilevel"/>
    <w:tmpl w:val="35E62882"/>
    <w:lvl w:ilvl="0">
      <w:start w:val="1"/>
      <w:numFmt w:val="decimal"/>
      <w:lvlText w:val="%1."/>
      <w:lvlJc w:val="left"/>
      <w:pPr>
        <w:ind w:left="720" w:hanging="36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7EB37D0"/>
    <w:multiLevelType w:val="multilevel"/>
    <w:tmpl w:val="C810A8AC"/>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7"/>
  </w:num>
  <w:num w:numId="2">
    <w:abstractNumId w:val="14"/>
  </w:num>
  <w:num w:numId="3">
    <w:abstractNumId w:val="25"/>
  </w:num>
  <w:num w:numId="4">
    <w:abstractNumId w:val="18"/>
  </w:num>
  <w:num w:numId="5">
    <w:abstractNumId w:val="12"/>
  </w:num>
  <w:num w:numId="6">
    <w:abstractNumId w:val="13"/>
  </w:num>
  <w:num w:numId="7">
    <w:abstractNumId w:val="15"/>
  </w:num>
  <w:num w:numId="8">
    <w:abstractNumId w:val="11"/>
  </w:num>
  <w:num w:numId="9">
    <w:abstractNumId w:val="22"/>
  </w:num>
  <w:num w:numId="10">
    <w:abstractNumId w:val="9"/>
  </w:num>
  <w:num w:numId="11">
    <w:abstractNumId w:val="23"/>
  </w:num>
  <w:num w:numId="12">
    <w:abstractNumId w:val="24"/>
  </w:num>
  <w:num w:numId="13">
    <w:abstractNumId w:val="26"/>
  </w:num>
  <w:num w:numId="14">
    <w:abstractNumId w:val="16"/>
  </w:num>
  <w:num w:numId="15">
    <w:abstractNumId w:val="21"/>
  </w:num>
  <w:num w:numId="16">
    <w:abstractNumId w:val="7"/>
  </w:num>
  <w:num w:numId="17">
    <w:abstractNumId w:val="8"/>
  </w:num>
  <w:num w:numId="18">
    <w:abstractNumId w:val="20"/>
  </w:num>
  <w:num w:numId="19">
    <w:abstractNumId w:val="19"/>
  </w:num>
  <w:num w:numId="20">
    <w:abstractNumId w:val="10"/>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92"/>
    <w:rsid w:val="00004570"/>
    <w:rsid w:val="000055EF"/>
    <w:rsid w:val="00007550"/>
    <w:rsid w:val="00010074"/>
    <w:rsid w:val="00013E29"/>
    <w:rsid w:val="00026860"/>
    <w:rsid w:val="00030A39"/>
    <w:rsid w:val="00030C45"/>
    <w:rsid w:val="00036D5A"/>
    <w:rsid w:val="00040203"/>
    <w:rsid w:val="000404E3"/>
    <w:rsid w:val="00044967"/>
    <w:rsid w:val="00055483"/>
    <w:rsid w:val="00055F43"/>
    <w:rsid w:val="00061279"/>
    <w:rsid w:val="00062B93"/>
    <w:rsid w:val="0007641A"/>
    <w:rsid w:val="00076B75"/>
    <w:rsid w:val="00084805"/>
    <w:rsid w:val="00086333"/>
    <w:rsid w:val="00086EB3"/>
    <w:rsid w:val="000A01CC"/>
    <w:rsid w:val="000A1A24"/>
    <w:rsid w:val="000C0C76"/>
    <w:rsid w:val="000C5D2A"/>
    <w:rsid w:val="000D4676"/>
    <w:rsid w:val="000D7172"/>
    <w:rsid w:val="000E1C22"/>
    <w:rsid w:val="000E53E1"/>
    <w:rsid w:val="000E55FA"/>
    <w:rsid w:val="0010378F"/>
    <w:rsid w:val="0010402E"/>
    <w:rsid w:val="00105B5D"/>
    <w:rsid w:val="001131EC"/>
    <w:rsid w:val="0011690B"/>
    <w:rsid w:val="00125BDE"/>
    <w:rsid w:val="0012615D"/>
    <w:rsid w:val="001300F0"/>
    <w:rsid w:val="0014340C"/>
    <w:rsid w:val="00153AF7"/>
    <w:rsid w:val="00157EE2"/>
    <w:rsid w:val="00162CC8"/>
    <w:rsid w:val="00162FF5"/>
    <w:rsid w:val="00172788"/>
    <w:rsid w:val="001A5410"/>
    <w:rsid w:val="001A64EA"/>
    <w:rsid w:val="001B56A6"/>
    <w:rsid w:val="001B75C2"/>
    <w:rsid w:val="001C3F0F"/>
    <w:rsid w:val="001C7792"/>
    <w:rsid w:val="001D33C0"/>
    <w:rsid w:val="001D7B8E"/>
    <w:rsid w:val="001F2553"/>
    <w:rsid w:val="00201C18"/>
    <w:rsid w:val="00206B51"/>
    <w:rsid w:val="00210BAD"/>
    <w:rsid w:val="002119B7"/>
    <w:rsid w:val="00220F8E"/>
    <w:rsid w:val="002228CD"/>
    <w:rsid w:val="00223E4F"/>
    <w:rsid w:val="00227E88"/>
    <w:rsid w:val="002402D7"/>
    <w:rsid w:val="00243421"/>
    <w:rsid w:val="00252BE8"/>
    <w:rsid w:val="00252C16"/>
    <w:rsid w:val="002569FC"/>
    <w:rsid w:val="002644B4"/>
    <w:rsid w:val="00270DDE"/>
    <w:rsid w:val="002774A5"/>
    <w:rsid w:val="00281DBF"/>
    <w:rsid w:val="00290B0F"/>
    <w:rsid w:val="002A73A0"/>
    <w:rsid w:val="002B50D5"/>
    <w:rsid w:val="002C05BC"/>
    <w:rsid w:val="002C0CAB"/>
    <w:rsid w:val="002C6467"/>
    <w:rsid w:val="002C7050"/>
    <w:rsid w:val="002F074F"/>
    <w:rsid w:val="00302761"/>
    <w:rsid w:val="0031221E"/>
    <w:rsid w:val="00315ECD"/>
    <w:rsid w:val="00330957"/>
    <w:rsid w:val="00333A91"/>
    <w:rsid w:val="00356057"/>
    <w:rsid w:val="00367102"/>
    <w:rsid w:val="00370125"/>
    <w:rsid w:val="0037021A"/>
    <w:rsid w:val="00370751"/>
    <w:rsid w:val="00394AC8"/>
    <w:rsid w:val="00396E0C"/>
    <w:rsid w:val="003B02EC"/>
    <w:rsid w:val="003B1925"/>
    <w:rsid w:val="003B70C1"/>
    <w:rsid w:val="003D782D"/>
    <w:rsid w:val="003F0D4C"/>
    <w:rsid w:val="003F3230"/>
    <w:rsid w:val="003F723D"/>
    <w:rsid w:val="00407EDB"/>
    <w:rsid w:val="00411132"/>
    <w:rsid w:val="00415881"/>
    <w:rsid w:val="00423EE3"/>
    <w:rsid w:val="00431265"/>
    <w:rsid w:val="004365B8"/>
    <w:rsid w:val="00443D5C"/>
    <w:rsid w:val="00446A15"/>
    <w:rsid w:val="00446E88"/>
    <w:rsid w:val="0045570C"/>
    <w:rsid w:val="0046100E"/>
    <w:rsid w:val="00471DB1"/>
    <w:rsid w:val="00476942"/>
    <w:rsid w:val="0048661A"/>
    <w:rsid w:val="00492878"/>
    <w:rsid w:val="00493D3A"/>
    <w:rsid w:val="00497E23"/>
    <w:rsid w:val="004A0ADB"/>
    <w:rsid w:val="004B1599"/>
    <w:rsid w:val="004B2135"/>
    <w:rsid w:val="004B6047"/>
    <w:rsid w:val="004B7354"/>
    <w:rsid w:val="004C0810"/>
    <w:rsid w:val="004C088E"/>
    <w:rsid w:val="004C1477"/>
    <w:rsid w:val="004C2316"/>
    <w:rsid w:val="004C28A8"/>
    <w:rsid w:val="004C3D44"/>
    <w:rsid w:val="004E1058"/>
    <w:rsid w:val="004E7308"/>
    <w:rsid w:val="004F6946"/>
    <w:rsid w:val="004F757D"/>
    <w:rsid w:val="00501FAE"/>
    <w:rsid w:val="00510A56"/>
    <w:rsid w:val="005127AA"/>
    <w:rsid w:val="0053469D"/>
    <w:rsid w:val="00535342"/>
    <w:rsid w:val="00536B8F"/>
    <w:rsid w:val="005403E4"/>
    <w:rsid w:val="00547BF0"/>
    <w:rsid w:val="00554486"/>
    <w:rsid w:val="005562BD"/>
    <w:rsid w:val="00563D88"/>
    <w:rsid w:val="005746BF"/>
    <w:rsid w:val="00576005"/>
    <w:rsid w:val="00577CCA"/>
    <w:rsid w:val="005800A7"/>
    <w:rsid w:val="005A13B4"/>
    <w:rsid w:val="005A7CA7"/>
    <w:rsid w:val="005B00D5"/>
    <w:rsid w:val="005B4166"/>
    <w:rsid w:val="005D19EF"/>
    <w:rsid w:val="005D25CA"/>
    <w:rsid w:val="005D67D8"/>
    <w:rsid w:val="005E5D05"/>
    <w:rsid w:val="005F032D"/>
    <w:rsid w:val="005F5EA3"/>
    <w:rsid w:val="005F799F"/>
    <w:rsid w:val="00601A38"/>
    <w:rsid w:val="0060689E"/>
    <w:rsid w:val="00607816"/>
    <w:rsid w:val="0061756C"/>
    <w:rsid w:val="0062043B"/>
    <w:rsid w:val="0062186A"/>
    <w:rsid w:val="00626B30"/>
    <w:rsid w:val="00630C0D"/>
    <w:rsid w:val="0063133D"/>
    <w:rsid w:val="00633DBA"/>
    <w:rsid w:val="00645FB8"/>
    <w:rsid w:val="0064665B"/>
    <w:rsid w:val="00656864"/>
    <w:rsid w:val="006604B8"/>
    <w:rsid w:val="00661066"/>
    <w:rsid w:val="00665C7C"/>
    <w:rsid w:val="00667433"/>
    <w:rsid w:val="00672B7E"/>
    <w:rsid w:val="006744EA"/>
    <w:rsid w:val="006801D3"/>
    <w:rsid w:val="00681F63"/>
    <w:rsid w:val="00684E62"/>
    <w:rsid w:val="00687DCD"/>
    <w:rsid w:val="00694162"/>
    <w:rsid w:val="00694AF7"/>
    <w:rsid w:val="0069779D"/>
    <w:rsid w:val="006A05DD"/>
    <w:rsid w:val="006A34B6"/>
    <w:rsid w:val="006A7EB4"/>
    <w:rsid w:val="006B28C7"/>
    <w:rsid w:val="006C53AE"/>
    <w:rsid w:val="006C644D"/>
    <w:rsid w:val="006E55C3"/>
    <w:rsid w:val="006E5EFE"/>
    <w:rsid w:val="00701EE6"/>
    <w:rsid w:val="00702F2E"/>
    <w:rsid w:val="00707AC2"/>
    <w:rsid w:val="00727E59"/>
    <w:rsid w:val="00734CE7"/>
    <w:rsid w:val="0074136E"/>
    <w:rsid w:val="007413A2"/>
    <w:rsid w:val="0075470F"/>
    <w:rsid w:val="00761FC5"/>
    <w:rsid w:val="007670A4"/>
    <w:rsid w:val="00774846"/>
    <w:rsid w:val="00774B95"/>
    <w:rsid w:val="00775E85"/>
    <w:rsid w:val="007921D5"/>
    <w:rsid w:val="00794417"/>
    <w:rsid w:val="00794C95"/>
    <w:rsid w:val="0079751B"/>
    <w:rsid w:val="007D3CD9"/>
    <w:rsid w:val="007E12B1"/>
    <w:rsid w:val="007E3C65"/>
    <w:rsid w:val="007E3EA6"/>
    <w:rsid w:val="007F3870"/>
    <w:rsid w:val="007F6AA1"/>
    <w:rsid w:val="0080215A"/>
    <w:rsid w:val="0080506B"/>
    <w:rsid w:val="00817064"/>
    <w:rsid w:val="00823B36"/>
    <w:rsid w:val="008268CF"/>
    <w:rsid w:val="00832ED4"/>
    <w:rsid w:val="00836F05"/>
    <w:rsid w:val="008507FA"/>
    <w:rsid w:val="0085237D"/>
    <w:rsid w:val="008529FD"/>
    <w:rsid w:val="00852EAC"/>
    <w:rsid w:val="008565C9"/>
    <w:rsid w:val="0086208E"/>
    <w:rsid w:val="0086461C"/>
    <w:rsid w:val="00864BAD"/>
    <w:rsid w:val="00865E8D"/>
    <w:rsid w:val="00866C39"/>
    <w:rsid w:val="00882464"/>
    <w:rsid w:val="00882C42"/>
    <w:rsid w:val="008914FC"/>
    <w:rsid w:val="008A1885"/>
    <w:rsid w:val="008A2E7A"/>
    <w:rsid w:val="008A301B"/>
    <w:rsid w:val="008A6160"/>
    <w:rsid w:val="008B4EA8"/>
    <w:rsid w:val="008B7784"/>
    <w:rsid w:val="008C22E2"/>
    <w:rsid w:val="008D4556"/>
    <w:rsid w:val="008E0D4B"/>
    <w:rsid w:val="009052DE"/>
    <w:rsid w:val="00905983"/>
    <w:rsid w:val="00914FFD"/>
    <w:rsid w:val="009271D3"/>
    <w:rsid w:val="00935987"/>
    <w:rsid w:val="009378E5"/>
    <w:rsid w:val="00940E7C"/>
    <w:rsid w:val="00950C5F"/>
    <w:rsid w:val="009627DE"/>
    <w:rsid w:val="00981903"/>
    <w:rsid w:val="00981D40"/>
    <w:rsid w:val="009824E2"/>
    <w:rsid w:val="00982A5E"/>
    <w:rsid w:val="009912EB"/>
    <w:rsid w:val="00994E43"/>
    <w:rsid w:val="00997000"/>
    <w:rsid w:val="00997D50"/>
    <w:rsid w:val="009A49AD"/>
    <w:rsid w:val="009A4D94"/>
    <w:rsid w:val="009B0BC0"/>
    <w:rsid w:val="009B2A70"/>
    <w:rsid w:val="009B61F3"/>
    <w:rsid w:val="009D16E0"/>
    <w:rsid w:val="009D2106"/>
    <w:rsid w:val="009D2EB8"/>
    <w:rsid w:val="009E0CB6"/>
    <w:rsid w:val="009E5853"/>
    <w:rsid w:val="009F17F1"/>
    <w:rsid w:val="009F71C0"/>
    <w:rsid w:val="00A04E3C"/>
    <w:rsid w:val="00A15D75"/>
    <w:rsid w:val="00A205B0"/>
    <w:rsid w:val="00A20D10"/>
    <w:rsid w:val="00A22AF8"/>
    <w:rsid w:val="00A269AE"/>
    <w:rsid w:val="00A45181"/>
    <w:rsid w:val="00A5425B"/>
    <w:rsid w:val="00A5495A"/>
    <w:rsid w:val="00A57F53"/>
    <w:rsid w:val="00A615FF"/>
    <w:rsid w:val="00A859A5"/>
    <w:rsid w:val="00A87587"/>
    <w:rsid w:val="00A91CA1"/>
    <w:rsid w:val="00A95BF3"/>
    <w:rsid w:val="00A9693E"/>
    <w:rsid w:val="00AA01CD"/>
    <w:rsid w:val="00AA0B66"/>
    <w:rsid w:val="00AA72B5"/>
    <w:rsid w:val="00AB02FE"/>
    <w:rsid w:val="00AB327F"/>
    <w:rsid w:val="00AC0BF1"/>
    <w:rsid w:val="00AC2285"/>
    <w:rsid w:val="00AE6D39"/>
    <w:rsid w:val="00AF2270"/>
    <w:rsid w:val="00B01F76"/>
    <w:rsid w:val="00B02BD1"/>
    <w:rsid w:val="00B15D1C"/>
    <w:rsid w:val="00B175C6"/>
    <w:rsid w:val="00B379E4"/>
    <w:rsid w:val="00B415E9"/>
    <w:rsid w:val="00B41B56"/>
    <w:rsid w:val="00B53748"/>
    <w:rsid w:val="00B65C44"/>
    <w:rsid w:val="00B8765B"/>
    <w:rsid w:val="00B901A7"/>
    <w:rsid w:val="00B9496E"/>
    <w:rsid w:val="00BA23FA"/>
    <w:rsid w:val="00BB306F"/>
    <w:rsid w:val="00BB5B72"/>
    <w:rsid w:val="00BC20D5"/>
    <w:rsid w:val="00BD54C9"/>
    <w:rsid w:val="00BE35B1"/>
    <w:rsid w:val="00BF5665"/>
    <w:rsid w:val="00BF6653"/>
    <w:rsid w:val="00C16772"/>
    <w:rsid w:val="00C23350"/>
    <w:rsid w:val="00C26D53"/>
    <w:rsid w:val="00C31103"/>
    <w:rsid w:val="00C32A3B"/>
    <w:rsid w:val="00C35BBD"/>
    <w:rsid w:val="00C411D0"/>
    <w:rsid w:val="00C417F9"/>
    <w:rsid w:val="00C47FAA"/>
    <w:rsid w:val="00C51443"/>
    <w:rsid w:val="00C51FB8"/>
    <w:rsid w:val="00C712B4"/>
    <w:rsid w:val="00C728B7"/>
    <w:rsid w:val="00C75FBB"/>
    <w:rsid w:val="00C82CCE"/>
    <w:rsid w:val="00C830D9"/>
    <w:rsid w:val="00C85A9F"/>
    <w:rsid w:val="00C95769"/>
    <w:rsid w:val="00CA0ECB"/>
    <w:rsid w:val="00CB1A12"/>
    <w:rsid w:val="00CD3B98"/>
    <w:rsid w:val="00CE2D7A"/>
    <w:rsid w:val="00CF3671"/>
    <w:rsid w:val="00CF5F6F"/>
    <w:rsid w:val="00CF628E"/>
    <w:rsid w:val="00D0355E"/>
    <w:rsid w:val="00D0668D"/>
    <w:rsid w:val="00D13916"/>
    <w:rsid w:val="00D21E00"/>
    <w:rsid w:val="00D23026"/>
    <w:rsid w:val="00D24925"/>
    <w:rsid w:val="00D26B11"/>
    <w:rsid w:val="00D30CA6"/>
    <w:rsid w:val="00D40CB9"/>
    <w:rsid w:val="00D46150"/>
    <w:rsid w:val="00D571F1"/>
    <w:rsid w:val="00D62C9B"/>
    <w:rsid w:val="00D64563"/>
    <w:rsid w:val="00D70E19"/>
    <w:rsid w:val="00D76412"/>
    <w:rsid w:val="00D77BAC"/>
    <w:rsid w:val="00D815E8"/>
    <w:rsid w:val="00D844ED"/>
    <w:rsid w:val="00D8554D"/>
    <w:rsid w:val="00D87932"/>
    <w:rsid w:val="00D9435B"/>
    <w:rsid w:val="00DB689E"/>
    <w:rsid w:val="00DC1D03"/>
    <w:rsid w:val="00DC296D"/>
    <w:rsid w:val="00DC3930"/>
    <w:rsid w:val="00DC492D"/>
    <w:rsid w:val="00DC4F34"/>
    <w:rsid w:val="00DD74BA"/>
    <w:rsid w:val="00DD7563"/>
    <w:rsid w:val="00DE30A3"/>
    <w:rsid w:val="00DE375F"/>
    <w:rsid w:val="00DE5D96"/>
    <w:rsid w:val="00DE5E60"/>
    <w:rsid w:val="00DF3CCA"/>
    <w:rsid w:val="00DF4B98"/>
    <w:rsid w:val="00DF5E7A"/>
    <w:rsid w:val="00E034B4"/>
    <w:rsid w:val="00E23CD6"/>
    <w:rsid w:val="00E24B8E"/>
    <w:rsid w:val="00E25B23"/>
    <w:rsid w:val="00E263FB"/>
    <w:rsid w:val="00E27CA7"/>
    <w:rsid w:val="00E35496"/>
    <w:rsid w:val="00E36B89"/>
    <w:rsid w:val="00E40BF1"/>
    <w:rsid w:val="00E4559E"/>
    <w:rsid w:val="00E5076E"/>
    <w:rsid w:val="00E50790"/>
    <w:rsid w:val="00E673F5"/>
    <w:rsid w:val="00E70DB7"/>
    <w:rsid w:val="00E75F1F"/>
    <w:rsid w:val="00E85D3E"/>
    <w:rsid w:val="00E90381"/>
    <w:rsid w:val="00EA01CC"/>
    <w:rsid w:val="00EA2E14"/>
    <w:rsid w:val="00EA2F55"/>
    <w:rsid w:val="00EA38AF"/>
    <w:rsid w:val="00EB0201"/>
    <w:rsid w:val="00EB426A"/>
    <w:rsid w:val="00EB5940"/>
    <w:rsid w:val="00EB724E"/>
    <w:rsid w:val="00EC0E56"/>
    <w:rsid w:val="00EC18DA"/>
    <w:rsid w:val="00EC275C"/>
    <w:rsid w:val="00EC6B36"/>
    <w:rsid w:val="00ED5A41"/>
    <w:rsid w:val="00ED60C9"/>
    <w:rsid w:val="00ED739F"/>
    <w:rsid w:val="00EE469C"/>
    <w:rsid w:val="00EE6B37"/>
    <w:rsid w:val="00F0072E"/>
    <w:rsid w:val="00F04937"/>
    <w:rsid w:val="00F0599A"/>
    <w:rsid w:val="00F22EC5"/>
    <w:rsid w:val="00F277FB"/>
    <w:rsid w:val="00F56AA2"/>
    <w:rsid w:val="00F57C88"/>
    <w:rsid w:val="00F64E8F"/>
    <w:rsid w:val="00F729D6"/>
    <w:rsid w:val="00F76D9E"/>
    <w:rsid w:val="00F83211"/>
    <w:rsid w:val="00F95AB8"/>
    <w:rsid w:val="00FA3DFF"/>
    <w:rsid w:val="00FA635F"/>
    <w:rsid w:val="00FA7871"/>
    <w:rsid w:val="00FA7BE3"/>
    <w:rsid w:val="00FB0004"/>
    <w:rsid w:val="00FB234B"/>
    <w:rsid w:val="00FB3792"/>
    <w:rsid w:val="00FB5028"/>
    <w:rsid w:val="00FD31AF"/>
    <w:rsid w:val="00FD499A"/>
    <w:rsid w:val="00FD6688"/>
    <w:rsid w:val="00FD6E1B"/>
    <w:rsid w:val="00FE424E"/>
    <w:rsid w:val="00FE7E1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2E0F"/>
  <w15:docId w15:val="{69DA62D0-7FDA-47EF-A96B-4DA4FBD8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648"/>
    <w:pPr>
      <w:spacing w:after="200" w:line="276" w:lineRule="auto"/>
    </w:pPr>
    <w:rPr>
      <w:color w:val="00000A"/>
      <w:sz w:val="22"/>
    </w:rPr>
  </w:style>
  <w:style w:type="paragraph" w:styleId="1">
    <w:name w:val="heading 1"/>
    <w:basedOn w:val="a"/>
    <w:next w:val="a"/>
    <w:link w:val="10"/>
    <w:qFormat/>
    <w:rsid w:val="00F56AA2"/>
    <w:pPr>
      <w:keepNext/>
      <w:numPr>
        <w:numId w:val="1"/>
      </w:numPr>
      <w:spacing w:before="240" w:after="120" w:line="240" w:lineRule="auto"/>
      <w:ind w:left="1069" w:hanging="720"/>
      <w:jc w:val="center"/>
      <w:outlineLvl w:val="0"/>
    </w:pPr>
    <w:rPr>
      <w:rFonts w:ascii="Times New Roman" w:eastAsia="Times New Roman" w:hAnsi="Times New Roman" w:cs="Times New Roman"/>
      <w:b/>
      <w:bCs/>
      <w:color w:val="auto"/>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Маркеры списка"/>
    <w:qFormat/>
    <w:rPr>
      <w:rFonts w:ascii="OpenSymbol" w:eastAsia="OpenSymbol" w:hAnsi="OpenSymbol" w:cs="OpenSymbol"/>
    </w:rPr>
  </w:style>
  <w:style w:type="character" w:customStyle="1" w:styleId="a4">
    <w:name w:val="Символ нумерации"/>
    <w:qFormat/>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ListLabel6">
    <w:name w:val="ListLabel 6"/>
    <w:qFormat/>
    <w:rPr>
      <w:rFonts w:cs="Times New Roman"/>
    </w:rPr>
  </w:style>
  <w:style w:type="character" w:customStyle="1" w:styleId="ListLabel7">
    <w:name w:val="ListLabel 7"/>
    <w:qFormat/>
    <w:rPr>
      <w:rFonts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WW8Num7z0">
    <w:name w:val="WW8Num7z0"/>
    <w:qFormat/>
    <w:rPr>
      <w:sz w:val="28"/>
      <w:szCs w:val="28"/>
    </w:rPr>
  </w:style>
  <w:style w:type="character" w:customStyle="1" w:styleId="fill">
    <w:name w:val="fill"/>
    <w:qFormat/>
    <w:rPr>
      <w:b/>
      <w:bCs/>
      <w:i/>
      <w:iCs/>
      <w:color w:val="FF0000"/>
    </w:rPr>
  </w:style>
  <w:style w:type="character" w:customStyle="1" w:styleId="WW8Num9z0">
    <w:name w:val="WW8Num9z0"/>
    <w:qFormat/>
    <w:rPr>
      <w:rFonts w:ascii="Symbol" w:hAnsi="Symbol" w:cs="Symbol"/>
      <w:sz w:val="20"/>
      <w:lang w:val="ru-RU"/>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11z0">
    <w:name w:val="WW8Num11z0"/>
    <w:qFormat/>
    <w:rPr>
      <w:rFonts w:ascii="Symbol" w:hAnsi="Symbol" w:cs="Symbol"/>
      <w:sz w:val="20"/>
      <w:szCs w:val="28"/>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ListLabel8">
    <w:name w:val="ListLabel 8"/>
    <w:qFormat/>
    <w:rPr>
      <w:rFonts w:cs="Times New Roman"/>
    </w:rPr>
  </w:style>
  <w:style w:type="character" w:customStyle="1" w:styleId="ListLabel9">
    <w:name w:val="ListLabel 9"/>
    <w:qFormat/>
    <w:rPr>
      <w:rFonts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ListLabel10">
    <w:name w:val="ListLabel 10"/>
    <w:qFormat/>
    <w:rPr>
      <w:rFonts w:ascii="Times New Roman" w:hAnsi="Times New Roman"/>
      <w:sz w:val="28"/>
      <w:szCs w:val="28"/>
    </w:rPr>
  </w:style>
  <w:style w:type="character" w:customStyle="1" w:styleId="ListLabel11">
    <w:name w:val="ListLabel 11"/>
    <w:qFormat/>
    <w:rPr>
      <w:rFonts w:ascii="Times New Roman" w:hAnsi="Times New Roman" w:cs="Symbol"/>
      <w:sz w:val="28"/>
      <w:lang w:val="ru-RU"/>
    </w:rPr>
  </w:style>
  <w:style w:type="character" w:customStyle="1" w:styleId="ListLabel12">
    <w:name w:val="ListLabel 12"/>
    <w:qFormat/>
    <w:rPr>
      <w:rFonts w:cs="Courier New"/>
      <w:sz w:val="20"/>
    </w:rPr>
  </w:style>
  <w:style w:type="character" w:customStyle="1" w:styleId="ListLabel13">
    <w:name w:val="ListLabel 13"/>
    <w:qFormat/>
    <w:rPr>
      <w:rFonts w:cs="Wingdings"/>
      <w:sz w:val="20"/>
    </w:rPr>
  </w:style>
  <w:style w:type="character" w:customStyle="1" w:styleId="ListLabel14">
    <w:name w:val="ListLabel 14"/>
    <w:qFormat/>
    <w:rPr>
      <w:rFonts w:cs="Wingdings"/>
      <w:sz w:val="20"/>
    </w:rPr>
  </w:style>
  <w:style w:type="character" w:customStyle="1" w:styleId="ListLabel15">
    <w:name w:val="ListLabel 15"/>
    <w:qFormat/>
    <w:rPr>
      <w:rFonts w:cs="Wingdings"/>
      <w:sz w:val="20"/>
    </w:rPr>
  </w:style>
  <w:style w:type="character" w:customStyle="1" w:styleId="ListLabel16">
    <w:name w:val="ListLabel 16"/>
    <w:qFormat/>
    <w:rPr>
      <w:rFonts w:cs="Wingdings"/>
      <w:sz w:val="20"/>
    </w:rPr>
  </w:style>
  <w:style w:type="character" w:customStyle="1" w:styleId="ListLabel17">
    <w:name w:val="ListLabel 17"/>
    <w:qFormat/>
    <w:rPr>
      <w:rFonts w:cs="Wingdings"/>
      <w:sz w:val="20"/>
    </w:rPr>
  </w:style>
  <w:style w:type="character" w:customStyle="1" w:styleId="ListLabel18">
    <w:name w:val="ListLabel 18"/>
    <w:qFormat/>
    <w:rPr>
      <w:rFonts w:cs="Wingdings"/>
      <w:sz w:val="20"/>
    </w:rPr>
  </w:style>
  <w:style w:type="character" w:customStyle="1" w:styleId="ListLabel19">
    <w:name w:val="ListLabel 19"/>
    <w:qFormat/>
    <w:rPr>
      <w:rFonts w:cs="Wingdings"/>
      <w:sz w:val="20"/>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ascii="Times New Roman" w:hAnsi="Times New Roman" w:cs="Symbol"/>
      <w:sz w:val="28"/>
      <w:szCs w:val="28"/>
    </w:rPr>
  </w:style>
  <w:style w:type="character" w:customStyle="1" w:styleId="ListLabel30">
    <w:name w:val="ListLabel 30"/>
    <w:qFormat/>
    <w:rPr>
      <w:rFonts w:cs="Courier New"/>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ascii="Times New Roman" w:hAnsi="Times New Roman" w:cs="Symbol"/>
      <w:sz w:val="28"/>
    </w:rPr>
  </w:style>
  <w:style w:type="character" w:customStyle="1" w:styleId="ListLabel39">
    <w:name w:val="ListLabel 39"/>
    <w:qFormat/>
    <w:rPr>
      <w:rFonts w:cs="Courier New"/>
      <w:sz w:val="20"/>
    </w:rPr>
  </w:style>
  <w:style w:type="character" w:customStyle="1" w:styleId="ListLabel40">
    <w:name w:val="ListLabel 40"/>
    <w:qFormat/>
    <w:rPr>
      <w:rFonts w:cs="Wingdings"/>
      <w:sz w:val="20"/>
    </w:rPr>
  </w:style>
  <w:style w:type="character" w:customStyle="1" w:styleId="ListLabel41">
    <w:name w:val="ListLabel 41"/>
    <w:qFormat/>
    <w:rPr>
      <w:rFonts w:cs="Wingdings"/>
      <w:sz w:val="20"/>
    </w:rPr>
  </w:style>
  <w:style w:type="character" w:customStyle="1" w:styleId="ListLabel42">
    <w:name w:val="ListLabel 42"/>
    <w:qFormat/>
    <w:rPr>
      <w:rFonts w:cs="Wingdings"/>
      <w:sz w:val="20"/>
    </w:rPr>
  </w:style>
  <w:style w:type="character" w:customStyle="1" w:styleId="ListLabel43">
    <w:name w:val="ListLabel 43"/>
    <w:qFormat/>
    <w:rPr>
      <w:rFonts w:cs="Wingdings"/>
      <w:sz w:val="20"/>
    </w:rPr>
  </w:style>
  <w:style w:type="character" w:customStyle="1" w:styleId="ListLabel44">
    <w:name w:val="ListLabel 44"/>
    <w:qFormat/>
    <w:rPr>
      <w:rFonts w:cs="Wingdings"/>
      <w:sz w:val="20"/>
    </w:rPr>
  </w:style>
  <w:style w:type="character" w:customStyle="1" w:styleId="ListLabel45">
    <w:name w:val="ListLabel 45"/>
    <w:qFormat/>
    <w:rPr>
      <w:rFonts w:cs="Wingdings"/>
      <w:sz w:val="20"/>
    </w:rPr>
  </w:style>
  <w:style w:type="character" w:customStyle="1" w:styleId="ListLabel46">
    <w:name w:val="ListLabel 46"/>
    <w:qFormat/>
    <w:rPr>
      <w:rFonts w:cs="Wingdings"/>
      <w:sz w:val="20"/>
    </w:rPr>
  </w:style>
  <w:style w:type="character" w:customStyle="1" w:styleId="ListLabel47">
    <w:name w:val="ListLabel 47"/>
    <w:qFormat/>
    <w:rPr>
      <w:rFonts w:ascii="Times New Roman" w:hAnsi="Times New Roman" w:cs="Symbol"/>
      <w:sz w:val="28"/>
    </w:rPr>
  </w:style>
  <w:style w:type="character" w:customStyle="1" w:styleId="ListLabel48">
    <w:name w:val="ListLabel 48"/>
    <w:qFormat/>
    <w:rPr>
      <w:rFonts w:cs="Courier New"/>
      <w:sz w:val="20"/>
    </w:rPr>
  </w:style>
  <w:style w:type="character" w:customStyle="1" w:styleId="ListLabel49">
    <w:name w:val="ListLabel 49"/>
    <w:qFormat/>
    <w:rPr>
      <w:rFonts w:cs="Wingdings"/>
      <w:sz w:val="20"/>
    </w:rPr>
  </w:style>
  <w:style w:type="character" w:customStyle="1" w:styleId="ListLabel50">
    <w:name w:val="ListLabel 50"/>
    <w:qFormat/>
    <w:rPr>
      <w:rFonts w:cs="Wingdings"/>
      <w:sz w:val="20"/>
    </w:rPr>
  </w:style>
  <w:style w:type="character" w:customStyle="1" w:styleId="ListLabel51">
    <w:name w:val="ListLabel 51"/>
    <w:qFormat/>
    <w:rPr>
      <w:rFonts w:cs="Wingdings"/>
      <w:sz w:val="20"/>
    </w:rPr>
  </w:style>
  <w:style w:type="character" w:customStyle="1" w:styleId="ListLabel52">
    <w:name w:val="ListLabel 52"/>
    <w:qFormat/>
    <w:rPr>
      <w:rFonts w:cs="Wingdings"/>
      <w:sz w:val="20"/>
    </w:rPr>
  </w:style>
  <w:style w:type="character" w:customStyle="1" w:styleId="ListLabel53">
    <w:name w:val="ListLabel 53"/>
    <w:qFormat/>
    <w:rPr>
      <w:rFonts w:cs="Wingdings"/>
      <w:sz w:val="20"/>
    </w:rPr>
  </w:style>
  <w:style w:type="character" w:customStyle="1" w:styleId="ListLabel54">
    <w:name w:val="ListLabel 54"/>
    <w:qFormat/>
    <w:rPr>
      <w:rFonts w:cs="Wingdings"/>
      <w:sz w:val="20"/>
    </w:rPr>
  </w:style>
  <w:style w:type="character" w:customStyle="1" w:styleId="ListLabel55">
    <w:name w:val="ListLabel 55"/>
    <w:qFormat/>
    <w:rPr>
      <w:rFonts w:cs="Wingdings"/>
      <w:sz w:val="20"/>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sz w:val="20"/>
    </w:rPr>
  </w:style>
  <w:style w:type="character" w:customStyle="1" w:styleId="ListLabel58">
    <w:name w:val="ListLabel 58"/>
    <w:qFormat/>
    <w:rPr>
      <w:rFonts w:cs="Wingdings"/>
      <w:sz w:val="20"/>
    </w:rPr>
  </w:style>
  <w:style w:type="character" w:customStyle="1" w:styleId="ListLabel59">
    <w:name w:val="ListLabel 59"/>
    <w:qFormat/>
    <w:rPr>
      <w:rFonts w:cs="Wingdings"/>
      <w:sz w:val="20"/>
    </w:rPr>
  </w:style>
  <w:style w:type="character" w:customStyle="1" w:styleId="ListLabel60">
    <w:name w:val="ListLabel 60"/>
    <w:qFormat/>
    <w:rPr>
      <w:rFonts w:cs="Wingdings"/>
      <w:sz w:val="20"/>
    </w:rPr>
  </w:style>
  <w:style w:type="character" w:customStyle="1" w:styleId="ListLabel61">
    <w:name w:val="ListLabel 61"/>
    <w:qFormat/>
    <w:rPr>
      <w:rFonts w:cs="Wingdings"/>
      <w:sz w:val="20"/>
    </w:rPr>
  </w:style>
  <w:style w:type="character" w:customStyle="1" w:styleId="ListLabel62">
    <w:name w:val="ListLabel 62"/>
    <w:qFormat/>
    <w:rPr>
      <w:rFonts w:cs="Wingdings"/>
      <w:sz w:val="20"/>
    </w:rPr>
  </w:style>
  <w:style w:type="character" w:customStyle="1" w:styleId="ListLabel63">
    <w:name w:val="ListLabel 63"/>
    <w:qFormat/>
    <w:rPr>
      <w:rFonts w:cs="Wingdings"/>
      <w:sz w:val="20"/>
    </w:rPr>
  </w:style>
  <w:style w:type="character" w:customStyle="1" w:styleId="ListLabel64">
    <w:name w:val="ListLabel 64"/>
    <w:qFormat/>
    <w:rPr>
      <w:rFonts w:cs="Wingdings"/>
      <w:sz w:val="20"/>
    </w:rPr>
  </w:style>
  <w:style w:type="character" w:customStyle="1" w:styleId="ListLabel65">
    <w:name w:val="ListLabel 65"/>
    <w:qFormat/>
    <w:rPr>
      <w:rFonts w:ascii="Times New Roman" w:hAnsi="Times New Roman" w:cs="Symbol"/>
      <w:sz w:val="28"/>
    </w:rPr>
  </w:style>
  <w:style w:type="character" w:customStyle="1" w:styleId="ListLabel66">
    <w:name w:val="ListLabel 66"/>
    <w:qFormat/>
    <w:rPr>
      <w:rFonts w:cs="Courier New"/>
      <w:sz w:val="20"/>
    </w:rPr>
  </w:style>
  <w:style w:type="character" w:customStyle="1" w:styleId="ListLabel67">
    <w:name w:val="ListLabel 67"/>
    <w:qFormat/>
    <w:rPr>
      <w:rFonts w:cs="Wingdings"/>
      <w:sz w:val="20"/>
    </w:rPr>
  </w:style>
  <w:style w:type="character" w:customStyle="1" w:styleId="ListLabel68">
    <w:name w:val="ListLabel 68"/>
    <w:qFormat/>
    <w:rPr>
      <w:rFonts w:cs="Wingdings"/>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ascii="Times New Roman" w:hAnsi="Times New Roman" w:cs="Symbol"/>
      <w:sz w:val="28"/>
    </w:rPr>
  </w:style>
  <w:style w:type="character" w:customStyle="1" w:styleId="ListLabel75">
    <w:name w:val="ListLabel 75"/>
    <w:qFormat/>
    <w:rPr>
      <w:rFonts w:cs="Courier New"/>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cs="Wingdings"/>
      <w:sz w:val="20"/>
    </w:rPr>
  </w:style>
  <w:style w:type="character" w:customStyle="1" w:styleId="ListLabel83">
    <w:name w:val="ListLabel 83"/>
    <w:qFormat/>
    <w:rPr>
      <w:rFonts w:ascii="Times New Roman" w:hAnsi="Times New Roman" w:cs="Symbol"/>
      <w:sz w:val="28"/>
    </w:rPr>
  </w:style>
  <w:style w:type="character" w:customStyle="1" w:styleId="ListLabel84">
    <w:name w:val="ListLabel 84"/>
    <w:qFormat/>
    <w:rPr>
      <w:rFonts w:cs="Courier New"/>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Wingdings"/>
      <w:sz w:val="20"/>
    </w:rPr>
  </w:style>
  <w:style w:type="character" w:customStyle="1" w:styleId="ListLabel92">
    <w:name w:val="ListLabel 92"/>
    <w:qFormat/>
    <w:rPr>
      <w:rFonts w:ascii="Times New Roman" w:hAnsi="Times New Roman" w:cs="Symbol"/>
      <w:sz w:val="28"/>
    </w:rPr>
  </w:style>
  <w:style w:type="character" w:customStyle="1" w:styleId="ListLabel93">
    <w:name w:val="ListLabel 93"/>
    <w:qFormat/>
    <w:rPr>
      <w:rFonts w:cs="Courier New"/>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Wingdings"/>
      <w:sz w:val="20"/>
    </w:rPr>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ConsPlusNormal">
    <w:name w:val="ConsPlusNormal"/>
    <w:qFormat/>
    <w:rsid w:val="00936214"/>
    <w:pPr>
      <w:widowControl w:val="0"/>
    </w:pPr>
    <w:rPr>
      <w:rFonts w:eastAsia="Times New Roman" w:cs="Calibri"/>
      <w:color w:val="00000A"/>
      <w:sz w:val="22"/>
      <w:szCs w:val="20"/>
      <w:lang w:eastAsia="ru-RU"/>
    </w:rPr>
  </w:style>
  <w:style w:type="paragraph" w:customStyle="1" w:styleId="ConsPlusNonformat">
    <w:name w:val="ConsPlusNonformat"/>
    <w:qFormat/>
    <w:rsid w:val="00936214"/>
    <w:pPr>
      <w:widowControl w:val="0"/>
    </w:pPr>
    <w:rPr>
      <w:rFonts w:ascii="Courier New" w:eastAsia="Times New Roman" w:hAnsi="Courier New" w:cs="Courier New"/>
      <w:color w:val="00000A"/>
      <w:szCs w:val="20"/>
      <w:lang w:eastAsia="ru-RU"/>
    </w:rPr>
  </w:style>
  <w:style w:type="paragraph" w:customStyle="1" w:styleId="ConsPlusTitle">
    <w:name w:val="ConsPlusTitle"/>
    <w:qFormat/>
    <w:rsid w:val="00936214"/>
    <w:pPr>
      <w:widowControl w:val="0"/>
    </w:pPr>
    <w:rPr>
      <w:rFonts w:eastAsia="Times New Roman" w:cs="Calibri"/>
      <w:b/>
      <w:color w:val="00000A"/>
      <w:sz w:val="22"/>
      <w:szCs w:val="20"/>
      <w:lang w:eastAsia="ru-RU"/>
    </w:rPr>
  </w:style>
  <w:style w:type="paragraph" w:customStyle="1" w:styleId="ConsPlusCell">
    <w:name w:val="ConsPlusCell"/>
    <w:qFormat/>
    <w:rsid w:val="00936214"/>
    <w:pPr>
      <w:widowControl w:val="0"/>
    </w:pPr>
    <w:rPr>
      <w:rFonts w:ascii="Courier New" w:eastAsia="Times New Roman" w:hAnsi="Courier New" w:cs="Courier New"/>
      <w:color w:val="00000A"/>
      <w:szCs w:val="20"/>
      <w:lang w:eastAsia="ru-RU"/>
    </w:rPr>
  </w:style>
  <w:style w:type="paragraph" w:customStyle="1" w:styleId="ConsPlusDocList">
    <w:name w:val="ConsPlusDocList"/>
    <w:qFormat/>
    <w:rsid w:val="00936214"/>
    <w:pPr>
      <w:widowControl w:val="0"/>
    </w:pPr>
    <w:rPr>
      <w:rFonts w:ascii="Courier New" w:eastAsia="Times New Roman" w:hAnsi="Courier New" w:cs="Courier New"/>
      <w:color w:val="00000A"/>
      <w:szCs w:val="20"/>
      <w:lang w:eastAsia="ru-RU"/>
    </w:rPr>
  </w:style>
  <w:style w:type="paragraph" w:customStyle="1" w:styleId="ConsPlusTitlePage">
    <w:name w:val="ConsPlusTitlePage"/>
    <w:qFormat/>
    <w:rsid w:val="00936214"/>
    <w:pPr>
      <w:widowControl w:val="0"/>
    </w:pPr>
    <w:rPr>
      <w:rFonts w:ascii="Tahoma" w:eastAsia="Times New Roman" w:hAnsi="Tahoma" w:cs="Tahoma"/>
      <w:color w:val="00000A"/>
      <w:szCs w:val="20"/>
      <w:lang w:eastAsia="ru-RU"/>
    </w:rPr>
  </w:style>
  <w:style w:type="paragraph" w:customStyle="1" w:styleId="ConsPlusJurTerm">
    <w:name w:val="ConsPlusJurTerm"/>
    <w:qFormat/>
    <w:rsid w:val="00936214"/>
    <w:pPr>
      <w:widowControl w:val="0"/>
    </w:pPr>
    <w:rPr>
      <w:rFonts w:ascii="Tahoma" w:eastAsia="Times New Roman" w:hAnsi="Tahoma" w:cs="Tahoma"/>
      <w:color w:val="00000A"/>
      <w:sz w:val="26"/>
      <w:szCs w:val="20"/>
      <w:lang w:eastAsia="ru-RU"/>
    </w:rPr>
  </w:style>
  <w:style w:type="paragraph" w:customStyle="1" w:styleId="ConsPlusTextList">
    <w:name w:val="ConsPlusTextList"/>
    <w:qFormat/>
    <w:rsid w:val="00936214"/>
    <w:pPr>
      <w:widowControl w:val="0"/>
    </w:pPr>
    <w:rPr>
      <w:rFonts w:ascii="Times New Roman" w:eastAsia="Times New Roman" w:hAnsi="Times New Roman" w:cs="Times New Roman"/>
      <w:color w:val="00000A"/>
      <w:szCs w:val="20"/>
      <w:lang w:eastAsia="ru-RU"/>
    </w:rPr>
  </w:style>
  <w:style w:type="paragraph" w:styleId="aa">
    <w:name w:val="Normal (Web)"/>
    <w:basedOn w:val="a"/>
    <w:qFormat/>
    <w:pPr>
      <w:spacing w:before="280" w:after="280"/>
    </w:pPr>
  </w:style>
  <w:style w:type="paragraph" w:customStyle="1" w:styleId="ab">
    <w:name w:val="Содержимое таблицы"/>
    <w:basedOn w:val="a"/>
    <w:qFormat/>
  </w:style>
  <w:style w:type="paragraph" w:customStyle="1" w:styleId="ac">
    <w:name w:val="Другое"/>
    <w:basedOn w:val="a"/>
    <w:qFormat/>
    <w:pPr>
      <w:shd w:val="clear" w:color="auto" w:fill="FFFFFF"/>
      <w:jc w:val="both"/>
    </w:pPr>
    <w:rPr>
      <w:rFonts w:ascii="Times New Roman" w:eastAsia="Times New Roman" w:hAnsi="Times New Roman" w:cs="Times New Roman"/>
    </w:rPr>
  </w:style>
  <w:style w:type="paragraph" w:customStyle="1" w:styleId="ad">
    <w:name w:val="Заголовок таблицы"/>
    <w:basedOn w:val="ab"/>
    <w:qFormat/>
  </w:style>
  <w:style w:type="paragraph" w:customStyle="1" w:styleId="11">
    <w:name w:val="Основной текст1"/>
    <w:basedOn w:val="a"/>
    <w:qFormat/>
    <w:pPr>
      <w:shd w:val="clear" w:color="auto" w:fill="FFFFFF"/>
      <w:jc w:val="both"/>
    </w:pPr>
    <w:rPr>
      <w:rFonts w:ascii="Times New Roman" w:eastAsia="Times New Roman" w:hAnsi="Times New Roman" w:cs="Times New Roman"/>
    </w:rPr>
  </w:style>
  <w:style w:type="paragraph" w:styleId="HTML">
    <w:name w:val="HTML Preformatted"/>
    <w:basedOn w:val="a"/>
    <w:qFormat/>
    <w:rPr>
      <w:rFonts w:ascii="Consolas" w:hAnsi="Consolas" w:cs="Consolas"/>
      <w:sz w:val="20"/>
      <w:szCs w:val="20"/>
    </w:rPr>
  </w:style>
  <w:style w:type="numbering" w:customStyle="1" w:styleId="14318692371">
    <w:name w:val="14318692371"/>
    <w:qFormat/>
  </w:style>
  <w:style w:type="numbering" w:customStyle="1" w:styleId="WW8Num7">
    <w:name w:val="WW8Num7"/>
    <w:qFormat/>
  </w:style>
  <w:style w:type="numbering" w:customStyle="1" w:styleId="WW8Num9">
    <w:name w:val="WW8Num9"/>
    <w:qFormat/>
  </w:style>
  <w:style w:type="numbering" w:customStyle="1" w:styleId="WW8Num8">
    <w:name w:val="WW8Num8"/>
    <w:qFormat/>
  </w:style>
  <w:style w:type="numbering" w:customStyle="1" w:styleId="WW8Num11">
    <w:name w:val="WW8Num11"/>
    <w:qFormat/>
  </w:style>
  <w:style w:type="numbering" w:customStyle="1" w:styleId="WW8Num3">
    <w:name w:val="WW8Num3"/>
    <w:qFormat/>
  </w:style>
  <w:style w:type="numbering" w:customStyle="1" w:styleId="WW8Num4">
    <w:name w:val="WW8Num4"/>
    <w:qFormat/>
  </w:style>
  <w:style w:type="numbering" w:customStyle="1" w:styleId="WW8Num6">
    <w:name w:val="WW8Num6"/>
    <w:qFormat/>
  </w:style>
  <w:style w:type="numbering" w:customStyle="1" w:styleId="WW8Num2">
    <w:name w:val="WW8Num2"/>
    <w:qFormat/>
  </w:style>
  <w:style w:type="numbering" w:customStyle="1" w:styleId="WW8Num12">
    <w:name w:val="WW8Num12"/>
    <w:qFormat/>
  </w:style>
  <w:style w:type="numbering" w:customStyle="1" w:styleId="WW8Num5">
    <w:name w:val="WW8Num5"/>
    <w:qFormat/>
  </w:style>
  <w:style w:type="numbering" w:customStyle="1" w:styleId="WW8Num10">
    <w:name w:val="WW8Num10"/>
    <w:qFormat/>
  </w:style>
  <w:style w:type="paragraph" w:styleId="ae">
    <w:name w:val="List Paragraph"/>
    <w:basedOn w:val="a"/>
    <w:qFormat/>
    <w:rsid w:val="008565C9"/>
    <w:pPr>
      <w:ind w:left="720"/>
      <w:contextualSpacing/>
    </w:pPr>
  </w:style>
  <w:style w:type="character" w:styleId="af">
    <w:name w:val="Hyperlink"/>
    <w:basedOn w:val="a0"/>
    <w:unhideWhenUsed/>
    <w:rsid w:val="000C5D2A"/>
    <w:rPr>
      <w:color w:val="0563C1"/>
      <w:u w:val="single"/>
    </w:rPr>
  </w:style>
  <w:style w:type="character" w:styleId="af0">
    <w:name w:val="FollowedHyperlink"/>
    <w:basedOn w:val="a0"/>
    <w:uiPriority w:val="99"/>
    <w:semiHidden/>
    <w:unhideWhenUsed/>
    <w:rsid w:val="000C5D2A"/>
    <w:rPr>
      <w:color w:val="954F72"/>
      <w:u w:val="single"/>
    </w:rPr>
  </w:style>
  <w:style w:type="paragraph" w:customStyle="1" w:styleId="msonormal0">
    <w:name w:val="msonormal"/>
    <w:basedOn w:val="a"/>
    <w:rsid w:val="000C5D2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xl65">
    <w:name w:val="xl65"/>
    <w:basedOn w:val="a"/>
    <w:rsid w:val="000C5D2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xl66">
    <w:name w:val="xl66"/>
    <w:basedOn w:val="a"/>
    <w:rsid w:val="000C5D2A"/>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line="240" w:lineRule="auto"/>
      <w:textAlignment w:val="top"/>
    </w:pPr>
    <w:rPr>
      <w:rFonts w:ascii="Times New Roman" w:eastAsia="Times New Roman" w:hAnsi="Times New Roman" w:cs="Times New Roman"/>
      <w:color w:val="594304"/>
      <w:sz w:val="24"/>
      <w:szCs w:val="24"/>
      <w:lang w:eastAsia="ru-RU"/>
    </w:rPr>
  </w:style>
  <w:style w:type="paragraph" w:customStyle="1" w:styleId="xl67">
    <w:name w:val="xl67"/>
    <w:basedOn w:val="a"/>
    <w:rsid w:val="000C5D2A"/>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table" w:styleId="af1">
    <w:name w:val="Table Grid"/>
    <w:basedOn w:val="a1"/>
    <w:uiPriority w:val="59"/>
    <w:rsid w:val="000C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a"/>
    <w:rsid w:val="00DC4F34"/>
    <w:pPr>
      <w:pBdr>
        <w:top w:val="single" w:sz="4" w:space="0" w:color="CCC085"/>
        <w:left w:val="single" w:sz="4" w:space="0" w:color="CCC085"/>
        <w:bottom w:val="single" w:sz="4" w:space="0" w:color="CCC085"/>
      </w:pBdr>
      <w:shd w:val="clear" w:color="000000" w:fill="F8F2D8"/>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69">
    <w:name w:val="xl69"/>
    <w:basedOn w:val="a"/>
    <w:rsid w:val="00DC4F34"/>
    <w:pPr>
      <w:pBdr>
        <w:top w:val="single" w:sz="4" w:space="0" w:color="CCC085"/>
        <w:bottom w:val="single" w:sz="4" w:space="0" w:color="CCC085"/>
        <w:right w:val="single" w:sz="4" w:space="0" w:color="CCC085"/>
      </w:pBdr>
      <w:shd w:val="clear" w:color="000000" w:fill="F8F2D8"/>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70">
    <w:name w:val="xl70"/>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71">
    <w:name w:val="xl71"/>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72">
    <w:name w:val="xl72"/>
    <w:basedOn w:val="a"/>
    <w:rsid w:val="00DC4F34"/>
    <w:pPr>
      <w:pBdr>
        <w:top w:val="single" w:sz="4" w:space="0" w:color="CCC085"/>
        <w:left w:val="single" w:sz="4" w:space="0" w:color="CCC085"/>
        <w:bottom w:val="single" w:sz="4" w:space="0" w:color="CCC085"/>
      </w:pBdr>
      <w:shd w:val="clear" w:color="000000" w:fill="FBF9EC"/>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73">
    <w:name w:val="xl73"/>
    <w:basedOn w:val="a"/>
    <w:rsid w:val="00DC4F34"/>
    <w:pPr>
      <w:pBdr>
        <w:top w:val="single" w:sz="4" w:space="0" w:color="CCC085"/>
        <w:bottom w:val="single" w:sz="4" w:space="0" w:color="CCC085"/>
        <w:right w:val="single" w:sz="4" w:space="0" w:color="CCC085"/>
      </w:pBdr>
      <w:shd w:val="clear" w:color="000000" w:fill="FBF9EC"/>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74">
    <w:name w:val="xl74"/>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75">
    <w:name w:val="xl75"/>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6">
    <w:name w:val="xl76"/>
    <w:basedOn w:val="a"/>
    <w:rsid w:val="00DC4F34"/>
    <w:pPr>
      <w:pBdr>
        <w:top w:val="single" w:sz="4" w:space="0" w:color="CCC085"/>
        <w:left w:val="single" w:sz="4" w:space="0" w:color="CCC085"/>
        <w:bottom w:val="single" w:sz="4" w:space="0" w:color="CCC085"/>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7">
    <w:name w:val="xl77"/>
    <w:basedOn w:val="a"/>
    <w:rsid w:val="00DC4F34"/>
    <w:pPr>
      <w:pBdr>
        <w:top w:val="single" w:sz="4" w:space="0" w:color="CCC085"/>
        <w:bottom w:val="single" w:sz="4" w:space="0" w:color="CCC085"/>
        <w:right w:val="single" w:sz="4" w:space="0" w:color="CCC085"/>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8">
    <w:name w:val="xl78"/>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79">
    <w:name w:val="xl79"/>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0">
    <w:name w:val="xl80"/>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1">
    <w:name w:val="xl81"/>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2">
    <w:name w:val="xl82"/>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3">
    <w:name w:val="xl83"/>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4">
    <w:name w:val="xl84"/>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5">
    <w:name w:val="xl85"/>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6">
    <w:name w:val="xl86"/>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7">
    <w:name w:val="xl87"/>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8">
    <w:name w:val="xl88"/>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9">
    <w:name w:val="xl89"/>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0">
    <w:name w:val="xl90"/>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1">
    <w:name w:val="xl91"/>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2">
    <w:name w:val="xl92"/>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jc w:val="right"/>
      <w:textAlignment w:val="top"/>
    </w:pPr>
    <w:rPr>
      <w:rFonts w:ascii="Arial" w:eastAsia="Times New Roman" w:hAnsi="Arial" w:cs="Arial"/>
      <w:color w:val="auto"/>
      <w:sz w:val="20"/>
      <w:szCs w:val="20"/>
      <w:lang w:eastAsia="ru-RU"/>
    </w:rPr>
  </w:style>
  <w:style w:type="paragraph" w:customStyle="1" w:styleId="xl93">
    <w:name w:val="xl93"/>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jc w:val="right"/>
      <w:textAlignment w:val="top"/>
    </w:pPr>
    <w:rPr>
      <w:rFonts w:ascii="Arial" w:eastAsia="Times New Roman" w:hAnsi="Arial" w:cs="Arial"/>
      <w:color w:val="auto"/>
      <w:sz w:val="20"/>
      <w:szCs w:val="20"/>
      <w:lang w:eastAsia="ru-RU"/>
    </w:rPr>
  </w:style>
  <w:style w:type="paragraph" w:customStyle="1" w:styleId="xl94">
    <w:name w:val="xl94"/>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jc w:val="right"/>
      <w:textAlignment w:val="top"/>
    </w:pPr>
    <w:rPr>
      <w:rFonts w:ascii="Arial" w:eastAsia="Times New Roman" w:hAnsi="Arial" w:cs="Arial"/>
      <w:color w:val="auto"/>
      <w:sz w:val="20"/>
      <w:szCs w:val="20"/>
      <w:lang w:eastAsia="ru-RU"/>
    </w:rPr>
  </w:style>
  <w:style w:type="paragraph" w:customStyle="1" w:styleId="xl95">
    <w:name w:val="xl95"/>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jc w:val="right"/>
      <w:textAlignment w:val="top"/>
    </w:pPr>
    <w:rPr>
      <w:rFonts w:ascii="Arial" w:eastAsia="Times New Roman" w:hAnsi="Arial" w:cs="Arial"/>
      <w:color w:val="auto"/>
      <w:sz w:val="20"/>
      <w:szCs w:val="20"/>
      <w:lang w:eastAsia="ru-RU"/>
    </w:rPr>
  </w:style>
  <w:style w:type="paragraph" w:customStyle="1" w:styleId="xl96">
    <w:name w:val="xl96"/>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jc w:val="right"/>
      <w:textAlignment w:val="top"/>
    </w:pPr>
    <w:rPr>
      <w:rFonts w:ascii="Arial" w:eastAsia="Times New Roman" w:hAnsi="Arial" w:cs="Arial"/>
      <w:color w:val="auto"/>
      <w:sz w:val="20"/>
      <w:szCs w:val="20"/>
      <w:lang w:eastAsia="ru-RU"/>
    </w:rPr>
  </w:style>
  <w:style w:type="paragraph" w:customStyle="1" w:styleId="xl97">
    <w:name w:val="xl97"/>
    <w:basedOn w:val="a"/>
    <w:rsid w:val="00DC4F34"/>
    <w:pPr>
      <w:spacing w:before="100" w:beforeAutospacing="1" w:after="100" w:afterAutospacing="1" w:line="240" w:lineRule="auto"/>
      <w:textAlignment w:val="top"/>
    </w:pPr>
    <w:rPr>
      <w:rFonts w:ascii="Arial" w:eastAsia="Times New Roman" w:hAnsi="Arial" w:cs="Arial"/>
      <w:b/>
      <w:bCs/>
      <w:color w:val="auto"/>
      <w:sz w:val="28"/>
      <w:szCs w:val="28"/>
      <w:lang w:eastAsia="ru-RU"/>
    </w:rPr>
  </w:style>
  <w:style w:type="paragraph" w:customStyle="1" w:styleId="xl98">
    <w:name w:val="xl98"/>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99">
    <w:name w:val="xl99"/>
    <w:basedOn w:val="a"/>
    <w:rsid w:val="00DC4F34"/>
    <w:pPr>
      <w:pBdr>
        <w:top w:val="single" w:sz="4" w:space="0" w:color="CCC085"/>
        <w:left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b/>
      <w:bCs/>
      <w:color w:val="auto"/>
      <w:sz w:val="20"/>
      <w:szCs w:val="20"/>
      <w:lang w:eastAsia="ru-RU"/>
    </w:rPr>
  </w:style>
  <w:style w:type="paragraph" w:customStyle="1" w:styleId="xl100">
    <w:name w:val="xl100"/>
    <w:basedOn w:val="a"/>
    <w:rsid w:val="00DC4F34"/>
    <w:pPr>
      <w:pBdr>
        <w:left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b/>
      <w:bCs/>
      <w:color w:val="auto"/>
      <w:sz w:val="20"/>
      <w:szCs w:val="20"/>
      <w:lang w:eastAsia="ru-RU"/>
    </w:rPr>
  </w:style>
  <w:style w:type="paragraph" w:customStyle="1" w:styleId="xl101">
    <w:name w:val="xl101"/>
    <w:basedOn w:val="a"/>
    <w:rsid w:val="00DC4F34"/>
    <w:pPr>
      <w:pBdr>
        <w:left w:val="single" w:sz="4" w:space="0" w:color="CCC085"/>
        <w:bottom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b/>
      <w:bCs/>
      <w:color w:val="auto"/>
      <w:sz w:val="20"/>
      <w:szCs w:val="20"/>
      <w:lang w:eastAsia="ru-RU"/>
    </w:rPr>
  </w:style>
  <w:style w:type="paragraph" w:customStyle="1" w:styleId="xl102">
    <w:name w:val="xl102"/>
    <w:basedOn w:val="a"/>
    <w:rsid w:val="00DC4F34"/>
    <w:pPr>
      <w:pBdr>
        <w:top w:val="single" w:sz="4" w:space="0" w:color="CCC085"/>
        <w:left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3">
    <w:name w:val="xl103"/>
    <w:basedOn w:val="a"/>
    <w:rsid w:val="00DC4F34"/>
    <w:pPr>
      <w:pBdr>
        <w:lef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4">
    <w:name w:val="xl104"/>
    <w:basedOn w:val="a"/>
    <w:rsid w:val="00DC4F34"/>
    <w:pPr>
      <w:pBdr>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5">
    <w:name w:val="xl105"/>
    <w:basedOn w:val="a"/>
    <w:rsid w:val="00DC4F34"/>
    <w:pPr>
      <w:pBdr>
        <w:left w:val="single" w:sz="4" w:space="0" w:color="CCC085"/>
        <w:bottom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6">
    <w:name w:val="xl106"/>
    <w:basedOn w:val="a"/>
    <w:rsid w:val="00DC4F34"/>
    <w:pPr>
      <w:pBdr>
        <w:bottom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7">
    <w:name w:val="xl107"/>
    <w:basedOn w:val="a"/>
    <w:rsid w:val="00DC4F34"/>
    <w:pPr>
      <w:pBdr>
        <w:left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8">
    <w:name w:val="xl108"/>
    <w:basedOn w:val="a"/>
    <w:rsid w:val="00DC4F34"/>
    <w:pPr>
      <w:pBdr>
        <w:left w:val="single" w:sz="4" w:space="0" w:color="CCC085"/>
        <w:bottom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9">
    <w:name w:val="xl109"/>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110">
    <w:name w:val="xl110"/>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111">
    <w:name w:val="xl111"/>
    <w:basedOn w:val="a"/>
    <w:rsid w:val="00DC4F34"/>
    <w:pPr>
      <w:pBdr>
        <w:top w:val="single" w:sz="4" w:space="0" w:color="CCC085"/>
        <w:left w:val="single" w:sz="4" w:space="14" w:color="CCC085"/>
        <w:bottom w:val="single" w:sz="4" w:space="0" w:color="CCC085"/>
        <w:right w:val="single" w:sz="4" w:space="0" w:color="CCC085"/>
      </w:pBdr>
      <w:shd w:val="clear" w:color="000000" w:fill="FBF9EC"/>
      <w:spacing w:before="100" w:beforeAutospacing="1" w:after="100" w:afterAutospacing="1" w:line="240" w:lineRule="auto"/>
      <w:ind w:firstLineChars="200" w:firstLine="200"/>
      <w:textAlignment w:val="top"/>
    </w:pPr>
    <w:rPr>
      <w:rFonts w:ascii="Arial" w:eastAsia="Times New Roman" w:hAnsi="Arial" w:cs="Arial"/>
      <w:color w:val="auto"/>
      <w:sz w:val="24"/>
      <w:szCs w:val="24"/>
      <w:lang w:eastAsia="ru-RU"/>
    </w:rPr>
  </w:style>
  <w:style w:type="paragraph" w:customStyle="1" w:styleId="xl112">
    <w:name w:val="xl112"/>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styleId="af2">
    <w:name w:val="header"/>
    <w:basedOn w:val="a"/>
    <w:link w:val="af3"/>
    <w:unhideWhenUsed/>
    <w:rsid w:val="00687DCD"/>
    <w:pPr>
      <w:tabs>
        <w:tab w:val="center" w:pos="4677"/>
        <w:tab w:val="right" w:pos="9355"/>
      </w:tabs>
      <w:spacing w:after="0" w:line="240" w:lineRule="auto"/>
    </w:pPr>
  </w:style>
  <w:style w:type="character" w:customStyle="1" w:styleId="af3">
    <w:name w:val="Верхний колонтитул Знак"/>
    <w:basedOn w:val="a0"/>
    <w:link w:val="af2"/>
    <w:rsid w:val="00687DCD"/>
    <w:rPr>
      <w:color w:val="00000A"/>
      <w:sz w:val="22"/>
    </w:rPr>
  </w:style>
  <w:style w:type="paragraph" w:styleId="af4">
    <w:name w:val="footer"/>
    <w:basedOn w:val="a"/>
    <w:link w:val="af5"/>
    <w:unhideWhenUsed/>
    <w:rsid w:val="00687DCD"/>
    <w:pPr>
      <w:tabs>
        <w:tab w:val="center" w:pos="4677"/>
        <w:tab w:val="right" w:pos="9355"/>
      </w:tabs>
      <w:spacing w:after="0" w:line="240" w:lineRule="auto"/>
    </w:pPr>
  </w:style>
  <w:style w:type="character" w:customStyle="1" w:styleId="af5">
    <w:name w:val="Нижний колонтитул Знак"/>
    <w:basedOn w:val="a0"/>
    <w:link w:val="af4"/>
    <w:rsid w:val="00687DCD"/>
    <w:rPr>
      <w:color w:val="00000A"/>
      <w:sz w:val="22"/>
    </w:rPr>
  </w:style>
  <w:style w:type="paragraph" w:customStyle="1" w:styleId="TableContents">
    <w:name w:val="Table Contents"/>
    <w:basedOn w:val="a"/>
    <w:rsid w:val="001A64EA"/>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12">
    <w:name w:val="Нет списка1"/>
    <w:next w:val="a2"/>
    <w:uiPriority w:val="99"/>
    <w:semiHidden/>
    <w:unhideWhenUsed/>
    <w:rsid w:val="00DD7563"/>
  </w:style>
  <w:style w:type="numbering" w:customStyle="1" w:styleId="143186923711">
    <w:name w:val="143186923711"/>
    <w:qFormat/>
    <w:rsid w:val="00DD7563"/>
  </w:style>
  <w:style w:type="numbering" w:customStyle="1" w:styleId="WW8Num71">
    <w:name w:val="WW8Num71"/>
    <w:qFormat/>
    <w:rsid w:val="00DD7563"/>
  </w:style>
  <w:style w:type="numbering" w:customStyle="1" w:styleId="WW8Num91">
    <w:name w:val="WW8Num91"/>
    <w:qFormat/>
    <w:rsid w:val="00DD7563"/>
  </w:style>
  <w:style w:type="numbering" w:customStyle="1" w:styleId="WW8Num81">
    <w:name w:val="WW8Num81"/>
    <w:qFormat/>
    <w:rsid w:val="00DD7563"/>
  </w:style>
  <w:style w:type="numbering" w:customStyle="1" w:styleId="WW8Num111">
    <w:name w:val="WW8Num111"/>
    <w:qFormat/>
    <w:rsid w:val="00DD7563"/>
  </w:style>
  <w:style w:type="numbering" w:customStyle="1" w:styleId="WW8Num31">
    <w:name w:val="WW8Num31"/>
    <w:qFormat/>
    <w:rsid w:val="00DD7563"/>
  </w:style>
  <w:style w:type="numbering" w:customStyle="1" w:styleId="WW8Num41">
    <w:name w:val="WW8Num41"/>
    <w:qFormat/>
    <w:rsid w:val="00DD7563"/>
  </w:style>
  <w:style w:type="numbering" w:customStyle="1" w:styleId="WW8Num61">
    <w:name w:val="WW8Num61"/>
    <w:qFormat/>
    <w:rsid w:val="00DD7563"/>
  </w:style>
  <w:style w:type="numbering" w:customStyle="1" w:styleId="WW8Num21">
    <w:name w:val="WW8Num21"/>
    <w:qFormat/>
    <w:rsid w:val="00DD7563"/>
  </w:style>
  <w:style w:type="numbering" w:customStyle="1" w:styleId="WW8Num121">
    <w:name w:val="WW8Num121"/>
    <w:qFormat/>
    <w:rsid w:val="00DD7563"/>
  </w:style>
  <w:style w:type="numbering" w:customStyle="1" w:styleId="WW8Num51">
    <w:name w:val="WW8Num51"/>
    <w:qFormat/>
    <w:rsid w:val="00DD7563"/>
  </w:style>
  <w:style w:type="numbering" w:customStyle="1" w:styleId="WW8Num101">
    <w:name w:val="WW8Num101"/>
    <w:qFormat/>
    <w:rsid w:val="00DD7563"/>
  </w:style>
  <w:style w:type="table" w:customStyle="1" w:styleId="13">
    <w:name w:val="Сетка таблицы1"/>
    <w:basedOn w:val="a1"/>
    <w:next w:val="af1"/>
    <w:uiPriority w:val="59"/>
    <w:rsid w:val="00DD7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nhideWhenUsed/>
    <w:rsid w:val="00DD7563"/>
    <w:pPr>
      <w:spacing w:after="0" w:line="240" w:lineRule="auto"/>
    </w:pPr>
    <w:rPr>
      <w:rFonts w:ascii="Segoe UI" w:hAnsi="Segoe UI" w:cs="Segoe UI"/>
      <w:sz w:val="18"/>
      <w:szCs w:val="18"/>
    </w:rPr>
  </w:style>
  <w:style w:type="character" w:customStyle="1" w:styleId="af7">
    <w:name w:val="Текст выноски Знак"/>
    <w:basedOn w:val="a0"/>
    <w:link w:val="af6"/>
    <w:rsid w:val="00DD7563"/>
    <w:rPr>
      <w:rFonts w:ascii="Segoe UI" w:hAnsi="Segoe UI" w:cs="Segoe UI"/>
      <w:color w:val="00000A"/>
      <w:sz w:val="18"/>
      <w:szCs w:val="18"/>
    </w:rPr>
  </w:style>
  <w:style w:type="character" w:customStyle="1" w:styleId="10">
    <w:name w:val="Заголовок 1 Знак"/>
    <w:basedOn w:val="a0"/>
    <w:link w:val="1"/>
    <w:rsid w:val="00F56AA2"/>
    <w:rPr>
      <w:rFonts w:ascii="Times New Roman" w:eastAsia="Times New Roman" w:hAnsi="Times New Roman" w:cs="Times New Roman"/>
      <w:b/>
      <w:bCs/>
      <w:sz w:val="28"/>
      <w:szCs w:val="28"/>
      <w:lang w:eastAsia="zh-CN"/>
    </w:rPr>
  </w:style>
  <w:style w:type="numbering" w:customStyle="1" w:styleId="2">
    <w:name w:val="Нет списка2"/>
    <w:next w:val="a2"/>
    <w:uiPriority w:val="99"/>
    <w:semiHidden/>
    <w:unhideWhenUsed/>
    <w:rsid w:val="00F56AA2"/>
  </w:style>
  <w:style w:type="character" w:customStyle="1" w:styleId="WW8Num1z0">
    <w:name w:val="WW8Num1z0"/>
    <w:rsid w:val="00F56AA2"/>
  </w:style>
  <w:style w:type="character" w:customStyle="1" w:styleId="WW8Num11z3">
    <w:name w:val="WW8Num11z3"/>
    <w:rsid w:val="00F56AA2"/>
  </w:style>
  <w:style w:type="character" w:customStyle="1" w:styleId="WW8Num11z4">
    <w:name w:val="WW8Num11z4"/>
    <w:rsid w:val="00F56AA2"/>
  </w:style>
  <w:style w:type="character" w:customStyle="1" w:styleId="WW8Num11z5">
    <w:name w:val="WW8Num11z5"/>
    <w:rsid w:val="00F56AA2"/>
  </w:style>
  <w:style w:type="character" w:customStyle="1" w:styleId="WW8Num11z6">
    <w:name w:val="WW8Num11z6"/>
    <w:rsid w:val="00F56AA2"/>
  </w:style>
  <w:style w:type="character" w:customStyle="1" w:styleId="WW8Num11z7">
    <w:name w:val="WW8Num11z7"/>
    <w:rsid w:val="00F56AA2"/>
  </w:style>
  <w:style w:type="character" w:customStyle="1" w:styleId="WW8Num11z8">
    <w:name w:val="WW8Num11z8"/>
    <w:rsid w:val="00F56AA2"/>
  </w:style>
  <w:style w:type="character" w:customStyle="1" w:styleId="WW8Num12z3">
    <w:name w:val="WW8Num12z3"/>
    <w:rsid w:val="00F56AA2"/>
  </w:style>
  <w:style w:type="character" w:customStyle="1" w:styleId="WW8Num12z4">
    <w:name w:val="WW8Num12z4"/>
    <w:rsid w:val="00F56AA2"/>
  </w:style>
  <w:style w:type="character" w:customStyle="1" w:styleId="WW8Num12z5">
    <w:name w:val="WW8Num12z5"/>
    <w:rsid w:val="00F56AA2"/>
  </w:style>
  <w:style w:type="character" w:customStyle="1" w:styleId="WW8Num12z6">
    <w:name w:val="WW8Num12z6"/>
    <w:rsid w:val="00F56AA2"/>
  </w:style>
  <w:style w:type="character" w:customStyle="1" w:styleId="WW8Num12z7">
    <w:name w:val="WW8Num12z7"/>
    <w:rsid w:val="00F56AA2"/>
  </w:style>
  <w:style w:type="character" w:customStyle="1" w:styleId="WW8Num12z8">
    <w:name w:val="WW8Num12z8"/>
    <w:rsid w:val="00F56AA2"/>
  </w:style>
  <w:style w:type="character" w:customStyle="1" w:styleId="WW8Num13z0">
    <w:name w:val="WW8Num13z0"/>
    <w:rsid w:val="00F56AA2"/>
    <w:rPr>
      <w:rFonts w:ascii="Symbol" w:hAnsi="Symbol" w:cs="Symbol"/>
      <w:sz w:val="28"/>
      <w:szCs w:val="28"/>
    </w:rPr>
  </w:style>
  <w:style w:type="character" w:customStyle="1" w:styleId="WW8Num13z1">
    <w:name w:val="WW8Num13z1"/>
    <w:rsid w:val="00F56AA2"/>
    <w:rPr>
      <w:rFonts w:ascii="Courier New" w:hAnsi="Courier New" w:cs="Courier New"/>
    </w:rPr>
  </w:style>
  <w:style w:type="character" w:customStyle="1" w:styleId="WW8Num13z2">
    <w:name w:val="WW8Num13z2"/>
    <w:rsid w:val="00F56AA2"/>
    <w:rPr>
      <w:rFonts w:ascii="Wingdings" w:hAnsi="Wingdings" w:cs="Wingdings"/>
    </w:rPr>
  </w:style>
  <w:style w:type="character" w:customStyle="1" w:styleId="WW8Num13z3">
    <w:name w:val="WW8Num13z3"/>
    <w:rsid w:val="00F56AA2"/>
    <w:rPr>
      <w:rFonts w:ascii="Symbol" w:hAnsi="Symbol" w:cs="Symbol"/>
    </w:rPr>
  </w:style>
  <w:style w:type="character" w:customStyle="1" w:styleId="WW8Num14z0">
    <w:name w:val="WW8Num14z0"/>
    <w:rsid w:val="00F56AA2"/>
    <w:rPr>
      <w:rFonts w:ascii="Courier New" w:hAnsi="Courier New" w:cs="Courier New"/>
      <w:sz w:val="28"/>
      <w:szCs w:val="28"/>
    </w:rPr>
  </w:style>
  <w:style w:type="character" w:customStyle="1" w:styleId="WW8Num14z1">
    <w:name w:val="WW8Num14z1"/>
    <w:rsid w:val="00F56AA2"/>
    <w:rPr>
      <w:rFonts w:ascii="Courier New" w:hAnsi="Courier New" w:cs="Courier New"/>
    </w:rPr>
  </w:style>
  <w:style w:type="character" w:customStyle="1" w:styleId="WW8Num14z2">
    <w:name w:val="WW8Num14z2"/>
    <w:rsid w:val="00F56AA2"/>
    <w:rPr>
      <w:rFonts w:ascii="Wingdings" w:hAnsi="Wingdings" w:cs="Wingdings"/>
    </w:rPr>
  </w:style>
  <w:style w:type="character" w:customStyle="1" w:styleId="WW8Num14z3">
    <w:name w:val="WW8Num14z3"/>
    <w:rsid w:val="00F56AA2"/>
    <w:rPr>
      <w:rFonts w:ascii="Symbol" w:hAnsi="Symbol" w:cs="Symbol"/>
    </w:rPr>
  </w:style>
  <w:style w:type="character" w:customStyle="1" w:styleId="WW8Num15z0">
    <w:name w:val="WW8Num15z0"/>
    <w:rsid w:val="00F56AA2"/>
    <w:rPr>
      <w:rFonts w:ascii="Times New Roman" w:hAnsi="Times New Roman" w:cs="Times New Roman"/>
      <w:sz w:val="28"/>
      <w:szCs w:val="28"/>
    </w:rPr>
  </w:style>
  <w:style w:type="character" w:customStyle="1" w:styleId="WW8Num15z1">
    <w:name w:val="WW8Num15z1"/>
    <w:rsid w:val="00F56AA2"/>
  </w:style>
  <w:style w:type="character" w:customStyle="1" w:styleId="WW8Num15z2">
    <w:name w:val="WW8Num15z2"/>
    <w:rsid w:val="00F56AA2"/>
  </w:style>
  <w:style w:type="character" w:customStyle="1" w:styleId="WW8Num15z3">
    <w:name w:val="WW8Num15z3"/>
    <w:rsid w:val="00F56AA2"/>
  </w:style>
  <w:style w:type="character" w:customStyle="1" w:styleId="WW8Num15z4">
    <w:name w:val="WW8Num15z4"/>
    <w:rsid w:val="00F56AA2"/>
  </w:style>
  <w:style w:type="character" w:customStyle="1" w:styleId="WW8Num15z5">
    <w:name w:val="WW8Num15z5"/>
    <w:rsid w:val="00F56AA2"/>
  </w:style>
  <w:style w:type="character" w:customStyle="1" w:styleId="WW8Num15z6">
    <w:name w:val="WW8Num15z6"/>
    <w:rsid w:val="00F56AA2"/>
  </w:style>
  <w:style w:type="character" w:customStyle="1" w:styleId="WW8Num15z7">
    <w:name w:val="WW8Num15z7"/>
    <w:rsid w:val="00F56AA2"/>
  </w:style>
  <w:style w:type="character" w:customStyle="1" w:styleId="WW8Num15z8">
    <w:name w:val="WW8Num15z8"/>
    <w:rsid w:val="00F56AA2"/>
  </w:style>
  <w:style w:type="character" w:customStyle="1" w:styleId="WW8Num16z0">
    <w:name w:val="WW8Num16z0"/>
    <w:rsid w:val="00F56AA2"/>
    <w:rPr>
      <w:rFonts w:ascii="Times New Roman" w:hAnsi="Times New Roman" w:cs="Times New Roman"/>
      <w:sz w:val="28"/>
      <w:szCs w:val="28"/>
    </w:rPr>
  </w:style>
  <w:style w:type="character" w:customStyle="1" w:styleId="WW8Num16z1">
    <w:name w:val="WW8Num16z1"/>
    <w:rsid w:val="00F56AA2"/>
  </w:style>
  <w:style w:type="character" w:customStyle="1" w:styleId="WW8Num16z2">
    <w:name w:val="WW8Num16z2"/>
    <w:rsid w:val="00F56AA2"/>
  </w:style>
  <w:style w:type="character" w:customStyle="1" w:styleId="WW8Num16z3">
    <w:name w:val="WW8Num16z3"/>
    <w:rsid w:val="00F56AA2"/>
  </w:style>
  <w:style w:type="character" w:customStyle="1" w:styleId="WW8Num16z4">
    <w:name w:val="WW8Num16z4"/>
    <w:rsid w:val="00F56AA2"/>
  </w:style>
  <w:style w:type="character" w:customStyle="1" w:styleId="WW8Num16z5">
    <w:name w:val="WW8Num16z5"/>
    <w:rsid w:val="00F56AA2"/>
  </w:style>
  <w:style w:type="character" w:customStyle="1" w:styleId="WW8Num16z6">
    <w:name w:val="WW8Num16z6"/>
    <w:rsid w:val="00F56AA2"/>
  </w:style>
  <w:style w:type="character" w:customStyle="1" w:styleId="WW8Num16z7">
    <w:name w:val="WW8Num16z7"/>
    <w:rsid w:val="00F56AA2"/>
  </w:style>
  <w:style w:type="character" w:customStyle="1" w:styleId="WW8Num16z8">
    <w:name w:val="WW8Num16z8"/>
    <w:rsid w:val="00F56AA2"/>
  </w:style>
  <w:style w:type="character" w:customStyle="1" w:styleId="WW8Num17z0">
    <w:name w:val="WW8Num17z0"/>
    <w:rsid w:val="00F56AA2"/>
    <w:rPr>
      <w:rFonts w:ascii="Times New Roman" w:hAnsi="Times New Roman" w:cs="Times New Roman"/>
      <w:b/>
      <w:bCs/>
      <w:sz w:val="28"/>
      <w:szCs w:val="28"/>
    </w:rPr>
  </w:style>
  <w:style w:type="character" w:customStyle="1" w:styleId="WW8Num17z1">
    <w:name w:val="WW8Num17z1"/>
    <w:rsid w:val="00F56AA2"/>
  </w:style>
  <w:style w:type="character" w:customStyle="1" w:styleId="WW8Num17z2">
    <w:name w:val="WW8Num17z2"/>
    <w:rsid w:val="00F56AA2"/>
  </w:style>
  <w:style w:type="character" w:customStyle="1" w:styleId="WW8Num17z3">
    <w:name w:val="WW8Num17z3"/>
    <w:rsid w:val="00F56AA2"/>
  </w:style>
  <w:style w:type="character" w:customStyle="1" w:styleId="WW8Num17z4">
    <w:name w:val="WW8Num17z4"/>
    <w:rsid w:val="00F56AA2"/>
  </w:style>
  <w:style w:type="character" w:customStyle="1" w:styleId="WW8Num17z5">
    <w:name w:val="WW8Num17z5"/>
    <w:rsid w:val="00F56AA2"/>
  </w:style>
  <w:style w:type="character" w:customStyle="1" w:styleId="WW8Num17z6">
    <w:name w:val="WW8Num17z6"/>
    <w:rsid w:val="00F56AA2"/>
  </w:style>
  <w:style w:type="character" w:customStyle="1" w:styleId="WW8Num17z7">
    <w:name w:val="WW8Num17z7"/>
    <w:rsid w:val="00F56AA2"/>
  </w:style>
  <w:style w:type="character" w:customStyle="1" w:styleId="WW8Num17z8">
    <w:name w:val="WW8Num17z8"/>
    <w:rsid w:val="00F56AA2"/>
  </w:style>
  <w:style w:type="character" w:customStyle="1" w:styleId="WW8Num18z0">
    <w:name w:val="WW8Num18z0"/>
    <w:rsid w:val="00F56AA2"/>
    <w:rPr>
      <w:rFonts w:ascii="Times New Roman" w:hAnsi="Times New Roman" w:cs="Times New Roman"/>
      <w:b/>
      <w:bCs/>
      <w:sz w:val="28"/>
      <w:szCs w:val="28"/>
    </w:rPr>
  </w:style>
  <w:style w:type="character" w:customStyle="1" w:styleId="WW8Num18z1">
    <w:name w:val="WW8Num18z1"/>
    <w:rsid w:val="00F56AA2"/>
  </w:style>
  <w:style w:type="character" w:customStyle="1" w:styleId="WW8Num18z2">
    <w:name w:val="WW8Num18z2"/>
    <w:rsid w:val="00F56AA2"/>
  </w:style>
  <w:style w:type="character" w:customStyle="1" w:styleId="WW8Num18z3">
    <w:name w:val="WW8Num18z3"/>
    <w:rsid w:val="00F56AA2"/>
  </w:style>
  <w:style w:type="character" w:customStyle="1" w:styleId="WW8Num18z4">
    <w:name w:val="WW8Num18z4"/>
    <w:rsid w:val="00F56AA2"/>
  </w:style>
  <w:style w:type="character" w:customStyle="1" w:styleId="WW8Num18z5">
    <w:name w:val="WW8Num18z5"/>
    <w:rsid w:val="00F56AA2"/>
  </w:style>
  <w:style w:type="character" w:customStyle="1" w:styleId="WW8Num18z6">
    <w:name w:val="WW8Num18z6"/>
    <w:rsid w:val="00F56AA2"/>
  </w:style>
  <w:style w:type="character" w:customStyle="1" w:styleId="WW8Num18z7">
    <w:name w:val="WW8Num18z7"/>
    <w:rsid w:val="00F56AA2"/>
  </w:style>
  <w:style w:type="character" w:customStyle="1" w:styleId="WW8Num18z8">
    <w:name w:val="WW8Num18z8"/>
    <w:rsid w:val="00F56AA2"/>
  </w:style>
  <w:style w:type="character" w:customStyle="1" w:styleId="WW8Num19z0">
    <w:name w:val="WW8Num19z0"/>
    <w:rsid w:val="00F56AA2"/>
    <w:rPr>
      <w:rFonts w:ascii="Times New Roman" w:hAnsi="Times New Roman" w:cs="Times New Roman"/>
      <w:b/>
      <w:bCs/>
      <w:sz w:val="28"/>
      <w:szCs w:val="28"/>
    </w:rPr>
  </w:style>
  <w:style w:type="character" w:customStyle="1" w:styleId="WW8Num19z1">
    <w:name w:val="WW8Num19z1"/>
    <w:rsid w:val="00F56AA2"/>
  </w:style>
  <w:style w:type="character" w:customStyle="1" w:styleId="WW8Num19z2">
    <w:name w:val="WW8Num19z2"/>
    <w:rsid w:val="00F56AA2"/>
  </w:style>
  <w:style w:type="character" w:customStyle="1" w:styleId="WW8Num19z3">
    <w:name w:val="WW8Num19z3"/>
    <w:rsid w:val="00F56AA2"/>
  </w:style>
  <w:style w:type="character" w:customStyle="1" w:styleId="WW8Num19z4">
    <w:name w:val="WW8Num19z4"/>
    <w:rsid w:val="00F56AA2"/>
  </w:style>
  <w:style w:type="character" w:customStyle="1" w:styleId="WW8Num19z5">
    <w:name w:val="WW8Num19z5"/>
    <w:rsid w:val="00F56AA2"/>
  </w:style>
  <w:style w:type="character" w:customStyle="1" w:styleId="WW8Num19z6">
    <w:name w:val="WW8Num19z6"/>
    <w:rsid w:val="00F56AA2"/>
  </w:style>
  <w:style w:type="character" w:customStyle="1" w:styleId="WW8Num19z7">
    <w:name w:val="WW8Num19z7"/>
    <w:rsid w:val="00F56AA2"/>
  </w:style>
  <w:style w:type="character" w:customStyle="1" w:styleId="WW8Num19z8">
    <w:name w:val="WW8Num19z8"/>
    <w:rsid w:val="00F56AA2"/>
  </w:style>
  <w:style w:type="character" w:customStyle="1" w:styleId="WW8Num20z0">
    <w:name w:val="WW8Num20z0"/>
    <w:rsid w:val="00F56AA2"/>
    <w:rPr>
      <w:rFonts w:ascii="Calibri" w:eastAsia="Calibri" w:hAnsi="Calibri" w:cs="Calibri" w:hint="default"/>
    </w:rPr>
  </w:style>
  <w:style w:type="character" w:customStyle="1" w:styleId="WW8Num20z1">
    <w:name w:val="WW8Num20z1"/>
    <w:rsid w:val="00F56AA2"/>
    <w:rPr>
      <w:rFonts w:ascii="Courier New" w:hAnsi="Courier New" w:cs="Courier New" w:hint="default"/>
    </w:rPr>
  </w:style>
  <w:style w:type="character" w:customStyle="1" w:styleId="WW8Num20z2">
    <w:name w:val="WW8Num20z2"/>
    <w:rsid w:val="00F56AA2"/>
    <w:rPr>
      <w:rFonts w:ascii="Wingdings" w:hAnsi="Wingdings" w:cs="Wingdings" w:hint="default"/>
    </w:rPr>
  </w:style>
  <w:style w:type="character" w:customStyle="1" w:styleId="WW8Num20z3">
    <w:name w:val="WW8Num20z3"/>
    <w:rsid w:val="00F56AA2"/>
    <w:rPr>
      <w:rFonts w:ascii="Symbol" w:hAnsi="Symbol" w:cs="Symbol" w:hint="default"/>
    </w:rPr>
  </w:style>
  <w:style w:type="character" w:customStyle="1" w:styleId="WW8Num21z0">
    <w:name w:val="WW8Num21z0"/>
    <w:rsid w:val="00F56AA2"/>
    <w:rPr>
      <w:rFonts w:hint="default"/>
    </w:rPr>
  </w:style>
  <w:style w:type="character" w:customStyle="1" w:styleId="WW8Num21z1">
    <w:name w:val="WW8Num21z1"/>
    <w:rsid w:val="00F56AA2"/>
  </w:style>
  <w:style w:type="character" w:customStyle="1" w:styleId="WW8Num21z2">
    <w:name w:val="WW8Num21z2"/>
    <w:rsid w:val="00F56AA2"/>
  </w:style>
  <w:style w:type="character" w:customStyle="1" w:styleId="WW8Num21z3">
    <w:name w:val="WW8Num21z3"/>
    <w:rsid w:val="00F56AA2"/>
  </w:style>
  <w:style w:type="character" w:customStyle="1" w:styleId="WW8Num21z4">
    <w:name w:val="WW8Num21z4"/>
    <w:rsid w:val="00F56AA2"/>
  </w:style>
  <w:style w:type="character" w:customStyle="1" w:styleId="WW8Num21z5">
    <w:name w:val="WW8Num21z5"/>
    <w:rsid w:val="00F56AA2"/>
  </w:style>
  <w:style w:type="character" w:customStyle="1" w:styleId="WW8Num21z6">
    <w:name w:val="WW8Num21z6"/>
    <w:rsid w:val="00F56AA2"/>
  </w:style>
  <w:style w:type="character" w:customStyle="1" w:styleId="WW8Num21z7">
    <w:name w:val="WW8Num21z7"/>
    <w:rsid w:val="00F56AA2"/>
  </w:style>
  <w:style w:type="character" w:customStyle="1" w:styleId="WW8Num21z8">
    <w:name w:val="WW8Num21z8"/>
    <w:rsid w:val="00F56AA2"/>
  </w:style>
  <w:style w:type="character" w:customStyle="1" w:styleId="WW8Num22z0">
    <w:name w:val="WW8Num22z0"/>
    <w:rsid w:val="00F56AA2"/>
  </w:style>
  <w:style w:type="character" w:customStyle="1" w:styleId="WW8Num22z1">
    <w:name w:val="WW8Num22z1"/>
    <w:rsid w:val="00F56AA2"/>
  </w:style>
  <w:style w:type="character" w:customStyle="1" w:styleId="WW8Num22z2">
    <w:name w:val="WW8Num22z2"/>
    <w:rsid w:val="00F56AA2"/>
  </w:style>
  <w:style w:type="character" w:customStyle="1" w:styleId="WW8Num22z3">
    <w:name w:val="WW8Num22z3"/>
    <w:rsid w:val="00F56AA2"/>
  </w:style>
  <w:style w:type="character" w:customStyle="1" w:styleId="WW8Num22z4">
    <w:name w:val="WW8Num22z4"/>
    <w:rsid w:val="00F56AA2"/>
  </w:style>
  <w:style w:type="character" w:customStyle="1" w:styleId="WW8Num22z5">
    <w:name w:val="WW8Num22z5"/>
    <w:rsid w:val="00F56AA2"/>
  </w:style>
  <w:style w:type="character" w:customStyle="1" w:styleId="WW8Num22z6">
    <w:name w:val="WW8Num22z6"/>
    <w:rsid w:val="00F56AA2"/>
  </w:style>
  <w:style w:type="character" w:customStyle="1" w:styleId="WW8Num22z7">
    <w:name w:val="WW8Num22z7"/>
    <w:rsid w:val="00F56AA2"/>
  </w:style>
  <w:style w:type="character" w:customStyle="1" w:styleId="WW8Num22z8">
    <w:name w:val="WW8Num22z8"/>
    <w:rsid w:val="00F56AA2"/>
  </w:style>
  <w:style w:type="character" w:customStyle="1" w:styleId="WW8Num23z0">
    <w:name w:val="WW8Num23z0"/>
    <w:rsid w:val="00F56AA2"/>
    <w:rPr>
      <w:rFonts w:ascii="Times New Roman CYR" w:hAnsi="Times New Roman CYR" w:cs="Times New Roman CYR" w:hint="default"/>
    </w:rPr>
  </w:style>
  <w:style w:type="character" w:customStyle="1" w:styleId="WW8Num23z1">
    <w:name w:val="WW8Num23z1"/>
    <w:rsid w:val="00F56AA2"/>
    <w:rPr>
      <w:rFonts w:hint="default"/>
    </w:rPr>
  </w:style>
  <w:style w:type="character" w:customStyle="1" w:styleId="WW8Num24z0">
    <w:name w:val="WW8Num24z0"/>
    <w:rsid w:val="00F56AA2"/>
  </w:style>
  <w:style w:type="character" w:customStyle="1" w:styleId="WW8Num24z1">
    <w:name w:val="WW8Num24z1"/>
    <w:rsid w:val="00F56AA2"/>
  </w:style>
  <w:style w:type="character" w:customStyle="1" w:styleId="WW8Num24z2">
    <w:name w:val="WW8Num24z2"/>
    <w:rsid w:val="00F56AA2"/>
  </w:style>
  <w:style w:type="character" w:customStyle="1" w:styleId="WW8Num24z3">
    <w:name w:val="WW8Num24z3"/>
    <w:rsid w:val="00F56AA2"/>
  </w:style>
  <w:style w:type="character" w:customStyle="1" w:styleId="WW8Num24z4">
    <w:name w:val="WW8Num24z4"/>
    <w:rsid w:val="00F56AA2"/>
  </w:style>
  <w:style w:type="character" w:customStyle="1" w:styleId="WW8Num24z5">
    <w:name w:val="WW8Num24z5"/>
    <w:rsid w:val="00F56AA2"/>
  </w:style>
  <w:style w:type="character" w:customStyle="1" w:styleId="WW8Num24z6">
    <w:name w:val="WW8Num24z6"/>
    <w:rsid w:val="00F56AA2"/>
  </w:style>
  <w:style w:type="character" w:customStyle="1" w:styleId="WW8Num24z7">
    <w:name w:val="WW8Num24z7"/>
    <w:rsid w:val="00F56AA2"/>
  </w:style>
  <w:style w:type="character" w:customStyle="1" w:styleId="WW8Num24z8">
    <w:name w:val="WW8Num24z8"/>
    <w:rsid w:val="00F56AA2"/>
  </w:style>
  <w:style w:type="character" w:customStyle="1" w:styleId="WW8Num25z0">
    <w:name w:val="WW8Num25z0"/>
    <w:rsid w:val="00F56AA2"/>
    <w:rPr>
      <w:rFonts w:ascii="Calibri" w:eastAsia="Calibri" w:hAnsi="Calibri" w:cs="Calibri" w:hint="default"/>
    </w:rPr>
  </w:style>
  <w:style w:type="character" w:customStyle="1" w:styleId="WW8Num25z1">
    <w:name w:val="WW8Num25z1"/>
    <w:rsid w:val="00F56AA2"/>
    <w:rPr>
      <w:rFonts w:ascii="Courier New" w:hAnsi="Courier New" w:cs="Courier New" w:hint="default"/>
    </w:rPr>
  </w:style>
  <w:style w:type="character" w:customStyle="1" w:styleId="WW8Num25z2">
    <w:name w:val="WW8Num25z2"/>
    <w:rsid w:val="00F56AA2"/>
    <w:rPr>
      <w:rFonts w:ascii="Wingdings" w:hAnsi="Wingdings" w:cs="Wingdings" w:hint="default"/>
    </w:rPr>
  </w:style>
  <w:style w:type="character" w:customStyle="1" w:styleId="WW8Num25z3">
    <w:name w:val="WW8Num25z3"/>
    <w:rsid w:val="00F56AA2"/>
    <w:rPr>
      <w:rFonts w:ascii="Symbol" w:hAnsi="Symbol" w:cs="Symbol" w:hint="default"/>
    </w:rPr>
  </w:style>
  <w:style w:type="character" w:customStyle="1" w:styleId="WW8Num26z0">
    <w:name w:val="WW8Num26z0"/>
    <w:rsid w:val="00F56AA2"/>
    <w:rPr>
      <w:rFonts w:hint="default"/>
    </w:rPr>
  </w:style>
  <w:style w:type="character" w:customStyle="1" w:styleId="WW8Num26z1">
    <w:name w:val="WW8Num26z1"/>
    <w:rsid w:val="00F56AA2"/>
  </w:style>
  <w:style w:type="character" w:customStyle="1" w:styleId="WW8Num26z2">
    <w:name w:val="WW8Num26z2"/>
    <w:rsid w:val="00F56AA2"/>
  </w:style>
  <w:style w:type="character" w:customStyle="1" w:styleId="WW8Num26z3">
    <w:name w:val="WW8Num26z3"/>
    <w:rsid w:val="00F56AA2"/>
  </w:style>
  <w:style w:type="character" w:customStyle="1" w:styleId="WW8Num26z4">
    <w:name w:val="WW8Num26z4"/>
    <w:rsid w:val="00F56AA2"/>
  </w:style>
  <w:style w:type="character" w:customStyle="1" w:styleId="WW8Num26z5">
    <w:name w:val="WW8Num26z5"/>
    <w:rsid w:val="00F56AA2"/>
  </w:style>
  <w:style w:type="character" w:customStyle="1" w:styleId="WW8Num26z6">
    <w:name w:val="WW8Num26z6"/>
    <w:rsid w:val="00F56AA2"/>
  </w:style>
  <w:style w:type="character" w:customStyle="1" w:styleId="WW8Num26z7">
    <w:name w:val="WW8Num26z7"/>
    <w:rsid w:val="00F56AA2"/>
  </w:style>
  <w:style w:type="character" w:customStyle="1" w:styleId="WW8Num26z8">
    <w:name w:val="WW8Num26z8"/>
    <w:rsid w:val="00F56AA2"/>
  </w:style>
  <w:style w:type="character" w:customStyle="1" w:styleId="WW8Num27z0">
    <w:name w:val="WW8Num27z0"/>
    <w:rsid w:val="00F56AA2"/>
    <w:rPr>
      <w:rFonts w:ascii="Times New Roman" w:hAnsi="Times New Roman" w:cs="Times New Roman CYR"/>
      <w:b/>
      <w:bCs/>
      <w:sz w:val="28"/>
      <w:szCs w:val="28"/>
      <w:lang w:eastAsia="ru-RU"/>
    </w:rPr>
  </w:style>
  <w:style w:type="character" w:customStyle="1" w:styleId="WW8Num27z1">
    <w:name w:val="WW8Num27z1"/>
    <w:rsid w:val="00F56AA2"/>
    <w:rPr>
      <w:rFonts w:cs="Times New Roman"/>
    </w:rPr>
  </w:style>
  <w:style w:type="character" w:customStyle="1" w:styleId="WW8Num28z0">
    <w:name w:val="WW8Num28z0"/>
    <w:rsid w:val="00F56AA2"/>
    <w:rPr>
      <w:rFonts w:ascii="Calibri" w:eastAsia="Calibri" w:hAnsi="Calibri" w:cs="Calibri" w:hint="default"/>
    </w:rPr>
  </w:style>
  <w:style w:type="character" w:customStyle="1" w:styleId="WW8Num28z1">
    <w:name w:val="WW8Num28z1"/>
    <w:rsid w:val="00F56AA2"/>
    <w:rPr>
      <w:rFonts w:ascii="Courier New" w:hAnsi="Courier New" w:cs="Courier New" w:hint="default"/>
    </w:rPr>
  </w:style>
  <w:style w:type="character" w:customStyle="1" w:styleId="WW8Num28z2">
    <w:name w:val="WW8Num28z2"/>
    <w:rsid w:val="00F56AA2"/>
    <w:rPr>
      <w:rFonts w:ascii="Wingdings" w:hAnsi="Wingdings" w:cs="Wingdings" w:hint="default"/>
    </w:rPr>
  </w:style>
  <w:style w:type="character" w:customStyle="1" w:styleId="WW8Num28z3">
    <w:name w:val="WW8Num28z3"/>
    <w:rsid w:val="00F56AA2"/>
    <w:rPr>
      <w:rFonts w:ascii="Symbol" w:hAnsi="Symbol" w:cs="Symbol" w:hint="default"/>
    </w:rPr>
  </w:style>
  <w:style w:type="character" w:customStyle="1" w:styleId="WW8Num29z0">
    <w:name w:val="WW8Num29z0"/>
    <w:rsid w:val="00F56AA2"/>
    <w:rPr>
      <w:rFonts w:ascii="Calibri" w:eastAsia="Calibri" w:hAnsi="Calibri" w:cs="Calibri" w:hint="default"/>
    </w:rPr>
  </w:style>
  <w:style w:type="character" w:customStyle="1" w:styleId="WW8Num29z1">
    <w:name w:val="WW8Num29z1"/>
    <w:rsid w:val="00F56AA2"/>
    <w:rPr>
      <w:rFonts w:ascii="Courier New" w:hAnsi="Courier New" w:cs="Courier New" w:hint="default"/>
    </w:rPr>
  </w:style>
  <w:style w:type="character" w:customStyle="1" w:styleId="WW8Num29z2">
    <w:name w:val="WW8Num29z2"/>
    <w:rsid w:val="00F56AA2"/>
    <w:rPr>
      <w:rFonts w:ascii="Wingdings" w:hAnsi="Wingdings" w:cs="Wingdings" w:hint="default"/>
    </w:rPr>
  </w:style>
  <w:style w:type="character" w:customStyle="1" w:styleId="WW8Num29z3">
    <w:name w:val="WW8Num29z3"/>
    <w:rsid w:val="00F56AA2"/>
    <w:rPr>
      <w:rFonts w:ascii="Symbol" w:hAnsi="Symbol" w:cs="Symbol" w:hint="default"/>
    </w:rPr>
  </w:style>
  <w:style w:type="character" w:customStyle="1" w:styleId="WW8Num30z0">
    <w:name w:val="WW8Num30z0"/>
    <w:rsid w:val="00F56AA2"/>
    <w:rPr>
      <w:rFonts w:ascii="Symbol" w:eastAsia="Times New Roman" w:hAnsi="Symbol" w:cs="Symbol" w:hint="default"/>
      <w:sz w:val="28"/>
      <w:szCs w:val="28"/>
    </w:rPr>
  </w:style>
  <w:style w:type="character" w:customStyle="1" w:styleId="WW8Num30z1">
    <w:name w:val="WW8Num30z1"/>
    <w:rsid w:val="00F56AA2"/>
    <w:rPr>
      <w:rFonts w:ascii="Courier New" w:hAnsi="Courier New" w:cs="Courier New" w:hint="default"/>
    </w:rPr>
  </w:style>
  <w:style w:type="character" w:customStyle="1" w:styleId="WW8Num30z2">
    <w:name w:val="WW8Num30z2"/>
    <w:rsid w:val="00F56AA2"/>
    <w:rPr>
      <w:rFonts w:ascii="Wingdings" w:hAnsi="Wingdings" w:cs="Wingdings" w:hint="default"/>
    </w:rPr>
  </w:style>
  <w:style w:type="character" w:customStyle="1" w:styleId="WW8Num30z3">
    <w:name w:val="WW8Num30z3"/>
    <w:rsid w:val="00F56AA2"/>
    <w:rPr>
      <w:rFonts w:ascii="Symbol" w:hAnsi="Symbol" w:cs="Symbol" w:hint="default"/>
    </w:rPr>
  </w:style>
  <w:style w:type="character" w:customStyle="1" w:styleId="14">
    <w:name w:val="Основной шрифт абзаца1"/>
    <w:rsid w:val="00F56AA2"/>
  </w:style>
  <w:style w:type="character" w:customStyle="1" w:styleId="HeaderChar">
    <w:name w:val="Header Char"/>
    <w:rsid w:val="00F56AA2"/>
  </w:style>
  <w:style w:type="character" w:customStyle="1" w:styleId="FooterChar">
    <w:name w:val="Footer Char"/>
    <w:rsid w:val="00F56AA2"/>
  </w:style>
  <w:style w:type="character" w:customStyle="1" w:styleId="FootnoteTextChar">
    <w:name w:val="Footnote Text Char"/>
    <w:rsid w:val="00F56AA2"/>
    <w:rPr>
      <w:rFonts w:ascii="Times New Roman" w:hAnsi="Times New Roman" w:cs="Times New Roman"/>
      <w:sz w:val="20"/>
      <w:szCs w:val="20"/>
    </w:rPr>
  </w:style>
  <w:style w:type="character" w:customStyle="1" w:styleId="af8">
    <w:name w:val="Символ сноски"/>
    <w:rsid w:val="00F56AA2"/>
    <w:rPr>
      <w:vertAlign w:val="superscript"/>
    </w:rPr>
  </w:style>
  <w:style w:type="character" w:customStyle="1" w:styleId="BalloonTextChar">
    <w:name w:val="Balloon Text Char"/>
    <w:rsid w:val="00F56AA2"/>
    <w:rPr>
      <w:rFonts w:ascii="Tahoma" w:hAnsi="Tahoma" w:cs="Tahoma"/>
      <w:sz w:val="16"/>
      <w:szCs w:val="16"/>
    </w:rPr>
  </w:style>
  <w:style w:type="character" w:styleId="af9">
    <w:name w:val="Placeholder Text"/>
    <w:rsid w:val="00F56AA2"/>
    <w:rPr>
      <w:color w:val="808080"/>
    </w:rPr>
  </w:style>
  <w:style w:type="character" w:customStyle="1" w:styleId="afa">
    <w:name w:val="Без интервала Знак"/>
    <w:rsid w:val="00F56AA2"/>
    <w:rPr>
      <w:rFonts w:cs="Calibri"/>
      <w:lang w:val="ru-RU" w:bidi="ar-SA"/>
    </w:rPr>
  </w:style>
  <w:style w:type="character" w:customStyle="1" w:styleId="comment">
    <w:name w:val="comment"/>
    <w:basedOn w:val="14"/>
    <w:rsid w:val="00F56AA2"/>
  </w:style>
  <w:style w:type="character" w:customStyle="1" w:styleId="EndnoteTextChar">
    <w:name w:val="Endnote Text Char"/>
    <w:rsid w:val="00F56AA2"/>
    <w:rPr>
      <w:sz w:val="20"/>
      <w:szCs w:val="20"/>
    </w:rPr>
  </w:style>
  <w:style w:type="character" w:customStyle="1" w:styleId="afb">
    <w:name w:val="Символы концевой сноски"/>
    <w:rsid w:val="00F56AA2"/>
    <w:rPr>
      <w:vertAlign w:val="superscript"/>
    </w:rPr>
  </w:style>
  <w:style w:type="character" w:styleId="afc">
    <w:name w:val="page number"/>
    <w:basedOn w:val="14"/>
    <w:rsid w:val="00F56AA2"/>
  </w:style>
  <w:style w:type="character" w:customStyle="1" w:styleId="15">
    <w:name w:val="Знак примечания1"/>
    <w:rsid w:val="00F56AA2"/>
    <w:rPr>
      <w:sz w:val="16"/>
      <w:szCs w:val="16"/>
    </w:rPr>
  </w:style>
  <w:style w:type="character" w:customStyle="1" w:styleId="CommentTextChar">
    <w:name w:val="Comment Text Char"/>
    <w:rsid w:val="00F56AA2"/>
    <w:rPr>
      <w:sz w:val="20"/>
      <w:szCs w:val="20"/>
    </w:rPr>
  </w:style>
  <w:style w:type="character" w:customStyle="1" w:styleId="CommentSubjectChar">
    <w:name w:val="Comment Subject Char"/>
    <w:rsid w:val="00F56AA2"/>
    <w:rPr>
      <w:b/>
      <w:bCs/>
      <w:sz w:val="20"/>
      <w:szCs w:val="20"/>
    </w:rPr>
  </w:style>
  <w:style w:type="character" w:customStyle="1" w:styleId="ListLabel1">
    <w:name w:val="ListLabel 1"/>
    <w:rsid w:val="00F56AA2"/>
  </w:style>
  <w:style w:type="character" w:customStyle="1" w:styleId="ListLabel2">
    <w:name w:val="ListLabel 2"/>
    <w:rsid w:val="00F56AA2"/>
  </w:style>
  <w:style w:type="character" w:customStyle="1" w:styleId="ListLabel3">
    <w:name w:val="ListLabel 3"/>
    <w:rsid w:val="00F56AA2"/>
  </w:style>
  <w:style w:type="character" w:customStyle="1" w:styleId="afd">
    <w:name w:val="Основной текст Знак"/>
    <w:rsid w:val="00F56AA2"/>
    <w:rPr>
      <w:sz w:val="20"/>
      <w:szCs w:val="20"/>
    </w:rPr>
  </w:style>
  <w:style w:type="character" w:customStyle="1" w:styleId="afe">
    <w:name w:val="Текст сноски Знак"/>
    <w:rsid w:val="00F56AA2"/>
    <w:rPr>
      <w:sz w:val="20"/>
      <w:szCs w:val="20"/>
    </w:rPr>
  </w:style>
  <w:style w:type="character" w:customStyle="1" w:styleId="aff">
    <w:name w:val="Текст концевой сноски Знак"/>
    <w:rsid w:val="00F56AA2"/>
    <w:rPr>
      <w:sz w:val="20"/>
      <w:szCs w:val="20"/>
    </w:rPr>
  </w:style>
  <w:style w:type="character" w:customStyle="1" w:styleId="aff0">
    <w:name w:val="Текст примечания Знак"/>
    <w:rsid w:val="00F56AA2"/>
    <w:rPr>
      <w:sz w:val="20"/>
      <w:szCs w:val="20"/>
    </w:rPr>
  </w:style>
  <w:style w:type="character" w:customStyle="1" w:styleId="aff1">
    <w:name w:val="Тема примечания Знак"/>
    <w:rsid w:val="00F56AA2"/>
    <w:rPr>
      <w:b/>
      <w:bCs/>
      <w:sz w:val="20"/>
      <w:szCs w:val="20"/>
    </w:rPr>
  </w:style>
  <w:style w:type="character" w:customStyle="1" w:styleId="16">
    <w:name w:val="Гиперссылка1"/>
    <w:rsid w:val="00F56AA2"/>
    <w:rPr>
      <w:color w:val="000080"/>
      <w:u w:val="single"/>
    </w:rPr>
  </w:style>
  <w:style w:type="character" w:customStyle="1" w:styleId="ListLabel101">
    <w:name w:val="ListLabel 101"/>
    <w:rsid w:val="00F56AA2"/>
  </w:style>
  <w:style w:type="character" w:customStyle="1" w:styleId="ListLabel102">
    <w:name w:val="ListLabel 102"/>
    <w:rsid w:val="00F56AA2"/>
  </w:style>
  <w:style w:type="character" w:customStyle="1" w:styleId="ListLabel103">
    <w:name w:val="ListLabel 103"/>
    <w:rsid w:val="00F56AA2"/>
    <w:rPr>
      <w:rFonts w:ascii="Times New Roman" w:hAnsi="Times New Roman" w:cs="Times New Roman"/>
      <w:sz w:val="28"/>
      <w:szCs w:val="28"/>
    </w:rPr>
  </w:style>
  <w:style w:type="character" w:customStyle="1" w:styleId="ListLabel104">
    <w:name w:val="ListLabel 104"/>
    <w:rsid w:val="00F56AA2"/>
  </w:style>
  <w:style w:type="character" w:customStyle="1" w:styleId="ListLabel105">
    <w:name w:val="ListLabel 105"/>
    <w:rsid w:val="00F56AA2"/>
  </w:style>
  <w:style w:type="character" w:customStyle="1" w:styleId="ListLabel106">
    <w:name w:val="ListLabel 106"/>
    <w:rsid w:val="00F56AA2"/>
  </w:style>
  <w:style w:type="character" w:customStyle="1" w:styleId="ListLabel107">
    <w:name w:val="ListLabel 107"/>
    <w:rsid w:val="00F56AA2"/>
  </w:style>
  <w:style w:type="character" w:customStyle="1" w:styleId="ListLabel108">
    <w:name w:val="ListLabel 108"/>
    <w:rsid w:val="00F56AA2"/>
  </w:style>
  <w:style w:type="character" w:customStyle="1" w:styleId="ListLabel109">
    <w:name w:val="ListLabel 109"/>
    <w:rsid w:val="00F56AA2"/>
  </w:style>
  <w:style w:type="character" w:customStyle="1" w:styleId="ListLabel110">
    <w:name w:val="ListLabel 110"/>
    <w:rsid w:val="00F56AA2"/>
  </w:style>
  <w:style w:type="character" w:customStyle="1" w:styleId="ListLabel111">
    <w:name w:val="ListLabel 111"/>
    <w:rsid w:val="00F56AA2"/>
  </w:style>
  <w:style w:type="character" w:customStyle="1" w:styleId="ListLabel112">
    <w:name w:val="ListLabel 112"/>
    <w:rsid w:val="00F56AA2"/>
    <w:rPr>
      <w:rFonts w:ascii="Times New Roman" w:hAnsi="Times New Roman" w:cs="Times New Roman"/>
      <w:sz w:val="28"/>
      <w:szCs w:val="28"/>
    </w:rPr>
  </w:style>
  <w:style w:type="character" w:customStyle="1" w:styleId="ListLabel113">
    <w:name w:val="ListLabel 113"/>
    <w:rsid w:val="00F56AA2"/>
  </w:style>
  <w:style w:type="character" w:customStyle="1" w:styleId="ListLabel114">
    <w:name w:val="ListLabel 114"/>
    <w:rsid w:val="00F56AA2"/>
  </w:style>
  <w:style w:type="character" w:customStyle="1" w:styleId="ListLabel115">
    <w:name w:val="ListLabel 115"/>
    <w:rsid w:val="00F56AA2"/>
  </w:style>
  <w:style w:type="character" w:customStyle="1" w:styleId="ListLabel116">
    <w:name w:val="ListLabel 116"/>
    <w:rsid w:val="00F56AA2"/>
  </w:style>
  <w:style w:type="character" w:customStyle="1" w:styleId="ListLabel117">
    <w:name w:val="ListLabel 117"/>
    <w:rsid w:val="00F56AA2"/>
  </w:style>
  <w:style w:type="character" w:customStyle="1" w:styleId="ListLabel118">
    <w:name w:val="ListLabel 118"/>
    <w:rsid w:val="00F56AA2"/>
  </w:style>
  <w:style w:type="character" w:customStyle="1" w:styleId="ListLabel119">
    <w:name w:val="ListLabel 119"/>
    <w:rsid w:val="00F56AA2"/>
  </w:style>
  <w:style w:type="character" w:customStyle="1" w:styleId="ListLabel120">
    <w:name w:val="ListLabel 120"/>
    <w:rsid w:val="00F56AA2"/>
  </w:style>
  <w:style w:type="character" w:customStyle="1" w:styleId="ListLabel121">
    <w:name w:val="ListLabel 121"/>
    <w:rsid w:val="00F56AA2"/>
    <w:rPr>
      <w:rFonts w:ascii="Times New Roman" w:hAnsi="Times New Roman" w:cs="Times New Roman"/>
      <w:b/>
      <w:bCs/>
      <w:sz w:val="28"/>
      <w:szCs w:val="28"/>
    </w:rPr>
  </w:style>
  <w:style w:type="character" w:customStyle="1" w:styleId="ListLabel122">
    <w:name w:val="ListLabel 122"/>
    <w:rsid w:val="00F56AA2"/>
  </w:style>
  <w:style w:type="character" w:customStyle="1" w:styleId="ListLabel123">
    <w:name w:val="ListLabel 123"/>
    <w:rsid w:val="00F56AA2"/>
  </w:style>
  <w:style w:type="character" w:customStyle="1" w:styleId="ListLabel124">
    <w:name w:val="ListLabel 124"/>
    <w:rsid w:val="00F56AA2"/>
  </w:style>
  <w:style w:type="character" w:customStyle="1" w:styleId="ListLabel125">
    <w:name w:val="ListLabel 125"/>
    <w:rsid w:val="00F56AA2"/>
  </w:style>
  <w:style w:type="character" w:customStyle="1" w:styleId="ListLabel126">
    <w:name w:val="ListLabel 126"/>
    <w:rsid w:val="00F56AA2"/>
  </w:style>
  <w:style w:type="character" w:customStyle="1" w:styleId="ListLabel127">
    <w:name w:val="ListLabel 127"/>
    <w:rsid w:val="00F56AA2"/>
  </w:style>
  <w:style w:type="character" w:customStyle="1" w:styleId="ListLabel128">
    <w:name w:val="ListLabel 128"/>
    <w:rsid w:val="00F56AA2"/>
  </w:style>
  <w:style w:type="character" w:customStyle="1" w:styleId="ListLabel129">
    <w:name w:val="ListLabel 129"/>
    <w:rsid w:val="00F56AA2"/>
  </w:style>
  <w:style w:type="character" w:customStyle="1" w:styleId="ListLabel130">
    <w:name w:val="ListLabel 130"/>
    <w:rsid w:val="00F56AA2"/>
    <w:rPr>
      <w:rFonts w:ascii="Times New Roman" w:hAnsi="Times New Roman" w:cs="Times New Roman"/>
      <w:b/>
      <w:bCs/>
      <w:sz w:val="28"/>
      <w:szCs w:val="28"/>
    </w:rPr>
  </w:style>
  <w:style w:type="character" w:customStyle="1" w:styleId="ListLabel131">
    <w:name w:val="ListLabel 131"/>
    <w:rsid w:val="00F56AA2"/>
  </w:style>
  <w:style w:type="character" w:customStyle="1" w:styleId="ListLabel132">
    <w:name w:val="ListLabel 132"/>
    <w:rsid w:val="00F56AA2"/>
  </w:style>
  <w:style w:type="character" w:customStyle="1" w:styleId="ListLabel133">
    <w:name w:val="ListLabel 133"/>
    <w:rsid w:val="00F56AA2"/>
  </w:style>
  <w:style w:type="character" w:customStyle="1" w:styleId="ListLabel134">
    <w:name w:val="ListLabel 134"/>
    <w:rsid w:val="00F56AA2"/>
  </w:style>
  <w:style w:type="character" w:customStyle="1" w:styleId="ListLabel135">
    <w:name w:val="ListLabel 135"/>
    <w:rsid w:val="00F56AA2"/>
  </w:style>
  <w:style w:type="character" w:customStyle="1" w:styleId="ListLabel136">
    <w:name w:val="ListLabel 136"/>
    <w:rsid w:val="00F56AA2"/>
  </w:style>
  <w:style w:type="character" w:customStyle="1" w:styleId="ListLabel137">
    <w:name w:val="ListLabel 137"/>
    <w:rsid w:val="00F56AA2"/>
  </w:style>
  <w:style w:type="character" w:customStyle="1" w:styleId="ListLabel138">
    <w:name w:val="ListLabel 138"/>
    <w:rsid w:val="00F56AA2"/>
  </w:style>
  <w:style w:type="character" w:customStyle="1" w:styleId="ListLabel139">
    <w:name w:val="ListLabel 139"/>
    <w:rsid w:val="00F56AA2"/>
  </w:style>
  <w:style w:type="character" w:customStyle="1" w:styleId="ListLabel140">
    <w:name w:val="ListLabel 140"/>
    <w:rsid w:val="00F56AA2"/>
    <w:rPr>
      <w:rFonts w:ascii="Times New Roman" w:hAnsi="Times New Roman" w:cs="Times New Roman"/>
      <w:b/>
      <w:bCs/>
      <w:sz w:val="28"/>
      <w:szCs w:val="28"/>
    </w:rPr>
  </w:style>
  <w:style w:type="character" w:customStyle="1" w:styleId="ListLabel141">
    <w:name w:val="ListLabel 141"/>
    <w:rsid w:val="00F56AA2"/>
  </w:style>
  <w:style w:type="character" w:customStyle="1" w:styleId="ListLabel142">
    <w:name w:val="ListLabel 142"/>
    <w:rsid w:val="00F56AA2"/>
  </w:style>
  <w:style w:type="character" w:customStyle="1" w:styleId="ListLabel143">
    <w:name w:val="ListLabel 143"/>
    <w:rsid w:val="00F56AA2"/>
  </w:style>
  <w:style w:type="character" w:customStyle="1" w:styleId="ListLabel144">
    <w:name w:val="ListLabel 144"/>
    <w:rsid w:val="00F56AA2"/>
  </w:style>
  <w:style w:type="character" w:customStyle="1" w:styleId="ListLabel145">
    <w:name w:val="ListLabel 145"/>
    <w:rsid w:val="00F56AA2"/>
  </w:style>
  <w:style w:type="character" w:customStyle="1" w:styleId="ListLabel146">
    <w:name w:val="ListLabel 146"/>
    <w:rsid w:val="00F56AA2"/>
  </w:style>
  <w:style w:type="character" w:customStyle="1" w:styleId="ListLabel147">
    <w:name w:val="ListLabel 147"/>
    <w:rsid w:val="00F56AA2"/>
  </w:style>
  <w:style w:type="character" w:customStyle="1" w:styleId="ListLabel148">
    <w:name w:val="ListLabel 148"/>
    <w:rsid w:val="00F56AA2"/>
  </w:style>
  <w:style w:type="character" w:customStyle="1" w:styleId="ListLabel149">
    <w:name w:val="ListLabel 149"/>
    <w:rsid w:val="00F56AA2"/>
    <w:rPr>
      <w:rFonts w:ascii="Times New Roman" w:hAnsi="Times New Roman" w:cs="Times New Roman"/>
      <w:sz w:val="28"/>
      <w:szCs w:val="28"/>
    </w:rPr>
  </w:style>
  <w:style w:type="character" w:customStyle="1" w:styleId="ListLabel150">
    <w:name w:val="ListLabel 150"/>
    <w:rsid w:val="00F56AA2"/>
  </w:style>
  <w:style w:type="character" w:customStyle="1" w:styleId="ListLabel151">
    <w:name w:val="ListLabel 151"/>
    <w:rsid w:val="00F56AA2"/>
  </w:style>
  <w:style w:type="character" w:customStyle="1" w:styleId="ListLabel152">
    <w:name w:val="ListLabel 152"/>
    <w:rsid w:val="00F56AA2"/>
  </w:style>
  <w:style w:type="character" w:customStyle="1" w:styleId="ListLabel153">
    <w:name w:val="ListLabel 153"/>
    <w:rsid w:val="00F56AA2"/>
  </w:style>
  <w:style w:type="character" w:customStyle="1" w:styleId="ListLabel154">
    <w:name w:val="ListLabel 154"/>
    <w:rsid w:val="00F56AA2"/>
  </w:style>
  <w:style w:type="character" w:customStyle="1" w:styleId="ListLabel155">
    <w:name w:val="ListLabel 155"/>
    <w:rsid w:val="00F56AA2"/>
  </w:style>
  <w:style w:type="character" w:customStyle="1" w:styleId="ListLabel156">
    <w:name w:val="ListLabel 156"/>
    <w:rsid w:val="00F56AA2"/>
  </w:style>
  <w:style w:type="character" w:customStyle="1" w:styleId="ListLabel157">
    <w:name w:val="ListLabel 157"/>
    <w:rsid w:val="00F56AA2"/>
  </w:style>
  <w:style w:type="character" w:customStyle="1" w:styleId="ListLabel158">
    <w:name w:val="ListLabel 158"/>
    <w:rsid w:val="00F56AA2"/>
    <w:rPr>
      <w:rFonts w:ascii="Times New Roman" w:hAnsi="Times New Roman" w:cs="Times New Roman"/>
      <w:sz w:val="28"/>
      <w:szCs w:val="28"/>
    </w:rPr>
  </w:style>
  <w:style w:type="character" w:customStyle="1" w:styleId="ListLabel159">
    <w:name w:val="ListLabel 159"/>
    <w:rsid w:val="00F56AA2"/>
  </w:style>
  <w:style w:type="character" w:customStyle="1" w:styleId="ListLabel160">
    <w:name w:val="ListLabel 160"/>
    <w:rsid w:val="00F56AA2"/>
  </w:style>
  <w:style w:type="character" w:customStyle="1" w:styleId="ListLabel161">
    <w:name w:val="ListLabel 161"/>
    <w:rsid w:val="00F56AA2"/>
  </w:style>
  <w:style w:type="character" w:customStyle="1" w:styleId="ListLabel162">
    <w:name w:val="ListLabel 162"/>
    <w:rsid w:val="00F56AA2"/>
  </w:style>
  <w:style w:type="character" w:customStyle="1" w:styleId="ListLabel163">
    <w:name w:val="ListLabel 163"/>
    <w:rsid w:val="00F56AA2"/>
  </w:style>
  <w:style w:type="character" w:customStyle="1" w:styleId="ListLabel164">
    <w:name w:val="ListLabel 164"/>
    <w:rsid w:val="00F56AA2"/>
  </w:style>
  <w:style w:type="character" w:customStyle="1" w:styleId="ListLabel165">
    <w:name w:val="ListLabel 165"/>
    <w:rsid w:val="00F56AA2"/>
  </w:style>
  <w:style w:type="character" w:customStyle="1" w:styleId="ListLabel166">
    <w:name w:val="ListLabel 166"/>
    <w:rsid w:val="00F56AA2"/>
  </w:style>
  <w:style w:type="character" w:customStyle="1" w:styleId="ListLabel167">
    <w:name w:val="ListLabel 167"/>
    <w:rsid w:val="00F56AA2"/>
    <w:rPr>
      <w:rFonts w:ascii="Times New Roman" w:hAnsi="Times New Roman" w:cs="Times New Roman"/>
      <w:sz w:val="28"/>
      <w:szCs w:val="28"/>
    </w:rPr>
  </w:style>
  <w:style w:type="character" w:customStyle="1" w:styleId="ListLabel168">
    <w:name w:val="ListLabel 168"/>
    <w:rsid w:val="00F56AA2"/>
  </w:style>
  <w:style w:type="character" w:customStyle="1" w:styleId="ListLabel169">
    <w:name w:val="ListLabel 169"/>
    <w:rsid w:val="00F56AA2"/>
  </w:style>
  <w:style w:type="character" w:customStyle="1" w:styleId="ListLabel170">
    <w:name w:val="ListLabel 170"/>
    <w:rsid w:val="00F56AA2"/>
  </w:style>
  <w:style w:type="character" w:customStyle="1" w:styleId="ListLabel171">
    <w:name w:val="ListLabel 171"/>
    <w:rsid w:val="00F56AA2"/>
  </w:style>
  <w:style w:type="character" w:customStyle="1" w:styleId="ListLabel172">
    <w:name w:val="ListLabel 172"/>
    <w:rsid w:val="00F56AA2"/>
  </w:style>
  <w:style w:type="character" w:customStyle="1" w:styleId="ListLabel173">
    <w:name w:val="ListLabel 173"/>
    <w:rsid w:val="00F56AA2"/>
  </w:style>
  <w:style w:type="character" w:customStyle="1" w:styleId="ListLabel174">
    <w:name w:val="ListLabel 174"/>
    <w:rsid w:val="00F56AA2"/>
  </w:style>
  <w:style w:type="character" w:customStyle="1" w:styleId="ListLabel175">
    <w:name w:val="ListLabel 175"/>
    <w:rsid w:val="00F56AA2"/>
  </w:style>
  <w:style w:type="character" w:customStyle="1" w:styleId="ListLabel176">
    <w:name w:val="ListLabel 176"/>
    <w:rsid w:val="00F56AA2"/>
    <w:rPr>
      <w:rFonts w:ascii="Times New Roman" w:hAnsi="Times New Roman" w:cs="Times New Roman"/>
      <w:sz w:val="28"/>
      <w:szCs w:val="28"/>
    </w:rPr>
  </w:style>
  <w:style w:type="character" w:customStyle="1" w:styleId="ListLabel177">
    <w:name w:val="ListLabel 177"/>
    <w:rsid w:val="00F56AA2"/>
  </w:style>
  <w:style w:type="character" w:customStyle="1" w:styleId="ListLabel178">
    <w:name w:val="ListLabel 178"/>
    <w:rsid w:val="00F56AA2"/>
  </w:style>
  <w:style w:type="character" w:customStyle="1" w:styleId="ListLabel179">
    <w:name w:val="ListLabel 179"/>
    <w:rsid w:val="00F56AA2"/>
  </w:style>
  <w:style w:type="character" w:customStyle="1" w:styleId="ListLabel180">
    <w:name w:val="ListLabel 180"/>
    <w:rsid w:val="00F56AA2"/>
  </w:style>
  <w:style w:type="character" w:customStyle="1" w:styleId="ListLabel181">
    <w:name w:val="ListLabel 181"/>
    <w:rsid w:val="00F56AA2"/>
  </w:style>
  <w:style w:type="character" w:customStyle="1" w:styleId="ListLabel182">
    <w:name w:val="ListLabel 182"/>
    <w:rsid w:val="00F56AA2"/>
  </w:style>
  <w:style w:type="character" w:customStyle="1" w:styleId="ListLabel183">
    <w:name w:val="ListLabel 183"/>
    <w:rsid w:val="00F56AA2"/>
  </w:style>
  <w:style w:type="character" w:customStyle="1" w:styleId="ListLabel184">
    <w:name w:val="ListLabel 184"/>
    <w:rsid w:val="00F56AA2"/>
  </w:style>
  <w:style w:type="character" w:customStyle="1" w:styleId="ListLabel185">
    <w:name w:val="ListLabel 185"/>
    <w:rsid w:val="00F56AA2"/>
    <w:rPr>
      <w:rFonts w:ascii="Times New Roman" w:hAnsi="Times New Roman" w:cs="Times New Roman"/>
      <w:b/>
      <w:bCs/>
      <w:sz w:val="28"/>
      <w:szCs w:val="28"/>
    </w:rPr>
  </w:style>
  <w:style w:type="character" w:customStyle="1" w:styleId="ListLabel186">
    <w:name w:val="ListLabel 186"/>
    <w:rsid w:val="00F56AA2"/>
  </w:style>
  <w:style w:type="character" w:customStyle="1" w:styleId="ListLabel187">
    <w:name w:val="ListLabel 187"/>
    <w:rsid w:val="00F56AA2"/>
  </w:style>
  <w:style w:type="character" w:customStyle="1" w:styleId="ListLabel188">
    <w:name w:val="ListLabel 188"/>
    <w:rsid w:val="00F56AA2"/>
  </w:style>
  <w:style w:type="character" w:customStyle="1" w:styleId="ListLabel189">
    <w:name w:val="ListLabel 189"/>
    <w:rsid w:val="00F56AA2"/>
  </w:style>
  <w:style w:type="character" w:customStyle="1" w:styleId="ListLabel190">
    <w:name w:val="ListLabel 190"/>
    <w:rsid w:val="00F56AA2"/>
  </w:style>
  <w:style w:type="character" w:customStyle="1" w:styleId="ListLabel191">
    <w:name w:val="ListLabel 191"/>
    <w:rsid w:val="00F56AA2"/>
  </w:style>
  <w:style w:type="character" w:customStyle="1" w:styleId="ListLabel192">
    <w:name w:val="ListLabel 192"/>
    <w:rsid w:val="00F56AA2"/>
  </w:style>
  <w:style w:type="character" w:customStyle="1" w:styleId="ListLabel193">
    <w:name w:val="ListLabel 193"/>
    <w:rsid w:val="00F56AA2"/>
  </w:style>
  <w:style w:type="character" w:customStyle="1" w:styleId="ListLabel194">
    <w:name w:val="ListLabel 194"/>
    <w:rsid w:val="00F56AA2"/>
    <w:rPr>
      <w:rFonts w:ascii="Times New Roman" w:hAnsi="Times New Roman" w:cs="Times New Roman"/>
      <w:b/>
      <w:bCs/>
      <w:sz w:val="28"/>
      <w:szCs w:val="28"/>
    </w:rPr>
  </w:style>
  <w:style w:type="character" w:customStyle="1" w:styleId="ListLabel195">
    <w:name w:val="ListLabel 195"/>
    <w:rsid w:val="00F56AA2"/>
  </w:style>
  <w:style w:type="character" w:customStyle="1" w:styleId="ListLabel196">
    <w:name w:val="ListLabel 196"/>
    <w:rsid w:val="00F56AA2"/>
  </w:style>
  <w:style w:type="character" w:customStyle="1" w:styleId="ListLabel197">
    <w:name w:val="ListLabel 197"/>
    <w:rsid w:val="00F56AA2"/>
  </w:style>
  <w:style w:type="character" w:customStyle="1" w:styleId="ListLabel198">
    <w:name w:val="ListLabel 198"/>
    <w:rsid w:val="00F56AA2"/>
  </w:style>
  <w:style w:type="character" w:customStyle="1" w:styleId="ListLabel199">
    <w:name w:val="ListLabel 199"/>
    <w:rsid w:val="00F56AA2"/>
  </w:style>
  <w:style w:type="character" w:customStyle="1" w:styleId="ListLabel200">
    <w:name w:val="ListLabel 200"/>
    <w:rsid w:val="00F56AA2"/>
  </w:style>
  <w:style w:type="character" w:customStyle="1" w:styleId="ListLabel201">
    <w:name w:val="ListLabel 201"/>
    <w:rsid w:val="00F56AA2"/>
  </w:style>
  <w:style w:type="character" w:customStyle="1" w:styleId="ListLabel202">
    <w:name w:val="ListLabel 202"/>
    <w:rsid w:val="00F56AA2"/>
  </w:style>
  <w:style w:type="character" w:styleId="aff2">
    <w:name w:val="Emphasis"/>
    <w:qFormat/>
    <w:rsid w:val="00F56AA2"/>
    <w:rPr>
      <w:i/>
      <w:iCs/>
    </w:rPr>
  </w:style>
  <w:style w:type="paragraph" w:customStyle="1" w:styleId="17">
    <w:name w:val="Заголовок1"/>
    <w:basedOn w:val="a"/>
    <w:next w:val="a6"/>
    <w:rsid w:val="00F56AA2"/>
    <w:pPr>
      <w:keepNext/>
      <w:spacing w:before="240" w:after="120" w:line="360" w:lineRule="auto"/>
      <w:ind w:left="720" w:hanging="720"/>
    </w:pPr>
    <w:rPr>
      <w:rFonts w:ascii="Liberation Sans" w:eastAsia="Microsoft YaHei" w:hAnsi="Liberation Sans" w:cs="Liberation Sans"/>
      <w:color w:val="auto"/>
      <w:sz w:val="28"/>
      <w:szCs w:val="28"/>
      <w:lang w:eastAsia="zh-CN"/>
    </w:rPr>
  </w:style>
  <w:style w:type="paragraph" w:customStyle="1" w:styleId="20">
    <w:name w:val="Указатель2"/>
    <w:basedOn w:val="a"/>
    <w:rsid w:val="00F56AA2"/>
    <w:pPr>
      <w:suppressLineNumbers/>
      <w:spacing w:after="0" w:line="360" w:lineRule="auto"/>
      <w:ind w:left="720" w:hanging="720"/>
    </w:pPr>
    <w:rPr>
      <w:rFonts w:ascii="Calibri" w:eastAsia="Calibri" w:hAnsi="Calibri" w:cs="Lucida Sans"/>
      <w:color w:val="auto"/>
      <w:sz w:val="20"/>
      <w:szCs w:val="20"/>
      <w:lang w:eastAsia="zh-CN"/>
    </w:rPr>
  </w:style>
  <w:style w:type="paragraph" w:customStyle="1" w:styleId="18">
    <w:name w:val="Название объекта1"/>
    <w:basedOn w:val="a"/>
    <w:rsid w:val="00F56AA2"/>
    <w:pPr>
      <w:suppressLineNumbers/>
      <w:spacing w:before="120" w:after="120" w:line="360" w:lineRule="auto"/>
      <w:ind w:left="720" w:hanging="720"/>
    </w:pPr>
    <w:rPr>
      <w:rFonts w:ascii="Calibri" w:eastAsia="Calibri" w:hAnsi="Calibri" w:cs="Calibri"/>
      <w:i/>
      <w:iCs/>
      <w:color w:val="auto"/>
      <w:sz w:val="24"/>
      <w:szCs w:val="24"/>
      <w:lang w:eastAsia="zh-CN"/>
    </w:rPr>
  </w:style>
  <w:style w:type="paragraph" w:styleId="19">
    <w:name w:val="index 1"/>
    <w:basedOn w:val="a"/>
    <w:next w:val="a"/>
    <w:rsid w:val="00F56AA2"/>
    <w:pPr>
      <w:spacing w:after="0" w:line="360" w:lineRule="auto"/>
      <w:ind w:left="200" w:hanging="200"/>
    </w:pPr>
    <w:rPr>
      <w:rFonts w:ascii="Calibri" w:eastAsia="Calibri" w:hAnsi="Calibri" w:cs="Calibri"/>
      <w:color w:val="auto"/>
      <w:sz w:val="20"/>
      <w:szCs w:val="20"/>
      <w:lang w:eastAsia="zh-CN"/>
    </w:rPr>
  </w:style>
  <w:style w:type="paragraph" w:styleId="aff3">
    <w:name w:val="footnote text"/>
    <w:basedOn w:val="a"/>
    <w:link w:val="1a"/>
    <w:rsid w:val="00F56AA2"/>
    <w:pPr>
      <w:spacing w:after="0" w:line="240" w:lineRule="auto"/>
    </w:pPr>
    <w:rPr>
      <w:rFonts w:ascii="Calibri" w:eastAsia="Calibri" w:hAnsi="Calibri" w:cs="Calibri"/>
      <w:kern w:val="1"/>
      <w:sz w:val="20"/>
      <w:szCs w:val="20"/>
      <w:lang w:eastAsia="zh-CN"/>
    </w:rPr>
  </w:style>
  <w:style w:type="character" w:customStyle="1" w:styleId="1a">
    <w:name w:val="Текст сноски Знак1"/>
    <w:basedOn w:val="a0"/>
    <w:link w:val="aff3"/>
    <w:rsid w:val="00F56AA2"/>
    <w:rPr>
      <w:rFonts w:ascii="Calibri" w:eastAsia="Calibri" w:hAnsi="Calibri" w:cs="Calibri"/>
      <w:color w:val="00000A"/>
      <w:kern w:val="1"/>
      <w:szCs w:val="20"/>
      <w:lang w:eastAsia="zh-CN"/>
    </w:rPr>
  </w:style>
  <w:style w:type="paragraph" w:styleId="aff4">
    <w:name w:val="No Spacing"/>
    <w:qFormat/>
    <w:rsid w:val="00F56AA2"/>
    <w:pPr>
      <w:suppressAutoHyphens/>
    </w:pPr>
    <w:rPr>
      <w:rFonts w:ascii="Calibri" w:eastAsia="Calibri" w:hAnsi="Calibri" w:cs="Calibri"/>
      <w:szCs w:val="20"/>
      <w:lang w:eastAsia="zh-CN"/>
    </w:rPr>
  </w:style>
  <w:style w:type="paragraph" w:customStyle="1" w:styleId="formattext">
    <w:name w:val="formattext"/>
    <w:basedOn w:val="a"/>
    <w:rsid w:val="00F56AA2"/>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1b">
    <w:name w:val="Абзац списка1"/>
    <w:basedOn w:val="a"/>
    <w:rsid w:val="00F56AA2"/>
    <w:pPr>
      <w:ind w:left="720"/>
    </w:pPr>
    <w:rPr>
      <w:rFonts w:ascii="Calibri" w:eastAsia="Times New Roman" w:hAnsi="Calibri" w:cs="Calibri"/>
      <w:color w:val="auto"/>
      <w:sz w:val="20"/>
      <w:szCs w:val="20"/>
      <w:lang w:eastAsia="zh-CN"/>
    </w:rPr>
  </w:style>
  <w:style w:type="paragraph" w:styleId="aff5">
    <w:name w:val="endnote text"/>
    <w:basedOn w:val="a"/>
    <w:link w:val="1c"/>
    <w:rsid w:val="00F56AA2"/>
    <w:pPr>
      <w:spacing w:after="0" w:line="240" w:lineRule="auto"/>
      <w:ind w:left="720" w:hanging="720"/>
    </w:pPr>
    <w:rPr>
      <w:rFonts w:ascii="Calibri" w:eastAsia="Times New Roman" w:hAnsi="Calibri" w:cs="Calibri"/>
      <w:kern w:val="1"/>
      <w:sz w:val="20"/>
      <w:szCs w:val="20"/>
      <w:lang w:eastAsia="zh-CN"/>
    </w:rPr>
  </w:style>
  <w:style w:type="character" w:customStyle="1" w:styleId="1c">
    <w:name w:val="Текст концевой сноски Знак1"/>
    <w:basedOn w:val="a0"/>
    <w:link w:val="aff5"/>
    <w:rsid w:val="00F56AA2"/>
    <w:rPr>
      <w:rFonts w:ascii="Calibri" w:eastAsia="Times New Roman" w:hAnsi="Calibri" w:cs="Calibri"/>
      <w:color w:val="00000A"/>
      <w:kern w:val="1"/>
      <w:szCs w:val="20"/>
      <w:lang w:eastAsia="zh-CN"/>
    </w:rPr>
  </w:style>
  <w:style w:type="paragraph" w:customStyle="1" w:styleId="21">
    <w:name w:val="Абзац списка2"/>
    <w:basedOn w:val="a"/>
    <w:rsid w:val="00F56AA2"/>
    <w:pPr>
      <w:spacing w:after="0" w:line="240" w:lineRule="auto"/>
      <w:ind w:left="720"/>
    </w:pPr>
    <w:rPr>
      <w:rFonts w:ascii="Calibri" w:eastAsia="Calibri" w:hAnsi="Calibri" w:cs="Calibri"/>
      <w:color w:val="auto"/>
      <w:sz w:val="20"/>
      <w:szCs w:val="20"/>
      <w:lang w:eastAsia="zh-CN"/>
    </w:rPr>
  </w:style>
  <w:style w:type="paragraph" w:customStyle="1" w:styleId="Default">
    <w:name w:val="Default"/>
    <w:rsid w:val="00F56AA2"/>
    <w:pPr>
      <w:suppressAutoHyphens/>
    </w:pPr>
    <w:rPr>
      <w:rFonts w:ascii="Calibri" w:eastAsia="Calibri" w:hAnsi="Calibri" w:cs="Calibri"/>
      <w:color w:val="000000"/>
      <w:sz w:val="24"/>
      <w:szCs w:val="24"/>
      <w:lang w:eastAsia="zh-CN"/>
    </w:rPr>
  </w:style>
  <w:style w:type="paragraph" w:customStyle="1" w:styleId="1d">
    <w:name w:val="Текст примечания1"/>
    <w:basedOn w:val="a"/>
    <w:rsid w:val="00F56AA2"/>
    <w:pPr>
      <w:spacing w:after="0" w:line="360" w:lineRule="auto"/>
      <w:ind w:left="720" w:hanging="720"/>
    </w:pPr>
    <w:rPr>
      <w:rFonts w:ascii="Calibri" w:eastAsia="Calibri" w:hAnsi="Calibri" w:cs="Calibri"/>
      <w:color w:val="auto"/>
      <w:sz w:val="20"/>
      <w:szCs w:val="20"/>
      <w:lang w:eastAsia="zh-CN"/>
    </w:rPr>
  </w:style>
  <w:style w:type="paragraph" w:styleId="aff6">
    <w:name w:val="annotation text"/>
    <w:basedOn w:val="a"/>
    <w:link w:val="1e"/>
    <w:uiPriority w:val="99"/>
    <w:semiHidden/>
    <w:unhideWhenUsed/>
    <w:rsid w:val="00F56AA2"/>
    <w:pPr>
      <w:spacing w:line="240" w:lineRule="auto"/>
    </w:pPr>
    <w:rPr>
      <w:sz w:val="20"/>
      <w:szCs w:val="20"/>
    </w:rPr>
  </w:style>
  <w:style w:type="character" w:customStyle="1" w:styleId="1e">
    <w:name w:val="Текст примечания Знак1"/>
    <w:basedOn w:val="a0"/>
    <w:link w:val="aff6"/>
    <w:uiPriority w:val="99"/>
    <w:semiHidden/>
    <w:rsid w:val="00F56AA2"/>
    <w:rPr>
      <w:color w:val="00000A"/>
      <w:szCs w:val="20"/>
    </w:rPr>
  </w:style>
  <w:style w:type="paragraph" w:styleId="aff7">
    <w:name w:val="annotation subject"/>
    <w:basedOn w:val="1d"/>
    <w:link w:val="1f"/>
    <w:rsid w:val="00F56AA2"/>
    <w:rPr>
      <w:b/>
      <w:bCs/>
    </w:rPr>
  </w:style>
  <w:style w:type="character" w:customStyle="1" w:styleId="1f">
    <w:name w:val="Тема примечания Знак1"/>
    <w:basedOn w:val="1e"/>
    <w:link w:val="aff7"/>
    <w:rsid w:val="00F56AA2"/>
    <w:rPr>
      <w:rFonts w:ascii="Calibri" w:eastAsia="Calibri" w:hAnsi="Calibri" w:cs="Calibri"/>
      <w:b/>
      <w:bCs/>
      <w:color w:val="00000A"/>
      <w:szCs w:val="20"/>
      <w:lang w:eastAsia="zh-CN"/>
    </w:rPr>
  </w:style>
  <w:style w:type="paragraph" w:customStyle="1" w:styleId="aff8">
    <w:name w:val="Содержимое врезки"/>
    <w:basedOn w:val="a"/>
    <w:rsid w:val="00F56AA2"/>
    <w:pPr>
      <w:spacing w:after="0" w:line="360" w:lineRule="auto"/>
      <w:ind w:left="720" w:hanging="720"/>
    </w:pPr>
    <w:rPr>
      <w:rFonts w:ascii="Calibri" w:eastAsia="Calibri" w:hAnsi="Calibri" w:cs="Calibri"/>
      <w:color w:val="auto"/>
      <w:sz w:val="20"/>
      <w:szCs w:val="20"/>
      <w:lang w:eastAsia="zh-CN"/>
    </w:rPr>
  </w:style>
  <w:style w:type="paragraph" w:customStyle="1" w:styleId="1f0">
    <w:name w:val="Указатель1"/>
    <w:basedOn w:val="a"/>
    <w:rsid w:val="00F56AA2"/>
    <w:pPr>
      <w:suppressLineNumbers/>
      <w:spacing w:after="0" w:line="360" w:lineRule="auto"/>
      <w:ind w:left="720" w:hanging="720"/>
    </w:pPr>
    <w:rPr>
      <w:rFonts w:ascii="Calibri" w:eastAsia="Times New Roman" w:hAnsi="Calibri" w:cs="Calibri"/>
      <w:kern w:val="1"/>
      <w:sz w:val="20"/>
      <w:szCs w:val="20"/>
      <w:lang w:eastAsia="zh-CN"/>
    </w:rPr>
  </w:style>
  <w:style w:type="paragraph" w:customStyle="1" w:styleId="3">
    <w:name w:val="Абзац списка3"/>
    <w:basedOn w:val="a"/>
    <w:rsid w:val="00F56AA2"/>
    <w:pPr>
      <w:spacing w:after="0" w:line="360" w:lineRule="auto"/>
      <w:ind w:left="720" w:hanging="720"/>
      <w:contextualSpacing/>
    </w:pPr>
    <w:rPr>
      <w:rFonts w:ascii="Calibri" w:eastAsia="Times New Roman" w:hAnsi="Calibri" w:cs="Times New Roman"/>
      <w:color w:val="aut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062">
      <w:bodyDiv w:val="1"/>
      <w:marLeft w:val="0"/>
      <w:marRight w:val="0"/>
      <w:marTop w:val="0"/>
      <w:marBottom w:val="0"/>
      <w:divBdr>
        <w:top w:val="none" w:sz="0" w:space="0" w:color="auto"/>
        <w:left w:val="none" w:sz="0" w:space="0" w:color="auto"/>
        <w:bottom w:val="none" w:sz="0" w:space="0" w:color="auto"/>
        <w:right w:val="none" w:sz="0" w:space="0" w:color="auto"/>
      </w:divBdr>
    </w:div>
    <w:div w:id="171725814">
      <w:bodyDiv w:val="1"/>
      <w:marLeft w:val="0"/>
      <w:marRight w:val="0"/>
      <w:marTop w:val="0"/>
      <w:marBottom w:val="0"/>
      <w:divBdr>
        <w:top w:val="none" w:sz="0" w:space="0" w:color="auto"/>
        <w:left w:val="none" w:sz="0" w:space="0" w:color="auto"/>
        <w:bottom w:val="none" w:sz="0" w:space="0" w:color="auto"/>
        <w:right w:val="none" w:sz="0" w:space="0" w:color="auto"/>
      </w:divBdr>
    </w:div>
    <w:div w:id="299771049">
      <w:bodyDiv w:val="1"/>
      <w:marLeft w:val="0"/>
      <w:marRight w:val="0"/>
      <w:marTop w:val="0"/>
      <w:marBottom w:val="0"/>
      <w:divBdr>
        <w:top w:val="none" w:sz="0" w:space="0" w:color="auto"/>
        <w:left w:val="none" w:sz="0" w:space="0" w:color="auto"/>
        <w:bottom w:val="none" w:sz="0" w:space="0" w:color="auto"/>
        <w:right w:val="none" w:sz="0" w:space="0" w:color="auto"/>
      </w:divBdr>
    </w:div>
    <w:div w:id="446314438">
      <w:bodyDiv w:val="1"/>
      <w:marLeft w:val="0"/>
      <w:marRight w:val="0"/>
      <w:marTop w:val="0"/>
      <w:marBottom w:val="0"/>
      <w:divBdr>
        <w:top w:val="none" w:sz="0" w:space="0" w:color="auto"/>
        <w:left w:val="none" w:sz="0" w:space="0" w:color="auto"/>
        <w:bottom w:val="none" w:sz="0" w:space="0" w:color="auto"/>
        <w:right w:val="none" w:sz="0" w:space="0" w:color="auto"/>
      </w:divBdr>
    </w:div>
    <w:div w:id="467356344">
      <w:bodyDiv w:val="1"/>
      <w:marLeft w:val="0"/>
      <w:marRight w:val="0"/>
      <w:marTop w:val="0"/>
      <w:marBottom w:val="0"/>
      <w:divBdr>
        <w:top w:val="none" w:sz="0" w:space="0" w:color="auto"/>
        <w:left w:val="none" w:sz="0" w:space="0" w:color="auto"/>
        <w:bottom w:val="none" w:sz="0" w:space="0" w:color="auto"/>
        <w:right w:val="none" w:sz="0" w:space="0" w:color="auto"/>
      </w:divBdr>
    </w:div>
    <w:div w:id="703752422">
      <w:bodyDiv w:val="1"/>
      <w:marLeft w:val="0"/>
      <w:marRight w:val="0"/>
      <w:marTop w:val="0"/>
      <w:marBottom w:val="0"/>
      <w:divBdr>
        <w:top w:val="none" w:sz="0" w:space="0" w:color="auto"/>
        <w:left w:val="none" w:sz="0" w:space="0" w:color="auto"/>
        <w:bottom w:val="none" w:sz="0" w:space="0" w:color="auto"/>
        <w:right w:val="none" w:sz="0" w:space="0" w:color="auto"/>
      </w:divBdr>
    </w:div>
    <w:div w:id="752319493">
      <w:bodyDiv w:val="1"/>
      <w:marLeft w:val="0"/>
      <w:marRight w:val="0"/>
      <w:marTop w:val="0"/>
      <w:marBottom w:val="0"/>
      <w:divBdr>
        <w:top w:val="none" w:sz="0" w:space="0" w:color="auto"/>
        <w:left w:val="none" w:sz="0" w:space="0" w:color="auto"/>
        <w:bottom w:val="none" w:sz="0" w:space="0" w:color="auto"/>
        <w:right w:val="none" w:sz="0" w:space="0" w:color="auto"/>
      </w:divBdr>
    </w:div>
    <w:div w:id="795028916">
      <w:bodyDiv w:val="1"/>
      <w:marLeft w:val="0"/>
      <w:marRight w:val="0"/>
      <w:marTop w:val="0"/>
      <w:marBottom w:val="0"/>
      <w:divBdr>
        <w:top w:val="none" w:sz="0" w:space="0" w:color="auto"/>
        <w:left w:val="none" w:sz="0" w:space="0" w:color="auto"/>
        <w:bottom w:val="none" w:sz="0" w:space="0" w:color="auto"/>
        <w:right w:val="none" w:sz="0" w:space="0" w:color="auto"/>
      </w:divBdr>
    </w:div>
    <w:div w:id="824781469">
      <w:bodyDiv w:val="1"/>
      <w:marLeft w:val="0"/>
      <w:marRight w:val="0"/>
      <w:marTop w:val="0"/>
      <w:marBottom w:val="0"/>
      <w:divBdr>
        <w:top w:val="none" w:sz="0" w:space="0" w:color="auto"/>
        <w:left w:val="none" w:sz="0" w:space="0" w:color="auto"/>
        <w:bottom w:val="none" w:sz="0" w:space="0" w:color="auto"/>
        <w:right w:val="none" w:sz="0" w:space="0" w:color="auto"/>
      </w:divBdr>
    </w:div>
    <w:div w:id="839272638">
      <w:bodyDiv w:val="1"/>
      <w:marLeft w:val="0"/>
      <w:marRight w:val="0"/>
      <w:marTop w:val="0"/>
      <w:marBottom w:val="0"/>
      <w:divBdr>
        <w:top w:val="none" w:sz="0" w:space="0" w:color="auto"/>
        <w:left w:val="none" w:sz="0" w:space="0" w:color="auto"/>
        <w:bottom w:val="none" w:sz="0" w:space="0" w:color="auto"/>
        <w:right w:val="none" w:sz="0" w:space="0" w:color="auto"/>
      </w:divBdr>
    </w:div>
    <w:div w:id="993530844">
      <w:bodyDiv w:val="1"/>
      <w:marLeft w:val="0"/>
      <w:marRight w:val="0"/>
      <w:marTop w:val="0"/>
      <w:marBottom w:val="0"/>
      <w:divBdr>
        <w:top w:val="none" w:sz="0" w:space="0" w:color="auto"/>
        <w:left w:val="none" w:sz="0" w:space="0" w:color="auto"/>
        <w:bottom w:val="none" w:sz="0" w:space="0" w:color="auto"/>
        <w:right w:val="none" w:sz="0" w:space="0" w:color="auto"/>
      </w:divBdr>
    </w:div>
    <w:div w:id="1022440353">
      <w:bodyDiv w:val="1"/>
      <w:marLeft w:val="0"/>
      <w:marRight w:val="0"/>
      <w:marTop w:val="0"/>
      <w:marBottom w:val="0"/>
      <w:divBdr>
        <w:top w:val="none" w:sz="0" w:space="0" w:color="auto"/>
        <w:left w:val="none" w:sz="0" w:space="0" w:color="auto"/>
        <w:bottom w:val="none" w:sz="0" w:space="0" w:color="auto"/>
        <w:right w:val="none" w:sz="0" w:space="0" w:color="auto"/>
      </w:divBdr>
    </w:div>
    <w:div w:id="1023824368">
      <w:bodyDiv w:val="1"/>
      <w:marLeft w:val="0"/>
      <w:marRight w:val="0"/>
      <w:marTop w:val="0"/>
      <w:marBottom w:val="0"/>
      <w:divBdr>
        <w:top w:val="none" w:sz="0" w:space="0" w:color="auto"/>
        <w:left w:val="none" w:sz="0" w:space="0" w:color="auto"/>
        <w:bottom w:val="none" w:sz="0" w:space="0" w:color="auto"/>
        <w:right w:val="none" w:sz="0" w:space="0" w:color="auto"/>
      </w:divBdr>
    </w:div>
    <w:div w:id="1052072753">
      <w:bodyDiv w:val="1"/>
      <w:marLeft w:val="0"/>
      <w:marRight w:val="0"/>
      <w:marTop w:val="0"/>
      <w:marBottom w:val="0"/>
      <w:divBdr>
        <w:top w:val="none" w:sz="0" w:space="0" w:color="auto"/>
        <w:left w:val="none" w:sz="0" w:space="0" w:color="auto"/>
        <w:bottom w:val="none" w:sz="0" w:space="0" w:color="auto"/>
        <w:right w:val="none" w:sz="0" w:space="0" w:color="auto"/>
      </w:divBdr>
    </w:div>
    <w:div w:id="1177354636">
      <w:bodyDiv w:val="1"/>
      <w:marLeft w:val="0"/>
      <w:marRight w:val="0"/>
      <w:marTop w:val="0"/>
      <w:marBottom w:val="0"/>
      <w:divBdr>
        <w:top w:val="none" w:sz="0" w:space="0" w:color="auto"/>
        <w:left w:val="none" w:sz="0" w:space="0" w:color="auto"/>
        <w:bottom w:val="none" w:sz="0" w:space="0" w:color="auto"/>
        <w:right w:val="none" w:sz="0" w:space="0" w:color="auto"/>
      </w:divBdr>
    </w:div>
    <w:div w:id="1287005044">
      <w:bodyDiv w:val="1"/>
      <w:marLeft w:val="0"/>
      <w:marRight w:val="0"/>
      <w:marTop w:val="0"/>
      <w:marBottom w:val="0"/>
      <w:divBdr>
        <w:top w:val="none" w:sz="0" w:space="0" w:color="auto"/>
        <w:left w:val="none" w:sz="0" w:space="0" w:color="auto"/>
        <w:bottom w:val="none" w:sz="0" w:space="0" w:color="auto"/>
        <w:right w:val="none" w:sz="0" w:space="0" w:color="auto"/>
      </w:divBdr>
    </w:div>
    <w:div w:id="1312175146">
      <w:bodyDiv w:val="1"/>
      <w:marLeft w:val="0"/>
      <w:marRight w:val="0"/>
      <w:marTop w:val="0"/>
      <w:marBottom w:val="0"/>
      <w:divBdr>
        <w:top w:val="none" w:sz="0" w:space="0" w:color="auto"/>
        <w:left w:val="none" w:sz="0" w:space="0" w:color="auto"/>
        <w:bottom w:val="none" w:sz="0" w:space="0" w:color="auto"/>
        <w:right w:val="none" w:sz="0" w:space="0" w:color="auto"/>
      </w:divBdr>
    </w:div>
    <w:div w:id="1334457363">
      <w:bodyDiv w:val="1"/>
      <w:marLeft w:val="0"/>
      <w:marRight w:val="0"/>
      <w:marTop w:val="0"/>
      <w:marBottom w:val="0"/>
      <w:divBdr>
        <w:top w:val="none" w:sz="0" w:space="0" w:color="auto"/>
        <w:left w:val="none" w:sz="0" w:space="0" w:color="auto"/>
        <w:bottom w:val="none" w:sz="0" w:space="0" w:color="auto"/>
        <w:right w:val="none" w:sz="0" w:space="0" w:color="auto"/>
      </w:divBdr>
    </w:div>
    <w:div w:id="1339118414">
      <w:bodyDiv w:val="1"/>
      <w:marLeft w:val="0"/>
      <w:marRight w:val="0"/>
      <w:marTop w:val="0"/>
      <w:marBottom w:val="0"/>
      <w:divBdr>
        <w:top w:val="none" w:sz="0" w:space="0" w:color="auto"/>
        <w:left w:val="none" w:sz="0" w:space="0" w:color="auto"/>
        <w:bottom w:val="none" w:sz="0" w:space="0" w:color="auto"/>
        <w:right w:val="none" w:sz="0" w:space="0" w:color="auto"/>
      </w:divBdr>
    </w:div>
    <w:div w:id="1470636469">
      <w:bodyDiv w:val="1"/>
      <w:marLeft w:val="0"/>
      <w:marRight w:val="0"/>
      <w:marTop w:val="0"/>
      <w:marBottom w:val="0"/>
      <w:divBdr>
        <w:top w:val="none" w:sz="0" w:space="0" w:color="auto"/>
        <w:left w:val="none" w:sz="0" w:space="0" w:color="auto"/>
        <w:bottom w:val="none" w:sz="0" w:space="0" w:color="auto"/>
        <w:right w:val="none" w:sz="0" w:space="0" w:color="auto"/>
      </w:divBdr>
    </w:div>
    <w:div w:id="1539663730">
      <w:bodyDiv w:val="1"/>
      <w:marLeft w:val="0"/>
      <w:marRight w:val="0"/>
      <w:marTop w:val="0"/>
      <w:marBottom w:val="0"/>
      <w:divBdr>
        <w:top w:val="none" w:sz="0" w:space="0" w:color="auto"/>
        <w:left w:val="none" w:sz="0" w:space="0" w:color="auto"/>
        <w:bottom w:val="none" w:sz="0" w:space="0" w:color="auto"/>
        <w:right w:val="none" w:sz="0" w:space="0" w:color="auto"/>
      </w:divBdr>
    </w:div>
    <w:div w:id="1565947705">
      <w:bodyDiv w:val="1"/>
      <w:marLeft w:val="0"/>
      <w:marRight w:val="0"/>
      <w:marTop w:val="0"/>
      <w:marBottom w:val="0"/>
      <w:divBdr>
        <w:top w:val="none" w:sz="0" w:space="0" w:color="auto"/>
        <w:left w:val="none" w:sz="0" w:space="0" w:color="auto"/>
        <w:bottom w:val="none" w:sz="0" w:space="0" w:color="auto"/>
        <w:right w:val="none" w:sz="0" w:space="0" w:color="auto"/>
      </w:divBdr>
    </w:div>
    <w:div w:id="1570843897">
      <w:bodyDiv w:val="1"/>
      <w:marLeft w:val="0"/>
      <w:marRight w:val="0"/>
      <w:marTop w:val="0"/>
      <w:marBottom w:val="0"/>
      <w:divBdr>
        <w:top w:val="none" w:sz="0" w:space="0" w:color="auto"/>
        <w:left w:val="none" w:sz="0" w:space="0" w:color="auto"/>
        <w:bottom w:val="none" w:sz="0" w:space="0" w:color="auto"/>
        <w:right w:val="none" w:sz="0" w:space="0" w:color="auto"/>
      </w:divBdr>
    </w:div>
    <w:div w:id="1619988360">
      <w:bodyDiv w:val="1"/>
      <w:marLeft w:val="0"/>
      <w:marRight w:val="0"/>
      <w:marTop w:val="0"/>
      <w:marBottom w:val="0"/>
      <w:divBdr>
        <w:top w:val="none" w:sz="0" w:space="0" w:color="auto"/>
        <w:left w:val="none" w:sz="0" w:space="0" w:color="auto"/>
        <w:bottom w:val="none" w:sz="0" w:space="0" w:color="auto"/>
        <w:right w:val="none" w:sz="0" w:space="0" w:color="auto"/>
      </w:divBdr>
    </w:div>
    <w:div w:id="1633443191">
      <w:bodyDiv w:val="1"/>
      <w:marLeft w:val="0"/>
      <w:marRight w:val="0"/>
      <w:marTop w:val="0"/>
      <w:marBottom w:val="0"/>
      <w:divBdr>
        <w:top w:val="none" w:sz="0" w:space="0" w:color="auto"/>
        <w:left w:val="none" w:sz="0" w:space="0" w:color="auto"/>
        <w:bottom w:val="none" w:sz="0" w:space="0" w:color="auto"/>
        <w:right w:val="none" w:sz="0" w:space="0" w:color="auto"/>
      </w:divBdr>
    </w:div>
    <w:div w:id="1669215359">
      <w:bodyDiv w:val="1"/>
      <w:marLeft w:val="0"/>
      <w:marRight w:val="0"/>
      <w:marTop w:val="0"/>
      <w:marBottom w:val="0"/>
      <w:divBdr>
        <w:top w:val="none" w:sz="0" w:space="0" w:color="auto"/>
        <w:left w:val="none" w:sz="0" w:space="0" w:color="auto"/>
        <w:bottom w:val="none" w:sz="0" w:space="0" w:color="auto"/>
        <w:right w:val="none" w:sz="0" w:space="0" w:color="auto"/>
      </w:divBdr>
    </w:div>
    <w:div w:id="1671714199">
      <w:bodyDiv w:val="1"/>
      <w:marLeft w:val="0"/>
      <w:marRight w:val="0"/>
      <w:marTop w:val="0"/>
      <w:marBottom w:val="0"/>
      <w:divBdr>
        <w:top w:val="none" w:sz="0" w:space="0" w:color="auto"/>
        <w:left w:val="none" w:sz="0" w:space="0" w:color="auto"/>
        <w:bottom w:val="none" w:sz="0" w:space="0" w:color="auto"/>
        <w:right w:val="none" w:sz="0" w:space="0" w:color="auto"/>
      </w:divBdr>
    </w:div>
    <w:div w:id="1724986243">
      <w:bodyDiv w:val="1"/>
      <w:marLeft w:val="0"/>
      <w:marRight w:val="0"/>
      <w:marTop w:val="0"/>
      <w:marBottom w:val="0"/>
      <w:divBdr>
        <w:top w:val="none" w:sz="0" w:space="0" w:color="auto"/>
        <w:left w:val="none" w:sz="0" w:space="0" w:color="auto"/>
        <w:bottom w:val="none" w:sz="0" w:space="0" w:color="auto"/>
        <w:right w:val="none" w:sz="0" w:space="0" w:color="auto"/>
      </w:divBdr>
    </w:div>
    <w:div w:id="1794250821">
      <w:bodyDiv w:val="1"/>
      <w:marLeft w:val="0"/>
      <w:marRight w:val="0"/>
      <w:marTop w:val="0"/>
      <w:marBottom w:val="0"/>
      <w:divBdr>
        <w:top w:val="none" w:sz="0" w:space="0" w:color="auto"/>
        <w:left w:val="none" w:sz="0" w:space="0" w:color="auto"/>
        <w:bottom w:val="none" w:sz="0" w:space="0" w:color="auto"/>
        <w:right w:val="none" w:sz="0" w:space="0" w:color="auto"/>
      </w:divBdr>
    </w:div>
    <w:div w:id="1867132984">
      <w:bodyDiv w:val="1"/>
      <w:marLeft w:val="0"/>
      <w:marRight w:val="0"/>
      <w:marTop w:val="0"/>
      <w:marBottom w:val="0"/>
      <w:divBdr>
        <w:top w:val="none" w:sz="0" w:space="0" w:color="auto"/>
        <w:left w:val="none" w:sz="0" w:space="0" w:color="auto"/>
        <w:bottom w:val="none" w:sz="0" w:space="0" w:color="auto"/>
        <w:right w:val="none" w:sz="0" w:space="0" w:color="auto"/>
      </w:divBdr>
    </w:div>
    <w:div w:id="1985162637">
      <w:bodyDiv w:val="1"/>
      <w:marLeft w:val="0"/>
      <w:marRight w:val="0"/>
      <w:marTop w:val="0"/>
      <w:marBottom w:val="0"/>
      <w:divBdr>
        <w:top w:val="none" w:sz="0" w:space="0" w:color="auto"/>
        <w:left w:val="none" w:sz="0" w:space="0" w:color="auto"/>
        <w:bottom w:val="none" w:sz="0" w:space="0" w:color="auto"/>
        <w:right w:val="none" w:sz="0" w:space="0" w:color="auto"/>
      </w:divBdr>
    </w:div>
    <w:div w:id="2005931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1B97A23AD9FF77B21AF2324E7C542E115EECEEC047F9F429D22A5E987BAB0145C1F6BF7F14EB19G3l6L" TargetMode="External"/><Relationship Id="rId117" Type="http://schemas.openxmlformats.org/officeDocument/2006/relationships/hyperlink" Target="consultantplus://offline/ref=591B97A23AD9FF77B21AEE32497C542E1658E3EBC910AEF6788724G5lBL" TargetMode="External"/><Relationship Id="rId21" Type="http://schemas.openxmlformats.org/officeDocument/2006/relationships/hyperlink" Target="consultantplus://offline/ref=591B97A23AD9FF77B21AF2324E7C542E1157ECE6C540F9F429D22A5E987BAB0145C1F6BF7F14EA16G3l1L" TargetMode="External"/><Relationship Id="rId42" Type="http://schemas.openxmlformats.org/officeDocument/2006/relationships/hyperlink" Target="consultantplus://offline/ref=591B97A23AD9FF77B21AF2324E7C542E1156EDECC647F9F429D22A5E987BAB0145C1F6BF7F14EF11G3lCL" TargetMode="External"/><Relationship Id="rId47" Type="http://schemas.openxmlformats.org/officeDocument/2006/relationships/hyperlink" Target="consultantplus://offline/ref=591B97A23AD9FF77B21AF2324E7C542E1156EDECC647F9F429D22A5E987BAB0145C1F6BF7F14EF11G3lCL" TargetMode="External"/><Relationship Id="rId63" Type="http://schemas.openxmlformats.org/officeDocument/2006/relationships/hyperlink" Target="consultantplus://offline/ref=591B97A23AD9FF77B21AF2324E7C542E115EECEEC047F9F429D22A5E987BAB0145C1F6BF7F14EA13G3lDL" TargetMode="External"/><Relationship Id="rId68" Type="http://schemas.openxmlformats.org/officeDocument/2006/relationships/hyperlink" Target="consultantplus://offline/ref=591B97A23AD9FF77B21AF2324E7C542E1257EEEDCB46F9F429D22A5E987BAB0145C1F6BF7F16E811G3l2L" TargetMode="External"/><Relationship Id="rId84" Type="http://schemas.openxmlformats.org/officeDocument/2006/relationships/hyperlink" Target="consultantplus://offline/ref=591B97A23AD9FF77B21AF2324E7C542E1156EDECC647F9F429D22A5E987BAB0145C1F6BF7F15EF19G3l4L" TargetMode="External"/><Relationship Id="rId89" Type="http://schemas.openxmlformats.org/officeDocument/2006/relationships/hyperlink" Target="consultantplus://offline/ref=591B97A23AD9FF77B21AF2324E7C542E1156EDECC647F9F429D22A5E987BAB0145C1F6BF7F15E310G3l0L" TargetMode="External"/><Relationship Id="rId112" Type="http://schemas.openxmlformats.org/officeDocument/2006/relationships/header" Target="header1.xml"/><Relationship Id="rId16" Type="http://schemas.openxmlformats.org/officeDocument/2006/relationships/hyperlink" Target="consultantplus://offline/ref=591B97A23AD9FF77B21AF2324E7C542E1156EDECC647F9F429D22A5E987BAB0145C1F6BF7AG1l6L" TargetMode="External"/><Relationship Id="rId107" Type="http://schemas.openxmlformats.org/officeDocument/2006/relationships/hyperlink" Target="consultantplus://offline/ref=591B97A23AD9FF77B21AF2324E7C542E1156EDECC647F9F429D22A5E987BAB0145C1F6BF7F15ED17G3lDL" TargetMode="External"/><Relationship Id="rId11" Type="http://schemas.openxmlformats.org/officeDocument/2006/relationships/hyperlink" Target="consultantplus://offline/ref=591B97A23AD9FF77B21AF2324E7C542E115EECEEC047F9F429D22A5E987BAB0145C1F6BF7F14EB18G3l3L" TargetMode="External"/><Relationship Id="rId32" Type="http://schemas.openxmlformats.org/officeDocument/2006/relationships/hyperlink" Target="consultantplus://offline/ref=591B97A23AD9FF77B21AF2324E7C542E115EECEEC34FF9F429D22A5E987BAB0145C1F6BF7F14EB17G3l3L" TargetMode="External"/><Relationship Id="rId37" Type="http://schemas.openxmlformats.org/officeDocument/2006/relationships/hyperlink" Target="consultantplus://offline/ref=591B97A23AD9FF77B21AF2324E7C542E1156EDECC647F9F429D22A5E987BAB0145C1F6BF7F14EF11G3lDL" TargetMode="External"/><Relationship Id="rId53" Type="http://schemas.openxmlformats.org/officeDocument/2006/relationships/hyperlink" Target="consultantplus://offline/ref=591B97A23AD9FF77B21AF2324E7C542E115EECECC74FF9F429D22A5E987BAB0145C1F6BF7F14EB12G3l3L" TargetMode="External"/><Relationship Id="rId58" Type="http://schemas.openxmlformats.org/officeDocument/2006/relationships/hyperlink" Target="consultantplus://offline/ref=591B97A23AD9FF77B21AF2324E7C542E115EECEEC34FF9F429D22A5E987BAB0145C1F6BF7F14EA19G3l6L" TargetMode="External"/><Relationship Id="rId74" Type="http://schemas.openxmlformats.org/officeDocument/2006/relationships/hyperlink" Target="consultantplus://offline/ref=591B97A23AD9FF77B21AF2324E7C542E115EECEEC047F9F429D22A5E987BAB0145C1F6BF7F14EA14G3l4L" TargetMode="External"/><Relationship Id="rId79" Type="http://schemas.openxmlformats.org/officeDocument/2006/relationships/hyperlink" Target="consultantplus://offline/ref=591B97A23AD9FF77B21AF2324E7C542E1156EDECC647F9F429D22A5E987BAB0145C1F6BF7F14EF11G3lDL" TargetMode="External"/><Relationship Id="rId102" Type="http://schemas.openxmlformats.org/officeDocument/2006/relationships/hyperlink" Target="consultantplus://offline/ref=591B97A23AD9FF77B21AF2324E7C542E115EECEEC046F9F429D22A5E987BAB0145C1F6BF7F14EB19G3l3L" TargetMode="External"/><Relationship Id="rId123" Type="http://schemas.openxmlformats.org/officeDocument/2006/relationships/image" Target="media/image2.wmf"/><Relationship Id="rId5" Type="http://schemas.openxmlformats.org/officeDocument/2006/relationships/webSettings" Target="webSettings.xml"/><Relationship Id="rId90" Type="http://schemas.openxmlformats.org/officeDocument/2006/relationships/hyperlink" Target="consultantplus://offline/ref=591B97A23AD9FF77B21AF2324E7C542E1156EDECC647F9F429D22A5E987BAB0145C1F6BF7F14EF11G3lDL" TargetMode="External"/><Relationship Id="rId95" Type="http://schemas.openxmlformats.org/officeDocument/2006/relationships/hyperlink" Target="consultantplus://offline/ref=591B97A23AD9FF77B21AF2324E7C542E115EECEEC046F9F429D22A5E987BAB0145C1F6BF7F14EB15G3l1L" TargetMode="External"/><Relationship Id="rId22" Type="http://schemas.openxmlformats.org/officeDocument/2006/relationships/hyperlink" Target="consultantplus://offline/ref=591B97A23AD9FF77B21AF2324E7C542E1156EDECC647F9F429D22A5E987BAB0145C1F6BF7F14EF11G3lCL" TargetMode="External"/><Relationship Id="rId27" Type="http://schemas.openxmlformats.org/officeDocument/2006/relationships/hyperlink" Target="consultantplus://offline/ref=591B97A23AD9FF77B21AF2324E7C542E115EECEEC34FF9F429D22A5E987BAB0145C1F6BF7F14EA16G3l6L" TargetMode="External"/><Relationship Id="rId43" Type="http://schemas.openxmlformats.org/officeDocument/2006/relationships/hyperlink" Target="consultantplus://offline/ref=591B97A23AD9FF77B21AF2324E7C542E115EECEEC34FF9F429D22A5E987BAB0145C1F6BF7F14EA12G3l5L" TargetMode="External"/><Relationship Id="rId48" Type="http://schemas.openxmlformats.org/officeDocument/2006/relationships/hyperlink" Target="consultantplus://offline/ref=591B97A23AD9FF77B21AEE32497C542E165EEFE9C74DA4FE218B265CG9lFL" TargetMode="External"/><Relationship Id="rId64" Type="http://schemas.openxmlformats.org/officeDocument/2006/relationships/hyperlink" Target="consultantplus://offline/ref=591B97A23AD9FF77B21AF2324E7C542E1156EDECC647F9F429D22A5E987BAB0145C1F6BF76G1l4L" TargetMode="External"/><Relationship Id="rId69" Type="http://schemas.openxmlformats.org/officeDocument/2006/relationships/hyperlink" Target="consultantplus://offline/ref=591B97A23AD9FF77B21AF2324E7C542E115EECEEC047F9F429D22A5E987BAB0145C1F6BF7F14EA12G3l3L" TargetMode="External"/><Relationship Id="rId113" Type="http://schemas.openxmlformats.org/officeDocument/2006/relationships/header" Target="header2.xml"/><Relationship Id="rId118" Type="http://schemas.openxmlformats.org/officeDocument/2006/relationships/hyperlink" Target="consultantplus://offline/ref=591B97A23AD9FF77B21AEE32497C542E1658E3EAC910AEF6788724G5lBL" TargetMode="External"/><Relationship Id="rId80" Type="http://schemas.openxmlformats.org/officeDocument/2006/relationships/hyperlink" Target="consultantplus://offline/ref=591B97A23AD9FF77B21AEE32497C542E1658EAEDC44DA4FE218B265CG9lFL" TargetMode="External"/><Relationship Id="rId85" Type="http://schemas.openxmlformats.org/officeDocument/2006/relationships/hyperlink" Target="consultantplus://offline/ref=591B97A23AD9FF77B21AEF205B08017D1E5EEDE7C445F9F429D22A5E987BAB0145C1F6BF7F14EB11G3l0L" TargetMode="External"/><Relationship Id="rId12" Type="http://schemas.openxmlformats.org/officeDocument/2006/relationships/hyperlink" Target="consultantplus://offline/ref=591B97A23AD9FF77B21AF2324E7C542E1156EDECC647F9F429D22A5E987BAB0145C1F6BF7CG1l1L" TargetMode="External"/><Relationship Id="rId17" Type="http://schemas.openxmlformats.org/officeDocument/2006/relationships/hyperlink" Target="consultantplus://offline/ref=591B97A23AD9FF77B21AF2324E7C542E115DE8EDC644F9F429D22A5E987BAB0145C1F6BF7F14EB10G3lCL" TargetMode="External"/><Relationship Id="rId33" Type="http://schemas.openxmlformats.org/officeDocument/2006/relationships/hyperlink" Target="consultantplus://offline/ref=591B97A23AD9FF77B21AF2324E7C542E1156EDECCB4EF9F429D22A5E98G7lBL" TargetMode="External"/><Relationship Id="rId38" Type="http://schemas.openxmlformats.org/officeDocument/2006/relationships/hyperlink" Target="consultantplus://offline/ref=591B97A23AD9FF77B21AF2324E7C542E1156EDECC647F9F429D22A5E987BAB0145C1F6BF7F14EE17G3l5L" TargetMode="External"/><Relationship Id="rId59" Type="http://schemas.openxmlformats.org/officeDocument/2006/relationships/hyperlink" Target="consultantplus://offline/ref=591B97A23AD9FF77B21AF2324E7C542E1156EDECC647F9F429D22A5E987BAB0145C1F6BF7F14EF11G3lDL" TargetMode="External"/><Relationship Id="rId103" Type="http://schemas.openxmlformats.org/officeDocument/2006/relationships/hyperlink" Target="consultantplus://offline/ref=591B97A23AD9FF77B21AF2324E7C542E1156EDECC647F9F429D22A5E987BAB0145C1F6BF7F15ED13G3l4L" TargetMode="External"/><Relationship Id="rId108" Type="http://schemas.openxmlformats.org/officeDocument/2006/relationships/hyperlink" Target="consultantplus://offline/ref=F39A05544E60CFD531D203D7821369FB7612629FD55A480E10564477F72DBCE93A51C45418FE16DEF42D4DEC5CC3E33F631FB46E8E44A2B7aE39N" TargetMode="External"/><Relationship Id="rId124" Type="http://schemas.openxmlformats.org/officeDocument/2006/relationships/image" Target="media/image3.wmf"/><Relationship Id="rId54" Type="http://schemas.openxmlformats.org/officeDocument/2006/relationships/hyperlink" Target="consultantplus://offline/ref=591B97A23AD9FF77B21AF2324E7C542E115EECECC74FF9F429D22A5E987BAB0145C1F6BF7F14EB16G3l6L" TargetMode="External"/><Relationship Id="rId70" Type="http://schemas.openxmlformats.org/officeDocument/2006/relationships/hyperlink" Target="consultantplus://offline/ref=591B97A23AD9FF77B21AF2324E7C542E1156EDECC647F9F429D22A5E987BAB0145C1F6BF7F14E313G3l4L" TargetMode="External"/><Relationship Id="rId75" Type="http://schemas.openxmlformats.org/officeDocument/2006/relationships/hyperlink" Target="consultantplus://offline/ref=591B97A23AD9FF77B21AF2324E7C542E115DE8EDC644F9F429D22A5E98G7lBL" TargetMode="External"/><Relationship Id="rId91" Type="http://schemas.openxmlformats.org/officeDocument/2006/relationships/hyperlink" Target="consultantplus://offline/ref=591B97A23AD9FF77B21AF2324E7C542E115EECEEC046F9F429D22A5E987BAB0145C1F6BF7F14EB12G3l2L" TargetMode="External"/><Relationship Id="rId96" Type="http://schemas.openxmlformats.org/officeDocument/2006/relationships/hyperlink" Target="consultantplus://offline/ref=591B97A23AD9FF77B21AF2324E7C542E115EECEEC046F9F429D22A5E987BAB0145C1F6BF7F14EB19G3l1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9CB557FE463C44F93C8818818759D5852B488E91EF0077197D09EB58351F67FB6C65501DC6D47F2403BC0F5842D782E7A7C1BAF18A3C19C6z0Z4M" TargetMode="External"/><Relationship Id="rId28" Type="http://schemas.openxmlformats.org/officeDocument/2006/relationships/hyperlink" Target="consultantplus://offline/ref=591B97A23AD9FF77B21AF2324E7C542E115EECEEC34FF9F429D22A5E987BAB0145C1F6BF7F14EA17G3l2L" TargetMode="External"/><Relationship Id="rId49" Type="http://schemas.openxmlformats.org/officeDocument/2006/relationships/hyperlink" Target="consultantplus://offline/ref=591B97A23AD9FF77B21AF2324E7C542E1157EFEBC743F9F429D22A5E987BAB0145C1F6BF7F11E913G3l1L" TargetMode="External"/><Relationship Id="rId114" Type="http://schemas.openxmlformats.org/officeDocument/2006/relationships/header" Target="header3.xml"/><Relationship Id="rId119" Type="http://schemas.openxmlformats.org/officeDocument/2006/relationships/hyperlink" Target="consultantplus://offline/ref=591B97A23AD9FF77B21AEE32497C542E1658EFEFCA4DA4FE218B265CG9lFL" TargetMode="External"/><Relationship Id="rId44" Type="http://schemas.openxmlformats.org/officeDocument/2006/relationships/hyperlink" Target="consultantplus://offline/ref=591B97A23AD9FF77B21AF2324E7C542E115EECEEC34FF9F429D22A5E987BAB0145C1F6BF7F14EA14G3l4L" TargetMode="External"/><Relationship Id="rId60" Type="http://schemas.openxmlformats.org/officeDocument/2006/relationships/hyperlink" Target="consultantplus://offline/ref=591B97A23AD9FF77B21AF2324E7C542E1156EDECC647F9F429D22A5E987BAB0145C1F6BF7F14E311G3l7L" TargetMode="External"/><Relationship Id="rId65" Type="http://schemas.openxmlformats.org/officeDocument/2006/relationships/hyperlink" Target="consultantplus://offline/ref=591B97A23AD9FF77B21AEE32497C542E1658EAEECB4DA4FE218B265CG9lFL" TargetMode="External"/><Relationship Id="rId81" Type="http://schemas.openxmlformats.org/officeDocument/2006/relationships/hyperlink" Target="consultantplus://offline/ref=591B97A23AD9FF77B21AEE32497C542E1658EAE9CB4DA4FE218B265CG9lFL" TargetMode="External"/><Relationship Id="rId86" Type="http://schemas.openxmlformats.org/officeDocument/2006/relationships/hyperlink" Target="consultantplus://offline/ref=591B97A23AD9FF77B21AF2324E7C542E1156EDECC647F9F429D22A5E987BAB0145C1F6BF7F15E310G3l0L" TargetMode="External"/><Relationship Id="rId13" Type="http://schemas.openxmlformats.org/officeDocument/2006/relationships/hyperlink" Target="consultantplus://offline/ref=591B97A23AD9FF77B21AF2324E7C542E1156EDECC647F9F429D22A5E987BAB0145C1F6BF7AG1l6L" TargetMode="External"/><Relationship Id="rId18" Type="http://schemas.openxmlformats.org/officeDocument/2006/relationships/hyperlink" Target="consultantplus://offline/ref=591B97A23AD9FF77B21AF2324E7C542E1157ECE6C540F9F429D22A5E987BAB0145C1F6BF7F14EA11G3l5L" TargetMode="External"/><Relationship Id="rId39" Type="http://schemas.openxmlformats.org/officeDocument/2006/relationships/hyperlink" Target="consultantplus://offline/ref=591B97A23AD9FF77B21AF2324E7C542E115EECEEC34FF9F429D22A5E987BAB0145C1F6BF7F14EB17G3l4L" TargetMode="External"/><Relationship Id="rId109" Type="http://schemas.openxmlformats.org/officeDocument/2006/relationships/hyperlink" Target="consultantplus://offline/ref=F39A05544E60CFD531D203D7821369FB7612629FD55A480E10564477F72DBCE93A51C45418FD11D5F32D4DEC5CC3E33F631FB46E8E44A2B7aE39N" TargetMode="External"/><Relationship Id="rId34" Type="http://schemas.openxmlformats.org/officeDocument/2006/relationships/hyperlink" Target="consultantplus://offline/ref=591B97A23AD9FF77B21AF2324E7C542E115EECEEC34FF9F429D22A5E987BAB0145C1F6BF7F14EB17G3l3L" TargetMode="External"/><Relationship Id="rId50" Type="http://schemas.openxmlformats.org/officeDocument/2006/relationships/hyperlink" Target="consultantplus://offline/ref=591B97A23AD9FF77B21AEE32497C542E165EEFE9C54DA4FE218B265CG9lFL" TargetMode="External"/><Relationship Id="rId55" Type="http://schemas.openxmlformats.org/officeDocument/2006/relationships/hyperlink" Target="consultantplus://offline/ref=591B97A23AD9FF77B21AF2324E7C542E115EECECC74FF9F429D22A5E987BAB0145C1F6BF7F14EB16G3l7L" TargetMode="External"/><Relationship Id="rId76" Type="http://schemas.openxmlformats.org/officeDocument/2006/relationships/hyperlink" Target="consultantplus://offline/ref=591B97A23AD9FF77B21AEE32497C542E1658EAECC34DA4FE218B265CG9lFL" TargetMode="External"/><Relationship Id="rId97" Type="http://schemas.openxmlformats.org/officeDocument/2006/relationships/hyperlink" Target="consultantplus://offline/ref=591B97A23AD9FF77B21AF2324E7C542E115EECEEC046F9F429D22A5E987BAB0145C1F6BF7F14EB16G3l3L" TargetMode="External"/><Relationship Id="rId104" Type="http://schemas.openxmlformats.org/officeDocument/2006/relationships/hyperlink" Target="consultantplus://offline/ref=7BC1B127323C7EA12C97371DAEE5B3CA8E3B78A231A2CD4F0BA7DF8504566E59E84F816D589FE18BC8E60B10A7D4247CE732293F8846LEhBN" TargetMode="External"/><Relationship Id="rId120" Type="http://schemas.openxmlformats.org/officeDocument/2006/relationships/hyperlink" Target="consultantplus://offline/ref=591B97A23AD9FF77B21AEE32497C542E1658EAECCA4DA4FE218B265CG9lFL" TargetMode="External"/><Relationship Id="rId125" Type="http://schemas.openxmlformats.org/officeDocument/2006/relationships/hyperlink" Target="consultantplus://offline/ref=591B97A23AD9FF77B21AF2324E7C542E115EECECC74FF9F429D22A5E987BAB0145C1F6BF7F14EB16G3l1L" TargetMode="External"/><Relationship Id="rId7" Type="http://schemas.openxmlformats.org/officeDocument/2006/relationships/endnotes" Target="endnotes.xml"/><Relationship Id="rId71" Type="http://schemas.openxmlformats.org/officeDocument/2006/relationships/hyperlink" Target="consultantplus://offline/ref=591B97A23AD9FF77B21AEE32497C542E1658EAEEC44DA4FE218B265CG9lFL" TargetMode="External"/><Relationship Id="rId92" Type="http://schemas.openxmlformats.org/officeDocument/2006/relationships/hyperlink" Target="consultantplus://offline/ref=591B97A23AD9FF77B21AEE32497C542E1658EAE8C54DA4FE218B265CG9lFL" TargetMode="External"/><Relationship Id="rId2" Type="http://schemas.openxmlformats.org/officeDocument/2006/relationships/numbering" Target="numbering.xml"/><Relationship Id="rId29" Type="http://schemas.openxmlformats.org/officeDocument/2006/relationships/hyperlink" Target="consultantplus://offline/ref=591B97A23AD9FF77B21AF2324E7C542E115EECEEC047F9F429D22A5E987BAB0145C1F6BF7F14EA13G3l3L" TargetMode="External"/><Relationship Id="rId24" Type="http://schemas.openxmlformats.org/officeDocument/2006/relationships/hyperlink" Target="consultantplus://offline/ref=591B97A23AD9FF77B21AF2324E7C542E1156EDECC647F9F429D22A5E987BAB0145C1F6BF7F14EF11G3l6L" TargetMode="External"/><Relationship Id="rId40" Type="http://schemas.openxmlformats.org/officeDocument/2006/relationships/hyperlink" Target="consultantplus://offline/ref=591B97A23AD9FF77B21AF2324E7C542E1156EDECC647F9F429D22A5E987BAB0145C1F6BF7F14EE17G3lCL" TargetMode="External"/><Relationship Id="rId45" Type="http://schemas.openxmlformats.org/officeDocument/2006/relationships/hyperlink" Target="consultantplus://offline/ref=591B97A23AD9FF77B21AF2324E7C542E115EECEEC34FF9F429D22A5E987BAB0145C1F6BF7F14EA12G3l5L" TargetMode="External"/><Relationship Id="rId66" Type="http://schemas.openxmlformats.org/officeDocument/2006/relationships/hyperlink" Target="consultantplus://offline/ref=591B97A23AD9FF77B21AF2324E7C542E1156EDECC647F9F429D22A5E987BAB0145C1F6BF7F14EF11G3lDL" TargetMode="External"/><Relationship Id="rId87" Type="http://schemas.openxmlformats.org/officeDocument/2006/relationships/hyperlink" Target="consultantplus://offline/ref=591B97A23AD9FF77B21AEE32497C542E1658EAEDC14DA4FE218B265CG9lFL" TargetMode="External"/><Relationship Id="rId110" Type="http://schemas.openxmlformats.org/officeDocument/2006/relationships/hyperlink" Target="consultantplus://offline/ref=F39A05544E60CFD531D203D7821369FB771A6D9DD059480E10564477F72DBCE93A51C45418FC17D9F02D4DEC5CC3E33F631FB46E8E44A2B7aE39N" TargetMode="External"/><Relationship Id="rId115" Type="http://schemas.openxmlformats.org/officeDocument/2006/relationships/hyperlink" Target="consultantplus://offline/ref=591B97A23AD9FF77B21AEE32497C542E1658E3EBC910AEF6788724G5lBL" TargetMode="External"/><Relationship Id="rId61" Type="http://schemas.openxmlformats.org/officeDocument/2006/relationships/hyperlink" Target="consultantplus://offline/ref=591B97A23AD9FF77B21AF2324E7C542E1156EDECC647F9F429D22A5E987BAB0145C1F6BF7F14E311G3l2L" TargetMode="External"/><Relationship Id="rId82" Type="http://schemas.openxmlformats.org/officeDocument/2006/relationships/hyperlink" Target="consultantplus://offline/ref=591B97A23AD9FF77B21AF2324E7C542E1156EDECC647F9F429D22A5E987BAB0145C1F6BF7F15EC18G3l6L" TargetMode="External"/><Relationship Id="rId19" Type="http://schemas.openxmlformats.org/officeDocument/2006/relationships/hyperlink" Target="consultantplus://offline/ref=591B97A23AD9FF77B21AF2324E7C542E115EECEEC047F9F429D22A5E987BAB0145C1F6BF7F14E911G3l6L" TargetMode="External"/><Relationship Id="rId14" Type="http://schemas.openxmlformats.org/officeDocument/2006/relationships/hyperlink" Target="consultantplus://offline/ref=591B97A23AD9FF77B21AF2324E7C542E1256EFECCB42F9F429D22A5E987BAB0145C1F6BF7F14EE17G3l5L" TargetMode="External"/><Relationship Id="rId30" Type="http://schemas.openxmlformats.org/officeDocument/2006/relationships/hyperlink" Target="consultantplus://offline/ref=591B97A23AD9FF77B21AF2324E7C542E115EECEEC047F9F429D22A5E987BAB0145C1F6BF7F14EA14G3l4L" TargetMode="External"/><Relationship Id="rId35" Type="http://schemas.openxmlformats.org/officeDocument/2006/relationships/hyperlink" Target="consultantplus://offline/ref=591B97A23AD9FF77B21AF2324E7C542E115EECEEC34FF9F429D22A5E987BAB0145C1F6BF7F14EB17G3l3L" TargetMode="External"/><Relationship Id="rId56" Type="http://schemas.openxmlformats.org/officeDocument/2006/relationships/hyperlink" Target="consultantplus://offline/ref=591B97A23AD9FF77B21AF2324E7C542E115EECECC74FF9F429D22A5E987BAB0145C1F6BF7F14EB16G3l0L" TargetMode="External"/><Relationship Id="rId77" Type="http://schemas.openxmlformats.org/officeDocument/2006/relationships/hyperlink" Target="consultantplus://offline/ref=591B97A23AD9FF77B21AF2324E7C542E115DE8EDC644F9F429D22A5E987BAB0145C1F6BF7F14EB14G3l1L" TargetMode="External"/><Relationship Id="rId100" Type="http://schemas.openxmlformats.org/officeDocument/2006/relationships/hyperlink" Target="consultantplus://offline/ref=591B97A23AD9FF77B21AF2324E7C542E115EECEEC046F9F429D22A5E987BAB0145C1F6BF7F14EB19G3l3L" TargetMode="External"/><Relationship Id="rId105" Type="http://schemas.openxmlformats.org/officeDocument/2006/relationships/hyperlink" Target="consultantplus://offline/ref=7BC1B127323C7EA12C97371DAEE5B3CA8E3B78A231A2CD4F0BA7DF8504566E59E84F816C5799E2D4CDF31A48A8D63A62E12A353D89L4hEN" TargetMode="External"/><Relationship Id="rId126" Type="http://schemas.openxmlformats.org/officeDocument/2006/relationships/fontTable" Target="fontTable.xml"/><Relationship Id="rId8" Type="http://schemas.openxmlformats.org/officeDocument/2006/relationships/hyperlink" Target="consultantplus://offline/ref=591B97A23AD9FF77B21AF2324E7C542E1157EFEBC743F9F429D22A5E98G7lBL" TargetMode="External"/><Relationship Id="rId51" Type="http://schemas.openxmlformats.org/officeDocument/2006/relationships/hyperlink" Target="consultantplus://offline/ref=591B97A23AD9FF77B21AF2324E7C542E1157EFEBC743F9F429D22A5E987BAB0145C1F6BF7F11E913G3l1L" TargetMode="External"/><Relationship Id="rId72" Type="http://schemas.openxmlformats.org/officeDocument/2006/relationships/hyperlink" Target="consultantplus://offline/ref=591B97A23AD9FF77B21AF2324E7C542E1156EDECC647F9F429D22A5E987BAB0145C1F6BF7F14E314G3l5L" TargetMode="External"/><Relationship Id="rId93" Type="http://schemas.openxmlformats.org/officeDocument/2006/relationships/hyperlink" Target="consultantplus://offline/ref=591B97A23AD9FF77B21AF2324E7C542E115EECEEC046F9F429D22A5E987BAB0145C1F6BF7F14EB13G3l3L" TargetMode="External"/><Relationship Id="rId98" Type="http://schemas.openxmlformats.org/officeDocument/2006/relationships/hyperlink" Target="consultantplus://offline/ref=591B97A23AD9FF77B21AEE32497C542E1658EAECC54DA4FE218B265CG9lFL" TargetMode="External"/><Relationship Id="rId121" Type="http://schemas.openxmlformats.org/officeDocument/2006/relationships/hyperlink" Target="consultantplus://offline/ref=591B97A23AD9FF77B21AEE32497C542E1658EFEFCA4DA4FE218B265CG9lFL" TargetMode="External"/><Relationship Id="rId3" Type="http://schemas.openxmlformats.org/officeDocument/2006/relationships/styles" Target="styles.xml"/><Relationship Id="rId25" Type="http://schemas.openxmlformats.org/officeDocument/2006/relationships/hyperlink" Target="consultantplus://offline/ref=591B97A23AD9FF77B21AF2324E7C542E1156EDECC647F9F429D22A5E987BAB0145C1F6BC77G1l3L" TargetMode="External"/><Relationship Id="rId46" Type="http://schemas.openxmlformats.org/officeDocument/2006/relationships/hyperlink" Target="consultantplus://offline/ref=591B97A23AD9FF77B21AF2324E7C542E115EECEEC34FF9F429D22A5E987BAB0145C1F6BF7F14EA14G3l7L" TargetMode="External"/><Relationship Id="rId67" Type="http://schemas.openxmlformats.org/officeDocument/2006/relationships/hyperlink" Target="consultantplus://offline/ref=591B97A23AD9FF77B21AF2324E7C542E1257EEEDCB46F9F429D22A5E987BAB0145C1F6BF7F14EB10G3lCL" TargetMode="External"/><Relationship Id="rId116" Type="http://schemas.openxmlformats.org/officeDocument/2006/relationships/hyperlink" Target="consultantplus://offline/ref=591B97A23AD9FF77B21AEE32497C542E1658E3EAC910AEF6788724G5lBL" TargetMode="External"/><Relationship Id="rId20" Type="http://schemas.openxmlformats.org/officeDocument/2006/relationships/hyperlink" Target="consultantplus://offline/ref=591B97A23AD9FF77B21AF2324E7C542E125FEDE6C546F9F429D22A5E987BAB0145C1F6BF7F14EB12G3lDL" TargetMode="External"/><Relationship Id="rId41" Type="http://schemas.openxmlformats.org/officeDocument/2006/relationships/hyperlink" Target="consultantplus://offline/ref=591B97A23AD9FF77B21AEE32497C542E1658EAECCB4DA4FE218B265CG9lFL" TargetMode="External"/><Relationship Id="rId62" Type="http://schemas.openxmlformats.org/officeDocument/2006/relationships/hyperlink" Target="consultantplus://offline/ref=591B97A23AD9FF77B21AF2324E7C542E115EECEEC047F9F429D22A5E987BAB0145C1F6BF7F14EA13G3l3L" TargetMode="External"/><Relationship Id="rId83" Type="http://schemas.openxmlformats.org/officeDocument/2006/relationships/hyperlink" Target="consultantplus://offline/ref=591B97A23AD9FF77B21AF2324E7C542E1157EFEBC743F9F429D22A5E987BAB0145C1F6BF7F11E816G3l0L" TargetMode="External"/><Relationship Id="rId88" Type="http://schemas.openxmlformats.org/officeDocument/2006/relationships/hyperlink" Target="consultantplus://offline/ref=591B97A23AD9FF77B21AEE32497C542E1658EAECC54DA4FE218B265CG9lFL" TargetMode="External"/><Relationship Id="rId111" Type="http://schemas.openxmlformats.org/officeDocument/2006/relationships/hyperlink" Target="consultantplus://offline/ref=CE193D5D4F14672E5D6267E539F1E0254581303245E4F6C42ED26CF0B4B2A64A421A2F3951F0CFABB6A9C85EB9328C11116AEC8FCC2A496Cq4F2O" TargetMode="External"/><Relationship Id="rId15" Type="http://schemas.openxmlformats.org/officeDocument/2006/relationships/hyperlink" Target="consultantplus://offline/ref=591B97A23AD9FF77B21AF2324E7C542E115EECEEC047F9F429D22A5E987BAB0145C1F6BF7F14EB19G3l3L" TargetMode="External"/><Relationship Id="rId36" Type="http://schemas.openxmlformats.org/officeDocument/2006/relationships/hyperlink" Target="consultantplus://offline/ref=591B97A23AD9FF77B21AF2324E7C542E115EECEEC34FF9F429D22A5E987BAB0145C1F6BF7F14EB17G3l3L" TargetMode="External"/><Relationship Id="rId57" Type="http://schemas.openxmlformats.org/officeDocument/2006/relationships/hyperlink" Target="consultantplus://offline/ref=591B97A23AD9FF77B21AF2324E7C542E115EECECC74FF9F429D22A5E987BAB0145C1F6BF7F14EB16G3l1L" TargetMode="External"/><Relationship Id="rId106" Type="http://schemas.openxmlformats.org/officeDocument/2006/relationships/hyperlink" Target="consultantplus://offline/ref=591B97A23AD9FF77B21AEE32497C542E1658EAE8CB4DA4FE218B265CG9lFL" TargetMode="External"/><Relationship Id="rId127" Type="http://schemas.openxmlformats.org/officeDocument/2006/relationships/theme" Target="theme/theme1.xml"/><Relationship Id="rId10" Type="http://schemas.openxmlformats.org/officeDocument/2006/relationships/hyperlink" Target="consultantplus://offline/ref=591B97A23AD9FF77B21AF2324E7C542E115EECEEC047F9F429D22A5E987BAB0145C1F6BF7F14EB16G3lDL" TargetMode="External"/><Relationship Id="rId31" Type="http://schemas.openxmlformats.org/officeDocument/2006/relationships/hyperlink" Target="consultantplus://offline/ref=591B97A23AD9FF77B21AF2324E7C542E1156EDECC647F9F429D22A5E987BAB0145C1F6BF78G1l6L" TargetMode="External"/><Relationship Id="rId52" Type="http://schemas.openxmlformats.org/officeDocument/2006/relationships/hyperlink" Target="consultantplus://offline/ref=591B97A23AD9FF77B21AF2324E7C542E1156EDECC647F9F429D22A5E987BAB0145C1F6BF7F14EF11G3lDL" TargetMode="External"/><Relationship Id="rId73" Type="http://schemas.openxmlformats.org/officeDocument/2006/relationships/hyperlink" Target="consultantplus://offline/ref=591B97A23AD9FF77B21AF2324E7C542E115EECEEC047F9F429D22A5E987BAB0145C1F6BF7F14EA13G3l3L" TargetMode="External"/><Relationship Id="rId78" Type="http://schemas.openxmlformats.org/officeDocument/2006/relationships/hyperlink" Target="consultantplus://offline/ref=591B97A23AD9FF77B21AF2324E7C542E1156EDECC647F9F429D22A5E987BAB0145C1F6B8G7lAL" TargetMode="External"/><Relationship Id="rId94" Type="http://schemas.openxmlformats.org/officeDocument/2006/relationships/hyperlink" Target="consultantplus://offline/ref=591B97A23AD9FF77B21AF2324E7C542E115EECEEC046F9F429D22A5E987BAB0145C1F6BF7F14EB18G3l7L" TargetMode="External"/><Relationship Id="rId99" Type="http://schemas.openxmlformats.org/officeDocument/2006/relationships/hyperlink" Target="consultantplus://offline/ref=591B97A23AD9FF77B21AF2324E7C542E115EECEEC046F9F429D22A5E987BAB0145C1F6BF7F14EB16G3l3L" TargetMode="External"/><Relationship Id="rId101" Type="http://schemas.openxmlformats.org/officeDocument/2006/relationships/hyperlink" Target="consultantplus://offline/ref=591B97A23AD9FF77B21AF2324E7C542E115EECEEC046F9F429D22A5E987BAB0145C1F6BF7F14EB19G3l2L" TargetMode="External"/><Relationship Id="rId122"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591B97A23AD9FF77B21AF2324E7C542E1157ECE6C540F9F429D22A5E987BAB0145C1F6BF7F14EA10G3l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9787-93C0-47A2-90A5-23EED613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25371</Words>
  <Characters>144618</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Типовая ситуация: Как создать резерв на оплату отпусков в налоговом учете (для бюджетной организации)(Издательство "Главная книга", 2018)</vt:lpstr>
    </vt:vector>
  </TitlesOfParts>
  <Company>КонсультантПлюс Версия 4017.00.96</Company>
  <LinksUpToDate>false</LinksUpToDate>
  <CharactersWithSpaces>169650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ситуация: Как создать резерв на оплату отпусков в налоговом учете (для бюджетной организации)(Издательство "Главная книга", 2018)</dc:title>
  <dc:subject/>
  <dc:creator>наталья богданова</dc:creator>
  <dc:description/>
  <cp:lastModifiedBy>Виктория Сорокина</cp:lastModifiedBy>
  <cp:revision>12</cp:revision>
  <cp:lastPrinted>2021-07-21T12:10:00Z</cp:lastPrinted>
  <dcterms:created xsi:type="dcterms:W3CDTF">2021-05-20T10:28:00Z</dcterms:created>
  <dcterms:modified xsi:type="dcterms:W3CDTF">2021-08-19T08:10:00Z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4017.00.96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