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01D" w:rsidRPr="0020701D" w:rsidRDefault="0020701D" w:rsidP="002E19D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0701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Основные ошибки в уведомлениях</w:t>
      </w:r>
      <w:r w:rsidR="0005432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об исчисленных суммах налогов и авансовых платежах</w:t>
      </w:r>
      <w:bookmarkStart w:id="0" w:name="_GoBack"/>
      <w:bookmarkEnd w:id="0"/>
    </w:p>
    <w:p w:rsidR="0020701D" w:rsidRPr="0020701D" w:rsidRDefault="0020701D" w:rsidP="00207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01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 ошибок, которые плательщики допускают при формировании Уведомления об исчисленных суммах налогов.</w:t>
      </w:r>
    </w:p>
    <w:p w:rsidR="0020701D" w:rsidRPr="0020701D" w:rsidRDefault="0020701D" w:rsidP="002070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0701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1. Неверно указан налоговый (отчетный) период. </w:t>
      </w:r>
    </w:p>
    <w:p w:rsidR="0020701D" w:rsidRPr="0020701D" w:rsidRDefault="0020701D" w:rsidP="00207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01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 необходим для правильного определения срока уплаты, а также однозначной связи с налоговой декларацией (расчетом, сообщением об исчисленных суммах налогов) или новым Уведомлением.</w:t>
      </w:r>
    </w:p>
    <w:p w:rsidR="0020701D" w:rsidRPr="0020701D" w:rsidRDefault="0020701D" w:rsidP="00207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01D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2023 году Уведомление нужно подавать только по срокам уплаты, которые будут в этом году, если не сдается декларация.</w:t>
      </w:r>
    </w:p>
    <w:p w:rsidR="0020701D" w:rsidRPr="0020701D" w:rsidRDefault="0020701D" w:rsidP="00207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01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например, если за 1-3 кварталы сумма налога по УСН или налогу на имущество организаций была уплачена в 2022 году в полном объеме, предоставлять Уведомление за этот период не требуется, только Декларацию по итогам года, если обязанность по представлению такой Декларации предусмотрена Налоговым кодексом Российской Федерации.</w:t>
      </w:r>
    </w:p>
    <w:p w:rsidR="0020701D" w:rsidRPr="0020701D" w:rsidRDefault="0020701D" w:rsidP="00207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01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указания неправильного периода Вам будет направлено сообщение, что указанный отчетный период невозможен для этой обязанности (например указали вместо квартального месячный период).</w:t>
      </w:r>
    </w:p>
    <w:p w:rsidR="0020701D" w:rsidRDefault="0020701D" w:rsidP="0020701D">
      <w:pPr>
        <w:pStyle w:val="3"/>
      </w:pPr>
      <w:r>
        <w:t xml:space="preserve">2. Неверно указан КБК или ОКТМО либо заполнен КБК, по которому не требуется предоставление Уведомления </w:t>
      </w:r>
    </w:p>
    <w:p w:rsidR="0020701D" w:rsidRDefault="0020701D" w:rsidP="0020701D">
      <w:pPr>
        <w:pStyle w:val="a3"/>
      </w:pPr>
      <w:r>
        <w:t xml:space="preserve">Уведомление представляется только по следующим налогам: </w:t>
      </w:r>
    </w:p>
    <w:p w:rsidR="0020701D" w:rsidRDefault="0020701D" w:rsidP="0020701D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Организации - транспортный, земельный налог и налог на имущество, налог на прибыль для налоговых агентов.</w:t>
      </w:r>
    </w:p>
    <w:p w:rsidR="0020701D" w:rsidRDefault="0020701D" w:rsidP="0020701D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Организации и ИП - УСНО, ЕСХН, СВ, НДФЛ.</w:t>
      </w:r>
    </w:p>
    <w:p w:rsidR="0020701D" w:rsidRDefault="0020701D" w:rsidP="0020701D">
      <w:pPr>
        <w:pStyle w:val="a3"/>
      </w:pPr>
      <w:r>
        <w:t>Всегда нужно указывать КБК и ОКТМО бюджетополучателя, действующие в текущем финансовом году.</w:t>
      </w:r>
    </w:p>
    <w:p w:rsidR="0020701D" w:rsidRDefault="0020701D" w:rsidP="0020701D">
      <w:pPr>
        <w:pStyle w:val="a3"/>
      </w:pPr>
      <w:r>
        <w:t>Если Вы представили Уведомление с неправильным КБК или КБК, по которому предоставление Уведомления не требуется, Вам придет сообщение: «По КБК (его значение) предоставление уведомления невозможно».</w:t>
      </w:r>
    </w:p>
    <w:p w:rsidR="0020701D" w:rsidRDefault="0020701D" w:rsidP="0020701D">
      <w:pPr>
        <w:pStyle w:val="a3"/>
      </w:pPr>
      <w:r>
        <w:t>В случае указания неактуального ОКТМО его значение заменяется на ОКТМО преемника.</w:t>
      </w:r>
    </w:p>
    <w:p w:rsidR="0020701D" w:rsidRDefault="0020701D" w:rsidP="0020701D">
      <w:pPr>
        <w:pStyle w:val="a3"/>
      </w:pPr>
      <w:r>
        <w:t>В случае указания неправильного КБК и (или) ОКТМО следует сформировать Уведомление с правильными реквизитами и представить его заново.</w:t>
      </w:r>
    </w:p>
    <w:p w:rsidR="0020701D" w:rsidRDefault="0020701D" w:rsidP="0020701D">
      <w:pPr>
        <w:pStyle w:val="3"/>
      </w:pPr>
      <w:r>
        <w:t xml:space="preserve">3. Уведомление представлено после представления Декларации за этот период или одновременно с декларацией (за исключением Уведомления об исчисленной сумме налога на имущество организаций). </w:t>
      </w:r>
    </w:p>
    <w:p w:rsidR="0020701D" w:rsidRDefault="0020701D" w:rsidP="0020701D">
      <w:pPr>
        <w:pStyle w:val="a3"/>
      </w:pPr>
      <w:r>
        <w:lastRenderedPageBreak/>
        <w:t>Уведомление необходимо для определения исчисленной суммы по налогу (авансовому платежу по налогу, взносу), по которым уплата осуществляется до представления Деклараций (расчетов), а также по налогу (авансовому платежу по налогу), в отношении которых обязанность представления Декларации не установлена.</w:t>
      </w:r>
    </w:p>
    <w:p w:rsidR="0020701D" w:rsidRDefault="0020701D" w:rsidP="0020701D">
      <w:pPr>
        <w:pStyle w:val="a3"/>
      </w:pPr>
      <w:r>
        <w:t>Поэтому если Декларация (расчет) представлена, то для налогового органа достаточно информации об исчисленных суммах из Декларации (расчета).</w:t>
      </w:r>
    </w:p>
    <w:p w:rsidR="0020701D" w:rsidRDefault="0020701D" w:rsidP="0020701D">
      <w:pPr>
        <w:pStyle w:val="a3"/>
      </w:pPr>
      <w:r>
        <w:t xml:space="preserve">В приеме такого Уведомления будет отказано. Вам придет сообщение, что Декларация по данным, указанным в Уведомлении, принята. </w:t>
      </w:r>
    </w:p>
    <w:p w:rsidR="0020701D" w:rsidRDefault="0020701D" w:rsidP="0020701D">
      <w:pPr>
        <w:pStyle w:val="a3"/>
      </w:pPr>
      <w:r>
        <w:t xml:space="preserve">Исключение – представление Уведомления об исчисленной сумме налога на имущество организаций возможно после представления Декларации по этому налогу за аналогичный налоговый период, если Уведомление относится к исчислению налога за объекты налогообложения, по которым обязанность представления Декларации не установлена (объекты недвижимости российских организаций, налоговая база по которым определяется исходя из кадастровой стоимости). </w:t>
      </w:r>
    </w:p>
    <w:p w:rsidR="0020701D" w:rsidRDefault="0020701D" w:rsidP="0020701D">
      <w:pPr>
        <w:pStyle w:val="3"/>
      </w:pPr>
      <w:r>
        <w:t xml:space="preserve">4. В представленном Уведомлении с указанием периода за весь 2022 год указана сумма последнего платежа за 2022 год или платежа 2023 года. </w:t>
      </w:r>
    </w:p>
    <w:p w:rsidR="0020701D" w:rsidRDefault="0020701D" w:rsidP="0020701D">
      <w:pPr>
        <w:pStyle w:val="a3"/>
      </w:pPr>
      <w:r>
        <w:t>По Налоговому кодексу Российской Федерации на все уплаченные до 31.12.2022 суммы, по которым действует авансовая система (уплата раньше представления декларации), установлен режим «резерва» - эти суммы считаются исчисленными в размере их фактической уплаты до момента, когда будет получена нужная декларация.</w:t>
      </w:r>
    </w:p>
    <w:p w:rsidR="0020701D" w:rsidRDefault="0020701D" w:rsidP="0020701D">
      <w:pPr>
        <w:pStyle w:val="a3"/>
      </w:pPr>
      <w:r>
        <w:t>Поэтому если за 1-3 кварталы сумма налога была уплачена в 2022 году в полном объеме, предоставлять Уведомление за этот период не требуется.</w:t>
      </w:r>
    </w:p>
    <w:p w:rsidR="0020701D" w:rsidRDefault="0020701D" w:rsidP="0020701D">
      <w:pPr>
        <w:pStyle w:val="a3"/>
      </w:pPr>
      <w:r>
        <w:t>Если Вы ошибочно представите уведомление за 2022 год, занизив сумму авансов, например, по УСН, ЕСХН, страховым взносам, все Ваши платежи перестанут считаться уплаченными вовремя и может начислиться пеня. Уточнятся суммы посредством сдачи декларации за 2022 год.</w:t>
      </w:r>
    </w:p>
    <w:p w:rsidR="0020701D" w:rsidRDefault="0020701D" w:rsidP="0020701D">
      <w:pPr>
        <w:pStyle w:val="a3"/>
      </w:pPr>
      <w:r>
        <w:t>По транспортному налогу, налогу на имущество организаций, земельному налогу действуют следующие особенности. Если уплата авансовых платежей по налогу за 1-3 кварталы была в 2022 году, то после уплаты итоговой суммы налога в 2023 году представляется Уведомление, в котором указывается сумма исчисленного налога за 2022 год за минусом суммы уплаченных в 2022 году авансовых платежей.</w:t>
      </w:r>
    </w:p>
    <w:p w:rsidR="0020701D" w:rsidRPr="0020701D" w:rsidRDefault="0020701D" w:rsidP="002070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0701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5. Неправильное указание реквизитов в платежке, которая представляется взамен Уведомления. </w:t>
      </w:r>
    </w:p>
    <w:p w:rsidR="0020701D" w:rsidRPr="0020701D" w:rsidRDefault="0020701D" w:rsidP="002070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01D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</w:t>
      </w:r>
    </w:p>
    <w:p w:rsidR="0020701D" w:rsidRPr="0020701D" w:rsidRDefault="0020701D" w:rsidP="002070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01D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ОКТМО</w:t>
      </w:r>
    </w:p>
    <w:p w:rsidR="0020701D" w:rsidRPr="0020701D" w:rsidRDefault="0020701D" w:rsidP="002070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неверно указан или вообще не указан отчетный период. </w:t>
      </w:r>
    </w:p>
    <w:p w:rsidR="0020701D" w:rsidRPr="0020701D" w:rsidRDefault="0020701D" w:rsidP="00207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0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Пример. Если в платежке по НДФЛ поставить 1 кв. 2023 года или просто дату уплаты (17.02.2023), будет невозможно определить, к какому сроку относить платеж.</w:t>
      </w:r>
    </w:p>
    <w:p w:rsidR="0020701D" w:rsidRPr="0020701D" w:rsidRDefault="0020701D" w:rsidP="00207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Важно в платежке указывать реквизиты, которые позволят однозначно соотнести их с соответствующей Декларацией (расчетом) или сообщением об исчисленных суммах </w:t>
      </w:r>
      <w:r w:rsidRPr="002070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налогов. Иначе у плательщика могут задвоиться начисления по Уведомлению, представленному в виде платежки, и итоговой Декларации (расчете).</w:t>
      </w:r>
    </w:p>
    <w:p w:rsidR="0020701D" w:rsidRPr="0020701D" w:rsidRDefault="0020701D" w:rsidP="00207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0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заполнения таких платежек указаны в пункте 7 Приложения 2 к приказу Минфина 107н «Об утверждении Правил указания информации в реквизитах распоряжений о переводе денежных средств в уплату платежей в бюджетную систему Российской Федерации».</w:t>
      </w:r>
    </w:p>
    <w:p w:rsidR="0020701D" w:rsidRPr="0020701D" w:rsidRDefault="0020701D" w:rsidP="00207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01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по НДФЛ за период с 23 января по 22 февраля - указать срок 28.02.2023 или "МС.02.2023".</w:t>
      </w:r>
    </w:p>
    <w:p w:rsidR="0020701D" w:rsidRDefault="0020701D" w:rsidP="0020701D">
      <w:pPr>
        <w:pStyle w:val="3"/>
      </w:pPr>
      <w:r>
        <w:t xml:space="preserve">6. Уточненное уведомление сдается не с указанием полной суммы к уплате по сроку 28 число текущего месяца, а на дельту с последним уведомлением по этому же сроку. </w:t>
      </w:r>
    </w:p>
    <w:p w:rsidR="0020701D" w:rsidRDefault="0020701D" w:rsidP="0020701D">
      <w:pPr>
        <w:pStyle w:val="a3"/>
      </w:pPr>
      <w:r>
        <w:t xml:space="preserve">Нужно сдавать только одно уведомление по одному сроку уплаты. В уведомлении нужно указать полную сумму оплаты к сроку. Если Вы сдаете повторное уведомление по этому же сроку и налогу, оно считается уточняющим и заменяет предыдущее, а не увеличивает сумму начислений. </w:t>
      </w:r>
    </w:p>
    <w:p w:rsidR="0020701D" w:rsidRDefault="0020701D" w:rsidP="0020701D">
      <w:pPr>
        <w:pStyle w:val="3"/>
      </w:pPr>
      <w:r>
        <w:t xml:space="preserve">7. Уведомление сдается несколькими платежами с указанием одного периода и срока. </w:t>
      </w:r>
    </w:p>
    <w:p w:rsidR="0020701D" w:rsidRDefault="0020701D" w:rsidP="0020701D">
      <w:pPr>
        <w:pStyle w:val="a3"/>
      </w:pPr>
      <w:r>
        <w:t>В этой ситуации платежи не смогут сформировать уведомлений. Как уведомление может быть учтен последний платеж, что повлечет заниженную сумму начислений по сроку 28 число месяца.</w:t>
      </w:r>
    </w:p>
    <w:p w:rsidR="0020701D" w:rsidRDefault="0020701D" w:rsidP="0020701D">
      <w:pPr>
        <w:pStyle w:val="a3"/>
      </w:pPr>
      <w:r>
        <w:t>Если Вы все же сделали несколько платежей, то для корректного исчисления налога и учета его органами ФНС нужно представить уведомление об исчисленных суммах.</w:t>
      </w:r>
    </w:p>
    <w:p w:rsidR="0020701D" w:rsidRPr="0020701D" w:rsidRDefault="0020701D" w:rsidP="002070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0701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Как исправить ошибку в уведомлении</w:t>
      </w:r>
    </w:p>
    <w:p w:rsidR="0020701D" w:rsidRPr="0020701D" w:rsidRDefault="0020701D" w:rsidP="00207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01D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направить в налоговый орган новое уведомление с верными реквизитами — только в отношении обязанности, по которой произошла ошибка.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4"/>
        <w:gridCol w:w="8031"/>
      </w:tblGrid>
      <w:tr w:rsidR="0020701D" w:rsidRPr="0020701D" w:rsidTr="0020701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0701D" w:rsidRPr="0020701D" w:rsidRDefault="0020701D" w:rsidP="00207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70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Где ошибка</w:t>
            </w:r>
          </w:p>
        </w:tc>
        <w:tc>
          <w:tcPr>
            <w:tcW w:w="0" w:type="auto"/>
            <w:vAlign w:val="center"/>
            <w:hideMark/>
          </w:tcPr>
          <w:p w:rsidR="0020701D" w:rsidRPr="0020701D" w:rsidRDefault="0020701D" w:rsidP="00207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70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Что делать</w:t>
            </w:r>
          </w:p>
        </w:tc>
      </w:tr>
      <w:tr w:rsidR="0020701D" w:rsidRPr="0020701D" w:rsidTr="002070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01D" w:rsidRPr="0020701D" w:rsidRDefault="0020701D" w:rsidP="00207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сумме</w:t>
            </w:r>
          </w:p>
        </w:tc>
        <w:tc>
          <w:tcPr>
            <w:tcW w:w="0" w:type="auto"/>
            <w:vAlign w:val="center"/>
            <w:hideMark/>
          </w:tcPr>
          <w:p w:rsidR="0020701D" w:rsidRPr="0020701D" w:rsidRDefault="0020701D" w:rsidP="0020701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Создайте новое уведомление, например, в Личном кабинете.</w:t>
            </w:r>
          </w:p>
          <w:p w:rsidR="0020701D" w:rsidRPr="0020701D" w:rsidRDefault="0020701D" w:rsidP="0020701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Повторите данные ошибочной строчки (КПП, КБК, ОКТМО, период), а сумму впишите новую.</w:t>
            </w:r>
          </w:p>
          <w:p w:rsidR="0020701D" w:rsidRPr="0020701D" w:rsidRDefault="0020701D" w:rsidP="0020701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поступлении уведомления в налоговый орган корректировка произойдет автоматически.</w:t>
            </w:r>
          </w:p>
        </w:tc>
      </w:tr>
      <w:tr w:rsidR="0020701D" w:rsidRPr="0020701D" w:rsidTr="002070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01D" w:rsidRPr="0020701D" w:rsidRDefault="0020701D" w:rsidP="00207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иных данных</w:t>
            </w:r>
          </w:p>
        </w:tc>
        <w:tc>
          <w:tcPr>
            <w:tcW w:w="0" w:type="auto"/>
            <w:vAlign w:val="center"/>
            <w:hideMark/>
          </w:tcPr>
          <w:p w:rsidR="0020701D" w:rsidRPr="0020701D" w:rsidRDefault="0020701D" w:rsidP="0020701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Создайте новое уведомление.</w:t>
            </w:r>
          </w:p>
          <w:p w:rsidR="0020701D" w:rsidRPr="0020701D" w:rsidRDefault="0020701D" w:rsidP="0020701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Повторите данные ошибочной строчки (КПП, КБК, ОКТМО, период), а в сумме укажите «0».</w:t>
            </w:r>
          </w:p>
          <w:p w:rsidR="0020701D" w:rsidRPr="0020701D" w:rsidRDefault="0020701D" w:rsidP="0020701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Новой строкой укажите верные данные.</w:t>
            </w:r>
          </w:p>
          <w:p w:rsidR="0020701D" w:rsidRPr="0020701D" w:rsidRDefault="0020701D" w:rsidP="0020701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поступлении уведомления в налоговый орган корректировка произойдет автоматически.</w:t>
            </w:r>
          </w:p>
        </w:tc>
      </w:tr>
    </w:tbl>
    <w:p w:rsidR="008067DA" w:rsidRDefault="008067DA"/>
    <w:p w:rsidR="0020701D" w:rsidRPr="0020701D" w:rsidRDefault="0020701D">
      <w:r>
        <w:lastRenderedPageBreak/>
        <w:t xml:space="preserve">Дополнительная информация – на сайте ФНС России на промо-странице «Единый налоговый счет» </w:t>
      </w:r>
      <w:hyperlink r:id="rId6" w:history="1">
        <w:r w:rsidRPr="006B0BC4">
          <w:rPr>
            <w:rStyle w:val="a4"/>
          </w:rPr>
          <w:t>https://www.nalog.gov.ru/rn77/ens/</w:t>
        </w:r>
      </w:hyperlink>
    </w:p>
    <w:sectPr w:rsidR="0020701D" w:rsidRPr="00207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72223"/>
    <w:multiLevelType w:val="multilevel"/>
    <w:tmpl w:val="B830B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5C00BC"/>
    <w:multiLevelType w:val="multilevel"/>
    <w:tmpl w:val="BFBE6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C47E24"/>
    <w:multiLevelType w:val="multilevel"/>
    <w:tmpl w:val="1DA6E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A12614"/>
    <w:multiLevelType w:val="multilevel"/>
    <w:tmpl w:val="130E5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46B"/>
    <w:rsid w:val="00054326"/>
    <w:rsid w:val="0020701D"/>
    <w:rsid w:val="002E19D7"/>
    <w:rsid w:val="008067DA"/>
    <w:rsid w:val="00B9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070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0701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07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070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070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0701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07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070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4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74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0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99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2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0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6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8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2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2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1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89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6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1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55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8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4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21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2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77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7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57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47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85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4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24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54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gov.ru/rn77/en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1039</Words>
  <Characters>5927</Characters>
  <Application>Microsoft Office Word</Application>
  <DocSecurity>0</DocSecurity>
  <Lines>49</Lines>
  <Paragraphs>13</Paragraphs>
  <ScaleCrop>false</ScaleCrop>
  <Company/>
  <LinksUpToDate>false</LinksUpToDate>
  <CharactersWithSpaces>6953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Агаркова Евгения Петровна</cp:lastModifiedBy>
  <cp:revision>6</cp:revision>
  <dcterms:created xsi:type="dcterms:W3CDTF">2023-02-27T05:54:00Z</dcterms:created>
  <dcterms:modified xsi:type="dcterms:W3CDTF">2023-02-27T06:37:00Z</dcterms:modified>
</cp:coreProperties>
</file>